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171" w:rsidRPr="00A1529C" w:rsidRDefault="00AD6171" w:rsidP="00AD6171">
      <w:pPr>
        <w:jc w:val="center"/>
        <w:rPr>
          <w:rFonts w:ascii="Times New Roman" w:hAnsi="Times New Roman" w:cs="Times New Roman"/>
          <w:sz w:val="28"/>
          <w:szCs w:val="28"/>
        </w:rPr>
      </w:pPr>
    </w:p>
    <w:p w:rsidR="00AD6171" w:rsidRDefault="00AD6171" w:rsidP="00AD6171">
      <w:pPr>
        <w:jc w:val="center"/>
        <w:rPr>
          <w:rFonts w:ascii="Times New Roman" w:hAnsi="Times New Roman" w:cs="Times New Roman"/>
          <w:sz w:val="28"/>
          <w:szCs w:val="28"/>
        </w:rPr>
      </w:pPr>
    </w:p>
    <w:p w:rsidR="00AD6171" w:rsidRDefault="00AD6171" w:rsidP="00AD6171">
      <w:pPr>
        <w:jc w:val="center"/>
        <w:rPr>
          <w:rFonts w:ascii="Times New Roman" w:hAnsi="Times New Roman" w:cs="Times New Roman"/>
          <w:sz w:val="28"/>
          <w:szCs w:val="28"/>
        </w:rPr>
      </w:pPr>
    </w:p>
    <w:p w:rsidR="00AD6171" w:rsidRDefault="00AD6171" w:rsidP="00AD6171">
      <w:pPr>
        <w:jc w:val="center"/>
        <w:rPr>
          <w:rFonts w:ascii="Times New Roman" w:hAnsi="Times New Roman" w:cs="Times New Roman"/>
          <w:sz w:val="28"/>
          <w:szCs w:val="28"/>
        </w:rPr>
      </w:pPr>
    </w:p>
    <w:p w:rsidR="00AD6171" w:rsidRDefault="00AD6171" w:rsidP="00AD6171">
      <w:pPr>
        <w:jc w:val="center"/>
        <w:rPr>
          <w:rFonts w:ascii="Times New Roman" w:hAnsi="Times New Roman" w:cs="Times New Roman"/>
          <w:sz w:val="28"/>
          <w:szCs w:val="28"/>
        </w:rPr>
      </w:pPr>
    </w:p>
    <w:p w:rsidR="0063129A" w:rsidRPr="00D57E7A" w:rsidRDefault="00DD0F41" w:rsidP="00AD6171">
      <w:pPr>
        <w:jc w:val="center"/>
        <w:rPr>
          <w:rFonts w:ascii="Times New Roman" w:hAnsi="Times New Roman" w:cs="Times New Roman"/>
          <w:b/>
          <w:sz w:val="28"/>
          <w:szCs w:val="28"/>
        </w:rPr>
      </w:pPr>
      <w:r w:rsidRPr="00D57E7A">
        <w:rPr>
          <w:rFonts w:ascii="Times New Roman" w:hAnsi="Times New Roman" w:cs="Times New Roman"/>
          <w:b/>
          <w:sz w:val="28"/>
          <w:szCs w:val="28"/>
        </w:rPr>
        <w:t xml:space="preserve">ПРОГРАММА КОМПЛЕКСНОГО РАЗВИТИЯ СОЦИАЛЬНОЙ ИНФРАСТРУКТУРЫ </w:t>
      </w:r>
      <w:r>
        <w:rPr>
          <w:rFonts w:ascii="Times New Roman" w:hAnsi="Times New Roman" w:cs="Times New Roman"/>
          <w:b/>
          <w:sz w:val="28"/>
          <w:szCs w:val="28"/>
        </w:rPr>
        <w:t xml:space="preserve">ГОРОДСКОГО ПОСЕЛЕНИЯ </w:t>
      </w:r>
      <w:r w:rsidRPr="00D57E7A">
        <w:rPr>
          <w:rFonts w:ascii="Times New Roman" w:hAnsi="Times New Roman" w:cs="Times New Roman"/>
          <w:b/>
          <w:sz w:val="28"/>
          <w:szCs w:val="28"/>
        </w:rPr>
        <w:t>БЕЛОЯРСК</w:t>
      </w:r>
      <w:r>
        <w:rPr>
          <w:rFonts w:ascii="Times New Roman" w:hAnsi="Times New Roman" w:cs="Times New Roman"/>
          <w:b/>
          <w:sz w:val="28"/>
          <w:szCs w:val="28"/>
        </w:rPr>
        <w:t xml:space="preserve">ИЙ </w:t>
      </w:r>
      <w:r w:rsidR="00D57E7A" w:rsidRPr="00D57E7A">
        <w:rPr>
          <w:rFonts w:ascii="Times New Roman" w:hAnsi="Times New Roman" w:cs="Times New Roman"/>
          <w:b/>
          <w:sz w:val="28"/>
          <w:szCs w:val="28"/>
        </w:rPr>
        <w:t>ДО 2020 ГОДА И НА ПЕРИОД ДО 2030 ГОДА</w:t>
      </w:r>
    </w:p>
    <w:p w:rsidR="00AD6171" w:rsidRPr="00D57E7A" w:rsidRDefault="00AD6171" w:rsidP="00AD6171">
      <w:pPr>
        <w:jc w:val="center"/>
        <w:rPr>
          <w:rFonts w:ascii="Times New Roman" w:hAnsi="Times New Roman" w:cs="Times New Roman"/>
          <w:b/>
          <w:sz w:val="28"/>
          <w:szCs w:val="28"/>
        </w:rPr>
      </w:pPr>
    </w:p>
    <w:p w:rsidR="00AD6171" w:rsidRPr="0008256A" w:rsidRDefault="00AD6171" w:rsidP="00AD6171">
      <w:pPr>
        <w:jc w:val="center"/>
        <w:rPr>
          <w:rFonts w:ascii="Times New Roman" w:hAnsi="Times New Roman" w:cs="Times New Roman"/>
          <w:sz w:val="28"/>
          <w:szCs w:val="28"/>
        </w:rPr>
      </w:pPr>
    </w:p>
    <w:p w:rsidR="00AD6171" w:rsidRDefault="00AD6171" w:rsidP="00AD6171">
      <w:pPr>
        <w:jc w:val="center"/>
        <w:rPr>
          <w:rFonts w:ascii="Times New Roman" w:hAnsi="Times New Roman" w:cs="Times New Roman"/>
          <w:sz w:val="28"/>
          <w:szCs w:val="28"/>
        </w:rPr>
      </w:pPr>
    </w:p>
    <w:p w:rsidR="00AD6171" w:rsidRDefault="00AD6171" w:rsidP="00AD6171">
      <w:pPr>
        <w:jc w:val="center"/>
        <w:rPr>
          <w:rFonts w:ascii="Times New Roman" w:hAnsi="Times New Roman" w:cs="Times New Roman"/>
          <w:sz w:val="28"/>
          <w:szCs w:val="28"/>
        </w:rPr>
      </w:pPr>
    </w:p>
    <w:p w:rsidR="00AD6171" w:rsidRDefault="00AD6171" w:rsidP="00AD6171">
      <w:pPr>
        <w:jc w:val="center"/>
        <w:rPr>
          <w:rFonts w:ascii="Times New Roman" w:hAnsi="Times New Roman" w:cs="Times New Roman"/>
          <w:sz w:val="28"/>
          <w:szCs w:val="28"/>
        </w:rPr>
      </w:pPr>
    </w:p>
    <w:p w:rsidR="00AD6171" w:rsidRDefault="00AD6171" w:rsidP="00AD6171">
      <w:pPr>
        <w:jc w:val="center"/>
        <w:rPr>
          <w:rFonts w:ascii="Times New Roman" w:hAnsi="Times New Roman" w:cs="Times New Roman"/>
          <w:sz w:val="28"/>
          <w:szCs w:val="28"/>
        </w:rPr>
      </w:pPr>
    </w:p>
    <w:p w:rsidR="00AD6171" w:rsidRDefault="00AD6171" w:rsidP="00AD6171">
      <w:pPr>
        <w:jc w:val="center"/>
        <w:rPr>
          <w:rFonts w:ascii="Times New Roman" w:hAnsi="Times New Roman" w:cs="Times New Roman"/>
          <w:sz w:val="28"/>
          <w:szCs w:val="28"/>
        </w:rPr>
      </w:pPr>
    </w:p>
    <w:p w:rsidR="00AD6171" w:rsidRDefault="00AD6171" w:rsidP="00AD6171">
      <w:pPr>
        <w:jc w:val="center"/>
        <w:rPr>
          <w:rFonts w:ascii="Times New Roman" w:hAnsi="Times New Roman" w:cs="Times New Roman"/>
          <w:sz w:val="28"/>
          <w:szCs w:val="28"/>
        </w:rPr>
      </w:pPr>
    </w:p>
    <w:p w:rsidR="00AD6171" w:rsidRDefault="00AD6171" w:rsidP="00AD6171">
      <w:pPr>
        <w:jc w:val="center"/>
        <w:rPr>
          <w:rFonts w:ascii="Times New Roman" w:hAnsi="Times New Roman" w:cs="Times New Roman"/>
          <w:sz w:val="28"/>
          <w:szCs w:val="28"/>
        </w:rPr>
      </w:pPr>
    </w:p>
    <w:p w:rsidR="00AD6171" w:rsidRDefault="00AD6171" w:rsidP="00AD6171">
      <w:pPr>
        <w:jc w:val="center"/>
        <w:rPr>
          <w:rFonts w:ascii="Times New Roman" w:hAnsi="Times New Roman" w:cs="Times New Roman"/>
          <w:sz w:val="28"/>
          <w:szCs w:val="28"/>
        </w:rPr>
      </w:pPr>
    </w:p>
    <w:p w:rsidR="00AD6171" w:rsidRDefault="00AD6171" w:rsidP="00AD6171">
      <w:pPr>
        <w:jc w:val="center"/>
        <w:rPr>
          <w:rFonts w:ascii="Times New Roman" w:hAnsi="Times New Roman" w:cs="Times New Roman"/>
          <w:sz w:val="28"/>
          <w:szCs w:val="28"/>
        </w:rPr>
      </w:pPr>
    </w:p>
    <w:p w:rsidR="00AD6171" w:rsidRDefault="00AD6171" w:rsidP="00AD6171">
      <w:pPr>
        <w:jc w:val="center"/>
        <w:rPr>
          <w:rFonts w:ascii="Times New Roman" w:hAnsi="Times New Roman" w:cs="Times New Roman"/>
          <w:sz w:val="28"/>
          <w:szCs w:val="28"/>
        </w:rPr>
      </w:pPr>
    </w:p>
    <w:p w:rsidR="00AD6171" w:rsidRDefault="00AD6171" w:rsidP="00AD6171">
      <w:pPr>
        <w:jc w:val="center"/>
        <w:rPr>
          <w:rFonts w:ascii="Times New Roman" w:hAnsi="Times New Roman" w:cs="Times New Roman"/>
          <w:sz w:val="28"/>
          <w:szCs w:val="28"/>
        </w:rPr>
      </w:pPr>
    </w:p>
    <w:p w:rsidR="00AD6171" w:rsidRDefault="00AD6171" w:rsidP="00AD6171">
      <w:pPr>
        <w:jc w:val="center"/>
        <w:rPr>
          <w:rFonts w:ascii="Times New Roman" w:hAnsi="Times New Roman" w:cs="Times New Roman"/>
          <w:sz w:val="28"/>
          <w:szCs w:val="28"/>
        </w:rPr>
      </w:pPr>
    </w:p>
    <w:p w:rsidR="00AD6171" w:rsidRDefault="00AD6171" w:rsidP="00AD6171">
      <w:pPr>
        <w:jc w:val="center"/>
        <w:rPr>
          <w:rFonts w:ascii="Times New Roman" w:hAnsi="Times New Roman" w:cs="Times New Roman"/>
          <w:sz w:val="28"/>
          <w:szCs w:val="28"/>
        </w:rPr>
      </w:pPr>
    </w:p>
    <w:p w:rsidR="00AD6171" w:rsidRDefault="00AD6171" w:rsidP="00AD6171">
      <w:pPr>
        <w:jc w:val="center"/>
        <w:rPr>
          <w:rFonts w:ascii="Times New Roman" w:hAnsi="Times New Roman" w:cs="Times New Roman"/>
          <w:sz w:val="28"/>
          <w:szCs w:val="28"/>
        </w:rPr>
      </w:pPr>
    </w:p>
    <w:p w:rsidR="00AD6171" w:rsidRDefault="00AD6171" w:rsidP="00AD6171">
      <w:pPr>
        <w:jc w:val="center"/>
        <w:rPr>
          <w:rFonts w:ascii="Times New Roman" w:hAnsi="Times New Roman" w:cs="Times New Roman"/>
          <w:sz w:val="28"/>
          <w:szCs w:val="28"/>
        </w:rPr>
      </w:pPr>
    </w:p>
    <w:p w:rsidR="00AD6171" w:rsidRDefault="00AD6171" w:rsidP="00AD6171">
      <w:pPr>
        <w:jc w:val="center"/>
        <w:rPr>
          <w:rFonts w:ascii="Times New Roman" w:hAnsi="Times New Roman" w:cs="Times New Roman"/>
          <w:sz w:val="28"/>
          <w:szCs w:val="28"/>
        </w:rPr>
      </w:pPr>
    </w:p>
    <w:p w:rsidR="00AD6171" w:rsidRDefault="00AD6171" w:rsidP="00AD6171">
      <w:pPr>
        <w:jc w:val="center"/>
        <w:rPr>
          <w:rFonts w:ascii="Times New Roman" w:hAnsi="Times New Roman" w:cs="Times New Roman"/>
          <w:sz w:val="28"/>
          <w:szCs w:val="28"/>
        </w:rPr>
      </w:pPr>
    </w:p>
    <w:p w:rsidR="008E6D31" w:rsidRDefault="00AD6171" w:rsidP="008E6D31">
      <w:pPr>
        <w:jc w:val="center"/>
        <w:rPr>
          <w:rFonts w:ascii="Times New Roman" w:hAnsi="Times New Roman" w:cs="Times New Roman"/>
          <w:sz w:val="28"/>
          <w:szCs w:val="28"/>
        </w:rPr>
      </w:pPr>
      <w:r>
        <w:rPr>
          <w:rFonts w:ascii="Times New Roman" w:hAnsi="Times New Roman" w:cs="Times New Roman"/>
          <w:sz w:val="28"/>
          <w:szCs w:val="28"/>
          <w:lang w:val="en-US"/>
        </w:rPr>
        <w:t xml:space="preserve">2016 </w:t>
      </w:r>
      <w:r>
        <w:rPr>
          <w:rFonts w:ascii="Times New Roman" w:hAnsi="Times New Roman" w:cs="Times New Roman"/>
          <w:sz w:val="28"/>
          <w:szCs w:val="28"/>
        </w:rPr>
        <w:t>г.</w:t>
      </w:r>
      <w:r w:rsidR="008E6D31">
        <w:rPr>
          <w:rFonts w:ascii="Times New Roman" w:hAnsi="Times New Roman" w:cs="Times New Roman"/>
          <w:sz w:val="28"/>
          <w:szCs w:val="28"/>
        </w:rPr>
        <w:br w:type="page"/>
      </w:r>
    </w:p>
    <w:p w:rsidR="00AD6171" w:rsidRDefault="008E6D31" w:rsidP="00AD6171">
      <w:pPr>
        <w:jc w:val="center"/>
        <w:rPr>
          <w:rFonts w:ascii="Times New Roman" w:hAnsi="Times New Roman" w:cs="Times New Roman"/>
          <w:b/>
          <w:bCs/>
          <w:color w:val="000000"/>
          <w:sz w:val="24"/>
          <w:szCs w:val="24"/>
        </w:rPr>
      </w:pPr>
      <w:r w:rsidRPr="0080273D">
        <w:rPr>
          <w:rFonts w:ascii="Times New Roman" w:hAnsi="Times New Roman" w:cs="Times New Roman"/>
          <w:b/>
          <w:bCs/>
          <w:color w:val="000000"/>
          <w:sz w:val="24"/>
          <w:szCs w:val="24"/>
        </w:rPr>
        <w:lastRenderedPageBreak/>
        <w:t>ПАСПОРТ</w:t>
      </w:r>
    </w:p>
    <w:p w:rsidR="00F75B4E" w:rsidRPr="00F75B4E" w:rsidRDefault="00F75B4E" w:rsidP="00F75B4E">
      <w:pPr>
        <w:spacing w:line="256" w:lineRule="auto"/>
        <w:jc w:val="center"/>
        <w:rPr>
          <w:rFonts w:ascii="Times New Roman" w:eastAsia="Calibri" w:hAnsi="Times New Roman" w:cs="Times New Roman"/>
          <w:b/>
          <w:bCs/>
          <w:color w:val="000000"/>
          <w:sz w:val="24"/>
          <w:szCs w:val="24"/>
        </w:rPr>
      </w:pPr>
    </w:p>
    <w:tbl>
      <w:tblPr>
        <w:tblStyle w:val="15"/>
        <w:tblW w:w="0" w:type="auto"/>
        <w:tblLook w:val="04A0" w:firstRow="1" w:lastRow="0" w:firstColumn="1" w:lastColumn="0" w:noHBand="0" w:noVBand="1"/>
      </w:tblPr>
      <w:tblGrid>
        <w:gridCol w:w="3823"/>
        <w:gridCol w:w="5522"/>
      </w:tblGrid>
      <w:tr w:rsidR="00F75B4E" w:rsidRPr="00F75B4E" w:rsidTr="00046378">
        <w:tc>
          <w:tcPr>
            <w:tcW w:w="3823" w:type="dxa"/>
            <w:tcBorders>
              <w:top w:val="single" w:sz="4" w:space="0" w:color="auto"/>
              <w:left w:val="single" w:sz="4" w:space="0" w:color="auto"/>
              <w:bottom w:val="single" w:sz="4" w:space="0" w:color="auto"/>
              <w:right w:val="single" w:sz="4" w:space="0" w:color="auto"/>
            </w:tcBorders>
            <w:hideMark/>
          </w:tcPr>
          <w:p w:rsidR="00F75B4E" w:rsidRPr="00F75B4E" w:rsidRDefault="00F75B4E" w:rsidP="00F75B4E">
            <w:pPr>
              <w:autoSpaceDE w:val="0"/>
              <w:rPr>
                <w:rFonts w:ascii="Times New Roman" w:hAnsi="Times New Roman"/>
                <w:b/>
                <w:bCs/>
                <w:color w:val="000000"/>
                <w:sz w:val="24"/>
                <w:szCs w:val="24"/>
              </w:rPr>
            </w:pPr>
            <w:r w:rsidRPr="00F75B4E">
              <w:rPr>
                <w:rFonts w:ascii="Times New Roman" w:hAnsi="Times New Roman"/>
                <w:b/>
                <w:sz w:val="24"/>
                <w:szCs w:val="24"/>
              </w:rPr>
              <w:t>Наименование программы</w:t>
            </w:r>
          </w:p>
        </w:tc>
        <w:tc>
          <w:tcPr>
            <w:tcW w:w="5522" w:type="dxa"/>
            <w:tcBorders>
              <w:top w:val="single" w:sz="4" w:space="0" w:color="auto"/>
              <w:left w:val="single" w:sz="4" w:space="0" w:color="auto"/>
              <w:bottom w:val="single" w:sz="4" w:space="0" w:color="auto"/>
              <w:right w:val="single" w:sz="4" w:space="0" w:color="auto"/>
            </w:tcBorders>
            <w:hideMark/>
          </w:tcPr>
          <w:p w:rsidR="00F75B4E" w:rsidRPr="00F75B4E" w:rsidRDefault="00F75B4E" w:rsidP="00F75B4E">
            <w:pPr>
              <w:autoSpaceDE w:val="0"/>
              <w:jc w:val="both"/>
              <w:rPr>
                <w:rFonts w:ascii="Times New Roman" w:hAnsi="Times New Roman"/>
                <w:b/>
                <w:bCs/>
                <w:color w:val="000000"/>
                <w:sz w:val="24"/>
                <w:szCs w:val="24"/>
              </w:rPr>
            </w:pPr>
            <w:r w:rsidRPr="00F75B4E">
              <w:rPr>
                <w:rFonts w:ascii="Times New Roman" w:hAnsi="Times New Roman"/>
                <w:sz w:val="24"/>
                <w:szCs w:val="24"/>
              </w:rPr>
              <w:t>Программа комплексного развития социальной инфраструктуры городского поселения Белоярский до 2020 года и на период до 2030 года</w:t>
            </w:r>
          </w:p>
        </w:tc>
      </w:tr>
      <w:tr w:rsidR="00F75B4E" w:rsidRPr="00F75B4E" w:rsidTr="00046378">
        <w:tc>
          <w:tcPr>
            <w:tcW w:w="3823" w:type="dxa"/>
            <w:tcBorders>
              <w:top w:val="single" w:sz="4" w:space="0" w:color="auto"/>
              <w:left w:val="single" w:sz="4" w:space="0" w:color="auto"/>
              <w:bottom w:val="single" w:sz="4" w:space="0" w:color="auto"/>
              <w:right w:val="single" w:sz="4" w:space="0" w:color="auto"/>
            </w:tcBorders>
          </w:tcPr>
          <w:p w:rsidR="00F75B4E" w:rsidRPr="00F75B4E" w:rsidRDefault="00F75B4E" w:rsidP="00F75B4E">
            <w:pPr>
              <w:autoSpaceDE w:val="0"/>
              <w:autoSpaceDN w:val="0"/>
              <w:adjustRightInd w:val="0"/>
              <w:rPr>
                <w:rFonts w:ascii="Times New Roman" w:hAnsi="Times New Roman"/>
                <w:b/>
                <w:bCs/>
                <w:sz w:val="24"/>
                <w:szCs w:val="24"/>
              </w:rPr>
            </w:pPr>
            <w:r w:rsidRPr="00F75B4E">
              <w:rPr>
                <w:rFonts w:ascii="Times New Roman" w:hAnsi="Times New Roman"/>
                <w:b/>
                <w:bCs/>
                <w:sz w:val="24"/>
                <w:szCs w:val="24"/>
              </w:rPr>
              <w:t>Основание для разработки программы</w:t>
            </w:r>
          </w:p>
          <w:p w:rsidR="00F75B4E" w:rsidRPr="00F75B4E" w:rsidRDefault="00F75B4E" w:rsidP="00F75B4E">
            <w:pPr>
              <w:autoSpaceDE w:val="0"/>
              <w:jc w:val="both"/>
              <w:rPr>
                <w:rFonts w:ascii="Times New Roman" w:hAnsi="Times New Roman"/>
                <w:b/>
                <w:bCs/>
                <w:color w:val="000000"/>
                <w:sz w:val="24"/>
                <w:szCs w:val="24"/>
              </w:rPr>
            </w:pPr>
          </w:p>
        </w:tc>
        <w:tc>
          <w:tcPr>
            <w:tcW w:w="5522" w:type="dxa"/>
            <w:tcBorders>
              <w:top w:val="single" w:sz="4" w:space="0" w:color="auto"/>
              <w:left w:val="single" w:sz="4" w:space="0" w:color="auto"/>
              <w:bottom w:val="single" w:sz="4" w:space="0" w:color="auto"/>
              <w:right w:val="single" w:sz="4" w:space="0" w:color="auto"/>
            </w:tcBorders>
            <w:hideMark/>
          </w:tcPr>
          <w:p w:rsidR="00217585" w:rsidRPr="00217585" w:rsidRDefault="00217585" w:rsidP="00217585">
            <w:pPr>
              <w:autoSpaceDE w:val="0"/>
              <w:jc w:val="both"/>
              <w:rPr>
                <w:rFonts w:ascii="Times New Roman" w:hAnsi="Times New Roman"/>
                <w:bCs/>
                <w:color w:val="000000"/>
                <w:sz w:val="24"/>
                <w:szCs w:val="24"/>
              </w:rPr>
            </w:pPr>
            <w:r w:rsidRPr="00217585">
              <w:rPr>
                <w:rFonts w:ascii="Times New Roman" w:hAnsi="Times New Roman"/>
                <w:bCs/>
                <w:color w:val="000000"/>
                <w:sz w:val="24"/>
                <w:szCs w:val="24"/>
              </w:rPr>
              <w:t>Статья 8 Градостроительного кодекса Российской Федерации от 29 декабря 2004 года №190-ФЗ;</w:t>
            </w:r>
          </w:p>
          <w:p w:rsidR="00F75B4E" w:rsidRPr="00F75B4E" w:rsidRDefault="00217585" w:rsidP="00217585">
            <w:pPr>
              <w:autoSpaceDE w:val="0"/>
              <w:jc w:val="both"/>
              <w:rPr>
                <w:rFonts w:ascii="Times New Roman" w:hAnsi="Times New Roman"/>
                <w:bCs/>
                <w:color w:val="000000"/>
                <w:sz w:val="24"/>
                <w:szCs w:val="24"/>
              </w:rPr>
            </w:pPr>
            <w:r w:rsidRPr="00217585">
              <w:rPr>
                <w:rFonts w:ascii="Times New Roman" w:hAnsi="Times New Roman"/>
                <w:bCs/>
                <w:color w:val="000000"/>
                <w:sz w:val="24"/>
                <w:szCs w:val="24"/>
              </w:rPr>
              <w:t>Статья 5 Федерального закона от 29 декабря 2014 года №456-ФЗ «О внесении изменений в Градостроительный кодекс Российской Федерации и отдельные законодательные акты Российской Федерации»</w:t>
            </w:r>
          </w:p>
        </w:tc>
      </w:tr>
      <w:tr w:rsidR="00F75B4E" w:rsidRPr="00F75B4E" w:rsidTr="00046378">
        <w:tc>
          <w:tcPr>
            <w:tcW w:w="3823" w:type="dxa"/>
            <w:tcBorders>
              <w:top w:val="single" w:sz="4" w:space="0" w:color="auto"/>
              <w:left w:val="single" w:sz="4" w:space="0" w:color="auto"/>
              <w:bottom w:val="single" w:sz="4" w:space="0" w:color="auto"/>
              <w:right w:val="single" w:sz="4" w:space="0" w:color="auto"/>
            </w:tcBorders>
            <w:hideMark/>
          </w:tcPr>
          <w:p w:rsidR="00F75B4E" w:rsidRPr="00F75B4E" w:rsidRDefault="00F75B4E" w:rsidP="00F75B4E">
            <w:pPr>
              <w:autoSpaceDE w:val="0"/>
              <w:rPr>
                <w:rFonts w:ascii="Times New Roman" w:hAnsi="Times New Roman"/>
                <w:b/>
                <w:bCs/>
                <w:color w:val="000000"/>
                <w:sz w:val="24"/>
                <w:szCs w:val="24"/>
              </w:rPr>
            </w:pPr>
            <w:r w:rsidRPr="00F75B4E">
              <w:rPr>
                <w:rFonts w:ascii="Times New Roman" w:hAnsi="Times New Roman"/>
                <w:b/>
                <w:sz w:val="24"/>
                <w:szCs w:val="24"/>
              </w:rPr>
              <w:t>Наименование заказчика и разработчиков программы, их местонахождение</w:t>
            </w:r>
          </w:p>
        </w:tc>
        <w:tc>
          <w:tcPr>
            <w:tcW w:w="5522" w:type="dxa"/>
            <w:tcBorders>
              <w:top w:val="single" w:sz="4" w:space="0" w:color="auto"/>
              <w:left w:val="single" w:sz="4" w:space="0" w:color="auto"/>
              <w:bottom w:val="single" w:sz="4" w:space="0" w:color="auto"/>
              <w:right w:val="single" w:sz="4" w:space="0" w:color="auto"/>
            </w:tcBorders>
            <w:hideMark/>
          </w:tcPr>
          <w:p w:rsidR="00F75B4E" w:rsidRPr="00F75B4E" w:rsidRDefault="00F75B4E" w:rsidP="00F75B4E">
            <w:pPr>
              <w:autoSpaceDE w:val="0"/>
              <w:jc w:val="both"/>
              <w:rPr>
                <w:rFonts w:ascii="Times New Roman" w:hAnsi="Times New Roman"/>
                <w:bCs/>
                <w:color w:val="000000"/>
                <w:sz w:val="24"/>
                <w:szCs w:val="24"/>
              </w:rPr>
            </w:pPr>
            <w:r w:rsidRPr="00F75B4E">
              <w:rPr>
                <w:rFonts w:ascii="Times New Roman" w:hAnsi="Times New Roman"/>
                <w:bCs/>
                <w:color w:val="000000"/>
                <w:sz w:val="24"/>
                <w:szCs w:val="24"/>
              </w:rPr>
              <w:t>Заказчик: Администрация городского поселения Белоярский, Российская Федерация, 628162, Тюменская область, Ханты-Мансийский автономный округ – Югра, город Белоярский, улица Центральная, дом 9.</w:t>
            </w:r>
          </w:p>
          <w:p w:rsidR="00F75B4E" w:rsidRPr="00F75B4E" w:rsidRDefault="00F75B4E" w:rsidP="00F75B4E">
            <w:pPr>
              <w:autoSpaceDE w:val="0"/>
              <w:jc w:val="both"/>
              <w:rPr>
                <w:rFonts w:ascii="Times New Roman" w:hAnsi="Times New Roman"/>
                <w:bCs/>
                <w:color w:val="000000"/>
                <w:sz w:val="24"/>
                <w:szCs w:val="24"/>
              </w:rPr>
            </w:pPr>
            <w:r w:rsidRPr="00F75B4E">
              <w:rPr>
                <w:rFonts w:ascii="Times New Roman" w:hAnsi="Times New Roman"/>
                <w:bCs/>
                <w:color w:val="000000"/>
                <w:sz w:val="24"/>
                <w:szCs w:val="24"/>
              </w:rPr>
              <w:t>Разработчик: ГБУ «Центр перспективных экономических исследований Академии наук Республики Татарстан», Российская Федерация, 420111, Республика Татарстан, город Казань, улица Островского д.23</w:t>
            </w:r>
          </w:p>
        </w:tc>
      </w:tr>
      <w:tr w:rsidR="00F75B4E" w:rsidRPr="00F75B4E" w:rsidTr="00046378">
        <w:tc>
          <w:tcPr>
            <w:tcW w:w="3823" w:type="dxa"/>
            <w:tcBorders>
              <w:top w:val="single" w:sz="4" w:space="0" w:color="auto"/>
              <w:left w:val="single" w:sz="4" w:space="0" w:color="auto"/>
              <w:bottom w:val="single" w:sz="4" w:space="0" w:color="auto"/>
              <w:right w:val="single" w:sz="4" w:space="0" w:color="auto"/>
            </w:tcBorders>
            <w:hideMark/>
          </w:tcPr>
          <w:p w:rsidR="00F75B4E" w:rsidRPr="00F75B4E" w:rsidRDefault="00F75B4E" w:rsidP="00F75B4E">
            <w:pPr>
              <w:autoSpaceDE w:val="0"/>
              <w:rPr>
                <w:rFonts w:ascii="Times New Roman" w:hAnsi="Times New Roman"/>
                <w:b/>
                <w:bCs/>
                <w:color w:val="000000"/>
                <w:sz w:val="24"/>
                <w:szCs w:val="24"/>
              </w:rPr>
            </w:pPr>
            <w:r w:rsidRPr="00F75B4E">
              <w:rPr>
                <w:rFonts w:ascii="Times New Roman" w:hAnsi="Times New Roman"/>
                <w:b/>
                <w:sz w:val="24"/>
                <w:szCs w:val="24"/>
              </w:rPr>
              <w:t>Цели и задачи программы</w:t>
            </w:r>
          </w:p>
        </w:tc>
        <w:tc>
          <w:tcPr>
            <w:tcW w:w="5522" w:type="dxa"/>
            <w:tcBorders>
              <w:top w:val="single" w:sz="4" w:space="0" w:color="auto"/>
              <w:left w:val="single" w:sz="4" w:space="0" w:color="auto"/>
              <w:bottom w:val="single" w:sz="4" w:space="0" w:color="auto"/>
              <w:right w:val="single" w:sz="4" w:space="0" w:color="auto"/>
            </w:tcBorders>
            <w:hideMark/>
          </w:tcPr>
          <w:p w:rsidR="00F75B4E" w:rsidRPr="00F75B4E" w:rsidRDefault="00F75B4E" w:rsidP="00F75B4E">
            <w:pPr>
              <w:autoSpaceDE w:val="0"/>
              <w:jc w:val="both"/>
              <w:rPr>
                <w:rFonts w:ascii="Times New Roman" w:hAnsi="Times New Roman"/>
                <w:sz w:val="24"/>
                <w:szCs w:val="24"/>
              </w:rPr>
            </w:pPr>
            <w:r w:rsidRPr="00F75B4E">
              <w:rPr>
                <w:rFonts w:ascii="Times New Roman" w:hAnsi="Times New Roman"/>
                <w:sz w:val="24"/>
                <w:szCs w:val="24"/>
              </w:rPr>
              <w:t>Цель программы – обеспечение сбалансированного перспективного развития социальной инфраструктуры городского поселения Белоярский в соответствии с потребностями в строительстве объектов социальной инфраструктуры</w:t>
            </w:r>
          </w:p>
          <w:p w:rsidR="00F75B4E" w:rsidRPr="00F75B4E" w:rsidRDefault="00F75B4E" w:rsidP="00F75B4E">
            <w:pPr>
              <w:autoSpaceDE w:val="0"/>
              <w:jc w:val="both"/>
              <w:rPr>
                <w:rFonts w:ascii="Times New Roman" w:hAnsi="Times New Roman"/>
                <w:sz w:val="24"/>
                <w:szCs w:val="24"/>
              </w:rPr>
            </w:pPr>
            <w:r w:rsidRPr="00F75B4E">
              <w:rPr>
                <w:rFonts w:ascii="Times New Roman" w:hAnsi="Times New Roman"/>
                <w:sz w:val="24"/>
                <w:szCs w:val="24"/>
              </w:rPr>
              <w:t>Задачи программы:</w:t>
            </w:r>
          </w:p>
          <w:p w:rsidR="00F75B4E" w:rsidRPr="00F75B4E" w:rsidRDefault="00F75B4E" w:rsidP="00F75B4E">
            <w:pPr>
              <w:autoSpaceDE w:val="0"/>
              <w:jc w:val="both"/>
              <w:rPr>
                <w:rFonts w:ascii="Times New Roman" w:hAnsi="Times New Roman"/>
                <w:sz w:val="24"/>
                <w:szCs w:val="24"/>
              </w:rPr>
            </w:pPr>
            <w:r w:rsidRPr="00F75B4E">
              <w:rPr>
                <w:rFonts w:ascii="Times New Roman" w:hAnsi="Times New Roman"/>
                <w:sz w:val="24"/>
                <w:szCs w:val="24"/>
              </w:rPr>
              <w:t xml:space="preserve">а) обеспечение безопасности, качества и эффективности использования населением объектов социальной инфраструктуры; </w:t>
            </w:r>
          </w:p>
          <w:p w:rsidR="00F75B4E" w:rsidRPr="00F75B4E" w:rsidRDefault="00F75B4E" w:rsidP="00F75B4E">
            <w:pPr>
              <w:autoSpaceDE w:val="0"/>
              <w:jc w:val="both"/>
              <w:rPr>
                <w:rFonts w:ascii="Times New Roman" w:hAnsi="Times New Roman"/>
                <w:sz w:val="24"/>
                <w:szCs w:val="24"/>
              </w:rPr>
            </w:pPr>
            <w:r w:rsidRPr="00F75B4E">
              <w:rPr>
                <w:rFonts w:ascii="Times New Roman" w:hAnsi="Times New Roman"/>
                <w:sz w:val="24"/>
                <w:szCs w:val="24"/>
              </w:rPr>
              <w:t xml:space="preserve">б) обеспечение доступности объектов социальной инфраструктуры для населения в соответствии с нормативами градостроительного проектирования; </w:t>
            </w:r>
          </w:p>
          <w:p w:rsidR="00F75B4E" w:rsidRPr="00F75B4E" w:rsidRDefault="00F75B4E" w:rsidP="00F75B4E">
            <w:pPr>
              <w:autoSpaceDE w:val="0"/>
              <w:jc w:val="both"/>
              <w:rPr>
                <w:rFonts w:ascii="Times New Roman" w:hAnsi="Times New Roman"/>
                <w:sz w:val="24"/>
                <w:szCs w:val="24"/>
              </w:rPr>
            </w:pPr>
            <w:r w:rsidRPr="00F75B4E">
              <w:rPr>
                <w:rFonts w:ascii="Times New Roman" w:hAnsi="Times New Roman"/>
                <w:sz w:val="24"/>
                <w:szCs w:val="24"/>
              </w:rPr>
              <w:t xml:space="preserve">в) обеспечение сбалансированного, перспективного развития социальной инфраструктуры в соответствии с установленными потребностями в объектах социальной инфраструктуры; </w:t>
            </w:r>
          </w:p>
          <w:p w:rsidR="00F75B4E" w:rsidRPr="00F75B4E" w:rsidRDefault="00F75B4E" w:rsidP="00F75B4E">
            <w:pPr>
              <w:autoSpaceDE w:val="0"/>
              <w:jc w:val="both"/>
              <w:rPr>
                <w:rFonts w:ascii="Times New Roman" w:hAnsi="Times New Roman"/>
                <w:sz w:val="24"/>
                <w:szCs w:val="24"/>
              </w:rPr>
            </w:pPr>
            <w:r w:rsidRPr="00F75B4E">
              <w:rPr>
                <w:rFonts w:ascii="Times New Roman" w:hAnsi="Times New Roman"/>
                <w:sz w:val="24"/>
                <w:szCs w:val="24"/>
              </w:rPr>
              <w:t xml:space="preserve">г) обеспечение достижения расчетного уровня обеспеченности населения, в соответствии с нормативами градостроительного проектирования; </w:t>
            </w:r>
          </w:p>
          <w:p w:rsidR="00F75B4E" w:rsidRPr="00F75B4E" w:rsidRDefault="00F75B4E" w:rsidP="00F75B4E">
            <w:pPr>
              <w:autoSpaceDE w:val="0"/>
              <w:jc w:val="both"/>
              <w:rPr>
                <w:rFonts w:ascii="Times New Roman" w:hAnsi="Times New Roman"/>
                <w:bCs/>
                <w:color w:val="000000"/>
                <w:sz w:val="24"/>
                <w:szCs w:val="24"/>
              </w:rPr>
            </w:pPr>
            <w:r w:rsidRPr="00F75B4E">
              <w:rPr>
                <w:rFonts w:ascii="Times New Roman" w:hAnsi="Times New Roman"/>
                <w:sz w:val="24"/>
                <w:szCs w:val="24"/>
              </w:rPr>
              <w:t>д) обеспечение эффективности функционирования действующей социальной инфраструктуры.</w:t>
            </w:r>
          </w:p>
        </w:tc>
      </w:tr>
      <w:tr w:rsidR="00F75B4E" w:rsidRPr="00F75B4E" w:rsidTr="00046378">
        <w:tc>
          <w:tcPr>
            <w:tcW w:w="3823" w:type="dxa"/>
            <w:tcBorders>
              <w:top w:val="single" w:sz="4" w:space="0" w:color="auto"/>
              <w:left w:val="single" w:sz="4" w:space="0" w:color="auto"/>
              <w:bottom w:val="single" w:sz="4" w:space="0" w:color="auto"/>
              <w:right w:val="single" w:sz="4" w:space="0" w:color="auto"/>
            </w:tcBorders>
            <w:hideMark/>
          </w:tcPr>
          <w:p w:rsidR="00F75B4E" w:rsidRPr="00F75B4E" w:rsidRDefault="00F75B4E" w:rsidP="00F75B4E">
            <w:pPr>
              <w:autoSpaceDE w:val="0"/>
              <w:rPr>
                <w:rFonts w:ascii="Times New Roman" w:hAnsi="Times New Roman"/>
                <w:b/>
                <w:bCs/>
                <w:color w:val="000000"/>
                <w:sz w:val="24"/>
                <w:szCs w:val="24"/>
                <w:highlight w:val="yellow"/>
              </w:rPr>
            </w:pPr>
            <w:r w:rsidRPr="00F75B4E">
              <w:rPr>
                <w:rFonts w:ascii="Times New Roman" w:hAnsi="Times New Roman"/>
                <w:b/>
                <w:sz w:val="24"/>
                <w:szCs w:val="24"/>
              </w:rPr>
              <w:t>Целевые показатели (индикаторы) обеспеченности населения объектами социальной инфраструктуры</w:t>
            </w:r>
          </w:p>
        </w:tc>
        <w:tc>
          <w:tcPr>
            <w:tcW w:w="5522" w:type="dxa"/>
            <w:tcBorders>
              <w:top w:val="single" w:sz="4" w:space="0" w:color="auto"/>
              <w:left w:val="single" w:sz="4" w:space="0" w:color="auto"/>
              <w:bottom w:val="single" w:sz="4" w:space="0" w:color="auto"/>
              <w:right w:val="single" w:sz="4" w:space="0" w:color="auto"/>
            </w:tcBorders>
            <w:hideMark/>
          </w:tcPr>
          <w:p w:rsidR="00F75B4E" w:rsidRPr="00F75B4E" w:rsidRDefault="00F75B4E" w:rsidP="00F75B4E">
            <w:pPr>
              <w:autoSpaceDE w:val="0"/>
              <w:jc w:val="both"/>
              <w:rPr>
                <w:rFonts w:ascii="Times New Roman" w:hAnsi="Times New Roman"/>
                <w:bCs/>
                <w:color w:val="000000"/>
                <w:sz w:val="24"/>
                <w:szCs w:val="24"/>
              </w:rPr>
            </w:pPr>
            <w:r w:rsidRPr="00F75B4E">
              <w:rPr>
                <w:rFonts w:ascii="Times New Roman" w:hAnsi="Times New Roman"/>
                <w:bCs/>
                <w:color w:val="000000"/>
                <w:sz w:val="24"/>
                <w:szCs w:val="24"/>
              </w:rPr>
              <w:t xml:space="preserve">Увеличение уровня фактической обеспеченности дошкольными образовательными учреждениями с </w:t>
            </w:r>
            <w:r w:rsidR="003D49AE">
              <w:rPr>
                <w:rFonts w:ascii="Times New Roman" w:hAnsi="Times New Roman"/>
                <w:bCs/>
                <w:color w:val="000000"/>
                <w:sz w:val="24"/>
                <w:szCs w:val="24"/>
              </w:rPr>
              <w:t>97</w:t>
            </w:r>
            <w:r w:rsidRPr="00F75B4E">
              <w:rPr>
                <w:rFonts w:ascii="Times New Roman" w:hAnsi="Times New Roman"/>
                <w:bCs/>
                <w:color w:val="000000"/>
                <w:sz w:val="24"/>
                <w:szCs w:val="24"/>
              </w:rPr>
              <w:t>,5% до 1</w:t>
            </w:r>
            <w:r w:rsidR="003D49AE">
              <w:rPr>
                <w:rFonts w:ascii="Times New Roman" w:hAnsi="Times New Roman"/>
                <w:bCs/>
                <w:color w:val="000000"/>
                <w:sz w:val="24"/>
                <w:szCs w:val="24"/>
              </w:rPr>
              <w:t>34</w:t>
            </w:r>
            <w:r w:rsidRPr="00F75B4E">
              <w:rPr>
                <w:rFonts w:ascii="Times New Roman" w:hAnsi="Times New Roman"/>
                <w:bCs/>
                <w:color w:val="000000"/>
                <w:sz w:val="24"/>
                <w:szCs w:val="24"/>
              </w:rPr>
              <w:t>,</w:t>
            </w:r>
            <w:r w:rsidR="003D49AE">
              <w:rPr>
                <w:rFonts w:ascii="Times New Roman" w:hAnsi="Times New Roman"/>
                <w:bCs/>
                <w:color w:val="000000"/>
                <w:sz w:val="24"/>
                <w:szCs w:val="24"/>
              </w:rPr>
              <w:t>8</w:t>
            </w:r>
            <w:r w:rsidRPr="00F75B4E">
              <w:rPr>
                <w:rFonts w:ascii="Times New Roman" w:hAnsi="Times New Roman"/>
                <w:bCs/>
                <w:color w:val="000000"/>
                <w:sz w:val="24"/>
                <w:szCs w:val="24"/>
              </w:rPr>
              <w:t>% от норматива;</w:t>
            </w:r>
          </w:p>
          <w:p w:rsidR="00F75B4E" w:rsidRPr="00F75B4E" w:rsidRDefault="00F75B4E" w:rsidP="00F75B4E">
            <w:pPr>
              <w:autoSpaceDE w:val="0"/>
              <w:jc w:val="both"/>
              <w:rPr>
                <w:rFonts w:ascii="Times New Roman" w:hAnsi="Times New Roman"/>
                <w:bCs/>
                <w:color w:val="000000"/>
                <w:sz w:val="24"/>
                <w:szCs w:val="24"/>
              </w:rPr>
            </w:pPr>
            <w:r w:rsidRPr="00F75B4E">
              <w:rPr>
                <w:rFonts w:ascii="Times New Roman" w:hAnsi="Times New Roman"/>
                <w:bCs/>
                <w:color w:val="000000"/>
                <w:sz w:val="24"/>
                <w:szCs w:val="24"/>
              </w:rPr>
              <w:t>Увеличение уровня фактической обеспеченности учреждениями общего образования детей с 86,7% до 110,7% от норматива;</w:t>
            </w:r>
          </w:p>
          <w:p w:rsidR="00F75B4E" w:rsidRPr="00F75B4E" w:rsidRDefault="00F75B4E" w:rsidP="00F75B4E">
            <w:pPr>
              <w:autoSpaceDE w:val="0"/>
              <w:jc w:val="both"/>
              <w:rPr>
                <w:rFonts w:ascii="Times New Roman" w:hAnsi="Times New Roman"/>
                <w:bCs/>
                <w:color w:val="000000"/>
                <w:sz w:val="24"/>
                <w:szCs w:val="24"/>
              </w:rPr>
            </w:pPr>
            <w:r w:rsidRPr="00F75B4E">
              <w:rPr>
                <w:rFonts w:ascii="Times New Roman" w:hAnsi="Times New Roman"/>
                <w:bCs/>
                <w:color w:val="000000"/>
                <w:sz w:val="24"/>
                <w:szCs w:val="24"/>
              </w:rPr>
              <w:lastRenderedPageBreak/>
              <w:t>Сохранение фактической обеспеченности амбулаторно-поликлиническими учреждениями на уровне 187,2 % от норматива;</w:t>
            </w:r>
          </w:p>
          <w:p w:rsidR="00F75B4E" w:rsidRPr="00F75B4E" w:rsidRDefault="00F75B4E" w:rsidP="00F75B4E">
            <w:pPr>
              <w:autoSpaceDE w:val="0"/>
              <w:jc w:val="both"/>
              <w:rPr>
                <w:rFonts w:ascii="Times New Roman" w:hAnsi="Times New Roman"/>
                <w:bCs/>
                <w:color w:val="000000"/>
                <w:sz w:val="24"/>
                <w:szCs w:val="24"/>
              </w:rPr>
            </w:pPr>
            <w:r w:rsidRPr="00F75B4E">
              <w:rPr>
                <w:rFonts w:ascii="Times New Roman" w:hAnsi="Times New Roman"/>
                <w:bCs/>
                <w:color w:val="000000"/>
                <w:sz w:val="24"/>
                <w:szCs w:val="24"/>
              </w:rPr>
              <w:t>Увеличение уровня фактической обеспеченности стационарами с 111,3% до 122,5% от норматива;</w:t>
            </w:r>
          </w:p>
          <w:p w:rsidR="00F75B4E" w:rsidRPr="00F75B4E" w:rsidRDefault="00F75B4E" w:rsidP="00F75B4E">
            <w:pPr>
              <w:autoSpaceDE w:val="0"/>
              <w:jc w:val="both"/>
              <w:rPr>
                <w:rFonts w:ascii="Times New Roman" w:hAnsi="Times New Roman"/>
                <w:bCs/>
                <w:color w:val="000000"/>
                <w:sz w:val="24"/>
                <w:szCs w:val="24"/>
              </w:rPr>
            </w:pPr>
            <w:r w:rsidRPr="00F75B4E">
              <w:rPr>
                <w:rFonts w:ascii="Times New Roman" w:hAnsi="Times New Roman"/>
                <w:bCs/>
                <w:color w:val="000000"/>
                <w:sz w:val="24"/>
                <w:szCs w:val="24"/>
              </w:rPr>
              <w:t>Увеличение уровня фактической обеспече</w:t>
            </w:r>
            <w:r w:rsidR="00E35721">
              <w:rPr>
                <w:rFonts w:ascii="Times New Roman" w:hAnsi="Times New Roman"/>
                <w:bCs/>
                <w:color w:val="000000"/>
                <w:sz w:val="24"/>
                <w:szCs w:val="24"/>
              </w:rPr>
              <w:t>нности спортивными залами с 65,5% до 77,7</w:t>
            </w:r>
            <w:r w:rsidRPr="00F75B4E">
              <w:rPr>
                <w:rFonts w:ascii="Times New Roman" w:hAnsi="Times New Roman"/>
                <w:bCs/>
                <w:color w:val="000000"/>
                <w:sz w:val="24"/>
                <w:szCs w:val="24"/>
              </w:rPr>
              <w:t>% от норматива;</w:t>
            </w:r>
          </w:p>
          <w:p w:rsidR="00F75B4E" w:rsidRDefault="00F75B4E" w:rsidP="00F75B4E">
            <w:pPr>
              <w:autoSpaceDE w:val="0"/>
              <w:jc w:val="both"/>
              <w:rPr>
                <w:rFonts w:ascii="Times New Roman" w:hAnsi="Times New Roman"/>
                <w:bCs/>
                <w:color w:val="000000"/>
                <w:sz w:val="24"/>
                <w:szCs w:val="24"/>
              </w:rPr>
            </w:pPr>
            <w:r w:rsidRPr="00F75B4E">
              <w:rPr>
                <w:rFonts w:ascii="Times New Roman" w:hAnsi="Times New Roman"/>
                <w:bCs/>
                <w:color w:val="000000"/>
                <w:sz w:val="24"/>
                <w:szCs w:val="24"/>
              </w:rPr>
              <w:t>Увеличение уровня фактической обеспеченности бассейнами с 18% до 30,6% от норматива;</w:t>
            </w:r>
          </w:p>
          <w:p w:rsidR="00F43FA8" w:rsidRPr="00F75B4E" w:rsidRDefault="00F43FA8" w:rsidP="00F75B4E">
            <w:pPr>
              <w:autoSpaceDE w:val="0"/>
              <w:jc w:val="both"/>
              <w:rPr>
                <w:rFonts w:ascii="Times New Roman" w:hAnsi="Times New Roman"/>
                <w:bCs/>
                <w:color w:val="000000"/>
                <w:sz w:val="24"/>
                <w:szCs w:val="24"/>
              </w:rPr>
            </w:pPr>
            <w:r w:rsidRPr="00F43FA8">
              <w:rPr>
                <w:rFonts w:ascii="Times New Roman" w:hAnsi="Times New Roman"/>
                <w:bCs/>
                <w:color w:val="000000"/>
                <w:sz w:val="24"/>
                <w:szCs w:val="24"/>
              </w:rPr>
              <w:t xml:space="preserve">Увеличение уровня фактической обеспеченности </w:t>
            </w:r>
            <w:r>
              <w:rPr>
                <w:rFonts w:ascii="Times New Roman" w:hAnsi="Times New Roman"/>
                <w:bCs/>
                <w:color w:val="000000"/>
                <w:sz w:val="24"/>
                <w:szCs w:val="24"/>
              </w:rPr>
              <w:t>плоскостными сооружениями</w:t>
            </w:r>
            <w:r w:rsidRPr="00F43FA8">
              <w:rPr>
                <w:rFonts w:ascii="Times New Roman" w:hAnsi="Times New Roman"/>
                <w:bCs/>
                <w:color w:val="000000"/>
                <w:sz w:val="24"/>
                <w:szCs w:val="24"/>
              </w:rPr>
              <w:t xml:space="preserve"> с </w:t>
            </w:r>
            <w:r>
              <w:rPr>
                <w:rFonts w:ascii="Times New Roman" w:hAnsi="Times New Roman"/>
                <w:bCs/>
                <w:color w:val="000000"/>
                <w:sz w:val="24"/>
                <w:szCs w:val="24"/>
              </w:rPr>
              <w:t>25</w:t>
            </w:r>
            <w:r w:rsidRPr="00F43FA8">
              <w:rPr>
                <w:rFonts w:ascii="Times New Roman" w:hAnsi="Times New Roman"/>
                <w:bCs/>
                <w:color w:val="000000"/>
                <w:sz w:val="24"/>
                <w:szCs w:val="24"/>
              </w:rPr>
              <w:t xml:space="preserve">% до </w:t>
            </w:r>
            <w:r>
              <w:rPr>
                <w:rFonts w:ascii="Times New Roman" w:hAnsi="Times New Roman"/>
                <w:bCs/>
                <w:color w:val="000000"/>
                <w:sz w:val="24"/>
                <w:szCs w:val="24"/>
              </w:rPr>
              <w:t>61</w:t>
            </w:r>
            <w:r w:rsidRPr="00F43FA8">
              <w:rPr>
                <w:rFonts w:ascii="Times New Roman" w:hAnsi="Times New Roman"/>
                <w:bCs/>
                <w:color w:val="000000"/>
                <w:sz w:val="24"/>
                <w:szCs w:val="24"/>
              </w:rPr>
              <w:t>,</w:t>
            </w:r>
            <w:r>
              <w:rPr>
                <w:rFonts w:ascii="Times New Roman" w:hAnsi="Times New Roman"/>
                <w:bCs/>
                <w:color w:val="000000"/>
                <w:sz w:val="24"/>
                <w:szCs w:val="24"/>
              </w:rPr>
              <w:t>3</w:t>
            </w:r>
            <w:r w:rsidRPr="00F43FA8">
              <w:rPr>
                <w:rFonts w:ascii="Times New Roman" w:hAnsi="Times New Roman"/>
                <w:bCs/>
                <w:color w:val="000000"/>
                <w:sz w:val="24"/>
                <w:szCs w:val="24"/>
              </w:rPr>
              <w:t>% от норматива;</w:t>
            </w:r>
          </w:p>
          <w:p w:rsidR="00F75B4E" w:rsidRPr="00F75B4E" w:rsidRDefault="00F75B4E" w:rsidP="00F75B4E">
            <w:pPr>
              <w:autoSpaceDE w:val="0"/>
              <w:jc w:val="both"/>
              <w:rPr>
                <w:rFonts w:ascii="Times New Roman" w:hAnsi="Times New Roman"/>
                <w:bCs/>
                <w:color w:val="000000"/>
                <w:sz w:val="24"/>
                <w:szCs w:val="24"/>
              </w:rPr>
            </w:pPr>
            <w:r w:rsidRPr="00F75B4E">
              <w:rPr>
                <w:rFonts w:ascii="Times New Roman" w:hAnsi="Times New Roman"/>
                <w:bCs/>
                <w:color w:val="000000"/>
                <w:sz w:val="24"/>
                <w:szCs w:val="24"/>
              </w:rPr>
              <w:t>Сохранение фактической обеспеченности библиотеками на уровне 150% от норматива;</w:t>
            </w:r>
          </w:p>
          <w:p w:rsidR="00F75B4E" w:rsidRPr="00F75B4E" w:rsidRDefault="00F75B4E" w:rsidP="00F75B4E">
            <w:pPr>
              <w:autoSpaceDE w:val="0"/>
              <w:jc w:val="both"/>
              <w:rPr>
                <w:rFonts w:ascii="Times New Roman" w:hAnsi="Times New Roman"/>
                <w:bCs/>
                <w:color w:val="000000"/>
                <w:sz w:val="24"/>
                <w:szCs w:val="24"/>
              </w:rPr>
            </w:pPr>
            <w:r w:rsidRPr="00F75B4E">
              <w:rPr>
                <w:rFonts w:ascii="Times New Roman" w:hAnsi="Times New Roman"/>
                <w:bCs/>
                <w:color w:val="000000"/>
                <w:sz w:val="24"/>
                <w:szCs w:val="24"/>
              </w:rPr>
              <w:t>Сохранение фактической обеспеченности выставочными залами на уровне 100% от норматива;</w:t>
            </w:r>
          </w:p>
          <w:p w:rsidR="00F75B4E" w:rsidRPr="00F75B4E" w:rsidRDefault="00F75B4E" w:rsidP="00F75B4E">
            <w:pPr>
              <w:autoSpaceDE w:val="0"/>
              <w:jc w:val="both"/>
              <w:rPr>
                <w:rFonts w:ascii="Times New Roman" w:hAnsi="Times New Roman"/>
                <w:bCs/>
                <w:color w:val="000000"/>
                <w:sz w:val="24"/>
                <w:szCs w:val="24"/>
              </w:rPr>
            </w:pPr>
            <w:r w:rsidRPr="00F75B4E">
              <w:rPr>
                <w:rFonts w:ascii="Times New Roman" w:hAnsi="Times New Roman"/>
                <w:bCs/>
                <w:color w:val="000000"/>
                <w:sz w:val="24"/>
                <w:szCs w:val="24"/>
              </w:rPr>
              <w:t>Сохранение обеспеченности детскими школами искусств на уровне 112% от норматива;</w:t>
            </w:r>
          </w:p>
          <w:p w:rsidR="00F75B4E" w:rsidRPr="00F75B4E" w:rsidRDefault="00F75B4E" w:rsidP="00F75B4E">
            <w:pPr>
              <w:autoSpaceDE w:val="0"/>
              <w:jc w:val="both"/>
              <w:rPr>
                <w:rFonts w:ascii="Times New Roman" w:hAnsi="Times New Roman"/>
                <w:bCs/>
                <w:color w:val="000000"/>
                <w:sz w:val="24"/>
                <w:szCs w:val="24"/>
              </w:rPr>
            </w:pPr>
            <w:r w:rsidRPr="00F75B4E">
              <w:rPr>
                <w:rFonts w:ascii="Times New Roman" w:hAnsi="Times New Roman"/>
                <w:bCs/>
                <w:color w:val="000000"/>
                <w:sz w:val="24"/>
                <w:szCs w:val="24"/>
              </w:rPr>
              <w:t>Увеличение уровня обеспеченности кинотеатрами, киноустановками с 0% до 100% от норматива;</w:t>
            </w:r>
          </w:p>
          <w:p w:rsidR="00F75B4E" w:rsidRPr="00F75B4E" w:rsidRDefault="00F75B4E" w:rsidP="00F75B4E">
            <w:pPr>
              <w:autoSpaceDE w:val="0"/>
              <w:jc w:val="both"/>
              <w:rPr>
                <w:rFonts w:ascii="Times New Roman" w:hAnsi="Times New Roman"/>
                <w:bCs/>
                <w:color w:val="000000"/>
                <w:sz w:val="24"/>
                <w:szCs w:val="24"/>
              </w:rPr>
            </w:pPr>
            <w:r w:rsidRPr="00F75B4E">
              <w:rPr>
                <w:rFonts w:ascii="Times New Roman" w:hAnsi="Times New Roman"/>
                <w:bCs/>
                <w:color w:val="000000"/>
                <w:sz w:val="24"/>
                <w:szCs w:val="24"/>
              </w:rPr>
              <w:t>Сохранение обеспеченности учреждениями культурно - досугового типа на уровне 106,6% от норматива;</w:t>
            </w:r>
          </w:p>
          <w:p w:rsidR="00F75B4E" w:rsidRPr="00F75B4E" w:rsidRDefault="00F75B4E" w:rsidP="00F75B4E">
            <w:pPr>
              <w:autoSpaceDE w:val="0"/>
              <w:jc w:val="both"/>
              <w:rPr>
                <w:rFonts w:ascii="Times New Roman" w:hAnsi="Times New Roman"/>
                <w:bCs/>
                <w:color w:val="000000"/>
                <w:sz w:val="24"/>
                <w:szCs w:val="24"/>
              </w:rPr>
            </w:pPr>
            <w:r w:rsidRPr="00F75B4E">
              <w:rPr>
                <w:rFonts w:ascii="Times New Roman" w:hAnsi="Times New Roman"/>
                <w:bCs/>
                <w:color w:val="000000"/>
                <w:sz w:val="24"/>
                <w:szCs w:val="24"/>
              </w:rPr>
              <w:t>Увеличение уровня фактической обеспеченности парками культуры и отдыха с 0% до 100% от норматива.</w:t>
            </w:r>
          </w:p>
        </w:tc>
      </w:tr>
      <w:tr w:rsidR="00F75B4E" w:rsidRPr="00F75B4E" w:rsidTr="00046378">
        <w:tc>
          <w:tcPr>
            <w:tcW w:w="3823" w:type="dxa"/>
            <w:tcBorders>
              <w:top w:val="single" w:sz="4" w:space="0" w:color="auto"/>
              <w:left w:val="single" w:sz="4" w:space="0" w:color="auto"/>
              <w:bottom w:val="single" w:sz="4" w:space="0" w:color="auto"/>
              <w:right w:val="single" w:sz="4" w:space="0" w:color="auto"/>
            </w:tcBorders>
            <w:hideMark/>
          </w:tcPr>
          <w:p w:rsidR="00F75B4E" w:rsidRPr="00F75B4E" w:rsidRDefault="00F75B4E" w:rsidP="00F75B4E">
            <w:pPr>
              <w:autoSpaceDE w:val="0"/>
              <w:rPr>
                <w:rFonts w:ascii="Times New Roman" w:hAnsi="Times New Roman"/>
                <w:b/>
                <w:bCs/>
                <w:color w:val="000000"/>
                <w:sz w:val="24"/>
                <w:szCs w:val="24"/>
                <w:highlight w:val="yellow"/>
              </w:rPr>
            </w:pPr>
            <w:r w:rsidRPr="00F75B4E">
              <w:rPr>
                <w:rFonts w:ascii="Times New Roman" w:hAnsi="Times New Roman"/>
                <w:b/>
                <w:sz w:val="24"/>
                <w:szCs w:val="24"/>
              </w:rPr>
              <w:lastRenderedPageBreak/>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5522" w:type="dxa"/>
            <w:tcBorders>
              <w:top w:val="single" w:sz="4" w:space="0" w:color="auto"/>
              <w:left w:val="single" w:sz="4" w:space="0" w:color="auto"/>
              <w:bottom w:val="single" w:sz="4" w:space="0" w:color="auto"/>
              <w:right w:val="single" w:sz="4" w:space="0" w:color="auto"/>
            </w:tcBorders>
          </w:tcPr>
          <w:p w:rsidR="00F75B4E" w:rsidRPr="00F75B4E" w:rsidRDefault="00F75B4E" w:rsidP="00F75B4E">
            <w:pPr>
              <w:autoSpaceDE w:val="0"/>
              <w:jc w:val="both"/>
              <w:rPr>
                <w:rFonts w:ascii="Times New Roman" w:hAnsi="Times New Roman"/>
                <w:bCs/>
                <w:color w:val="000000"/>
                <w:sz w:val="24"/>
                <w:szCs w:val="24"/>
              </w:rPr>
            </w:pPr>
            <w:r w:rsidRPr="00F75B4E">
              <w:rPr>
                <w:rFonts w:ascii="Times New Roman" w:hAnsi="Times New Roman"/>
                <w:bCs/>
                <w:color w:val="000000"/>
                <w:sz w:val="24"/>
                <w:szCs w:val="24"/>
              </w:rPr>
              <w:t>Мероприятия программы (инвестиционные проекты) направлены на развитие объектов социальной инфраструктуры по направлениям:</w:t>
            </w:r>
          </w:p>
          <w:p w:rsidR="00F75B4E" w:rsidRPr="00F75B4E" w:rsidRDefault="00F75B4E" w:rsidP="00F75B4E">
            <w:pPr>
              <w:autoSpaceDE w:val="0"/>
              <w:jc w:val="both"/>
              <w:rPr>
                <w:rFonts w:ascii="Times New Roman" w:hAnsi="Times New Roman"/>
                <w:b/>
                <w:bCs/>
                <w:color w:val="000000"/>
                <w:sz w:val="24"/>
                <w:szCs w:val="24"/>
              </w:rPr>
            </w:pPr>
            <w:r w:rsidRPr="00F75B4E">
              <w:rPr>
                <w:rFonts w:ascii="Times New Roman" w:hAnsi="Times New Roman"/>
                <w:b/>
                <w:bCs/>
                <w:color w:val="000000"/>
                <w:sz w:val="24"/>
                <w:szCs w:val="24"/>
              </w:rPr>
              <w:t>1. Образование</w:t>
            </w:r>
          </w:p>
          <w:p w:rsidR="00F75B4E" w:rsidRPr="00F75B4E" w:rsidRDefault="00F75B4E" w:rsidP="00F75B4E">
            <w:pPr>
              <w:autoSpaceDE w:val="0"/>
              <w:jc w:val="both"/>
              <w:rPr>
                <w:rFonts w:ascii="Times New Roman" w:hAnsi="Times New Roman"/>
                <w:bCs/>
                <w:color w:val="000000"/>
                <w:sz w:val="24"/>
                <w:szCs w:val="24"/>
              </w:rPr>
            </w:pPr>
            <w:r w:rsidRPr="00F75B4E">
              <w:rPr>
                <w:rFonts w:ascii="Times New Roman" w:hAnsi="Times New Roman"/>
                <w:bCs/>
                <w:color w:val="000000"/>
                <w:sz w:val="24"/>
                <w:szCs w:val="24"/>
              </w:rPr>
              <w:t>1.1 Развитие дошкольных образовательных учреждений;</w:t>
            </w:r>
          </w:p>
          <w:p w:rsidR="00F75B4E" w:rsidRPr="00F75B4E" w:rsidRDefault="00F75B4E" w:rsidP="00F75B4E">
            <w:pPr>
              <w:autoSpaceDE w:val="0"/>
              <w:jc w:val="both"/>
              <w:rPr>
                <w:rFonts w:ascii="Times New Roman" w:hAnsi="Times New Roman"/>
                <w:bCs/>
                <w:color w:val="000000"/>
                <w:sz w:val="24"/>
                <w:szCs w:val="24"/>
              </w:rPr>
            </w:pPr>
            <w:r w:rsidRPr="00F75B4E">
              <w:rPr>
                <w:rFonts w:ascii="Times New Roman" w:hAnsi="Times New Roman"/>
                <w:bCs/>
                <w:color w:val="000000"/>
                <w:sz w:val="24"/>
                <w:szCs w:val="24"/>
              </w:rPr>
              <w:t>1.2 Развитие общеобразовательных учреждений;</w:t>
            </w:r>
          </w:p>
          <w:p w:rsidR="00F75B4E" w:rsidRPr="00F75B4E" w:rsidRDefault="00F75B4E" w:rsidP="00F75B4E">
            <w:pPr>
              <w:autoSpaceDE w:val="0"/>
              <w:jc w:val="both"/>
              <w:rPr>
                <w:rFonts w:ascii="Times New Roman" w:hAnsi="Times New Roman"/>
                <w:bCs/>
                <w:color w:val="000000"/>
                <w:sz w:val="24"/>
                <w:szCs w:val="24"/>
              </w:rPr>
            </w:pPr>
            <w:r w:rsidRPr="00F75B4E">
              <w:rPr>
                <w:rFonts w:ascii="Times New Roman" w:hAnsi="Times New Roman"/>
                <w:bCs/>
                <w:color w:val="000000"/>
                <w:sz w:val="24"/>
                <w:szCs w:val="24"/>
              </w:rPr>
              <w:t>1.3 Развитие учреждений профессионального образования</w:t>
            </w:r>
          </w:p>
          <w:p w:rsidR="00F75B4E" w:rsidRPr="00F75B4E" w:rsidRDefault="00F75B4E" w:rsidP="00F75B4E">
            <w:pPr>
              <w:autoSpaceDE w:val="0"/>
              <w:jc w:val="both"/>
              <w:rPr>
                <w:rFonts w:ascii="Times New Roman" w:hAnsi="Times New Roman"/>
                <w:b/>
                <w:bCs/>
                <w:color w:val="000000"/>
                <w:sz w:val="24"/>
                <w:szCs w:val="24"/>
              </w:rPr>
            </w:pPr>
            <w:r w:rsidRPr="00F75B4E">
              <w:rPr>
                <w:rFonts w:ascii="Times New Roman" w:hAnsi="Times New Roman"/>
                <w:b/>
                <w:bCs/>
                <w:color w:val="000000"/>
                <w:sz w:val="24"/>
                <w:szCs w:val="24"/>
              </w:rPr>
              <w:t>2. Здравоохранение</w:t>
            </w:r>
          </w:p>
          <w:p w:rsidR="00F75B4E" w:rsidRPr="00F75B4E" w:rsidRDefault="00F75B4E" w:rsidP="00F75B4E">
            <w:pPr>
              <w:autoSpaceDE w:val="0"/>
              <w:jc w:val="both"/>
              <w:rPr>
                <w:rFonts w:ascii="Times New Roman" w:hAnsi="Times New Roman"/>
                <w:bCs/>
                <w:color w:val="000000"/>
                <w:sz w:val="24"/>
                <w:szCs w:val="24"/>
              </w:rPr>
            </w:pPr>
            <w:r w:rsidRPr="00F75B4E">
              <w:rPr>
                <w:rFonts w:ascii="Times New Roman" w:hAnsi="Times New Roman"/>
                <w:bCs/>
                <w:color w:val="000000"/>
                <w:sz w:val="24"/>
                <w:szCs w:val="24"/>
              </w:rPr>
              <w:t>2.1 Развитие сети стационаров;</w:t>
            </w:r>
          </w:p>
          <w:p w:rsidR="00F75B4E" w:rsidRPr="00F75B4E" w:rsidRDefault="00F75B4E" w:rsidP="00F75B4E">
            <w:pPr>
              <w:autoSpaceDE w:val="0"/>
              <w:jc w:val="both"/>
              <w:rPr>
                <w:rFonts w:ascii="Times New Roman" w:hAnsi="Times New Roman"/>
                <w:bCs/>
                <w:color w:val="000000"/>
                <w:sz w:val="24"/>
                <w:szCs w:val="24"/>
              </w:rPr>
            </w:pPr>
            <w:r w:rsidRPr="00F75B4E">
              <w:rPr>
                <w:rFonts w:ascii="Times New Roman" w:hAnsi="Times New Roman"/>
                <w:bCs/>
                <w:color w:val="000000"/>
                <w:sz w:val="24"/>
                <w:szCs w:val="24"/>
              </w:rPr>
              <w:t>2.2 Развитие сети амбулаторно-поликлинических учреждений;</w:t>
            </w:r>
          </w:p>
          <w:p w:rsidR="00F75B4E" w:rsidRPr="00F75B4E" w:rsidRDefault="00F75B4E" w:rsidP="00F75B4E">
            <w:pPr>
              <w:autoSpaceDE w:val="0"/>
              <w:jc w:val="both"/>
              <w:rPr>
                <w:rFonts w:ascii="Times New Roman" w:hAnsi="Times New Roman"/>
                <w:bCs/>
                <w:color w:val="000000"/>
                <w:sz w:val="24"/>
                <w:szCs w:val="24"/>
              </w:rPr>
            </w:pPr>
            <w:r w:rsidRPr="00F75B4E">
              <w:rPr>
                <w:rFonts w:ascii="Times New Roman" w:hAnsi="Times New Roman"/>
                <w:bCs/>
                <w:color w:val="000000"/>
                <w:sz w:val="24"/>
                <w:szCs w:val="24"/>
              </w:rPr>
              <w:t>2.3 Развитие сети фельдшерско-акушерских пунктов</w:t>
            </w:r>
          </w:p>
          <w:p w:rsidR="00F75B4E" w:rsidRPr="00F75B4E" w:rsidRDefault="00F75B4E" w:rsidP="00F75B4E">
            <w:pPr>
              <w:autoSpaceDE w:val="0"/>
              <w:jc w:val="both"/>
              <w:rPr>
                <w:rFonts w:ascii="Times New Roman" w:hAnsi="Times New Roman"/>
                <w:b/>
                <w:bCs/>
                <w:color w:val="000000"/>
                <w:sz w:val="24"/>
                <w:szCs w:val="24"/>
              </w:rPr>
            </w:pPr>
            <w:r w:rsidRPr="00F75B4E">
              <w:rPr>
                <w:rFonts w:ascii="Times New Roman" w:hAnsi="Times New Roman"/>
                <w:b/>
                <w:bCs/>
                <w:color w:val="000000"/>
                <w:sz w:val="24"/>
                <w:szCs w:val="24"/>
              </w:rPr>
              <w:t>3. Физическая культура и спорт</w:t>
            </w:r>
          </w:p>
          <w:p w:rsidR="00F75B4E" w:rsidRPr="00F75B4E" w:rsidRDefault="00F75B4E" w:rsidP="00F75B4E">
            <w:pPr>
              <w:autoSpaceDE w:val="0"/>
              <w:jc w:val="both"/>
              <w:rPr>
                <w:rFonts w:ascii="Times New Roman" w:hAnsi="Times New Roman"/>
                <w:bCs/>
                <w:color w:val="000000"/>
                <w:sz w:val="24"/>
                <w:szCs w:val="24"/>
              </w:rPr>
            </w:pPr>
            <w:r w:rsidRPr="00F75B4E">
              <w:rPr>
                <w:rFonts w:ascii="Times New Roman" w:hAnsi="Times New Roman"/>
                <w:bCs/>
                <w:color w:val="000000"/>
                <w:sz w:val="24"/>
                <w:szCs w:val="24"/>
              </w:rPr>
              <w:t>3.1 Развитие сети спортивных залов;</w:t>
            </w:r>
          </w:p>
          <w:p w:rsidR="00F75B4E" w:rsidRPr="00F75B4E" w:rsidRDefault="00F75B4E" w:rsidP="00F75B4E">
            <w:pPr>
              <w:autoSpaceDE w:val="0"/>
              <w:jc w:val="both"/>
              <w:rPr>
                <w:rFonts w:ascii="Times New Roman" w:hAnsi="Times New Roman"/>
                <w:bCs/>
                <w:color w:val="000000"/>
                <w:sz w:val="24"/>
                <w:szCs w:val="24"/>
              </w:rPr>
            </w:pPr>
            <w:r w:rsidRPr="00F75B4E">
              <w:rPr>
                <w:rFonts w:ascii="Times New Roman" w:hAnsi="Times New Roman"/>
                <w:bCs/>
                <w:color w:val="000000"/>
                <w:sz w:val="24"/>
                <w:szCs w:val="24"/>
              </w:rPr>
              <w:t>3.2 Развитие сети плоскостных сооружений</w:t>
            </w:r>
          </w:p>
          <w:p w:rsidR="00F75B4E" w:rsidRPr="00F75B4E" w:rsidRDefault="00F75B4E" w:rsidP="00F75B4E">
            <w:pPr>
              <w:autoSpaceDE w:val="0"/>
              <w:jc w:val="both"/>
              <w:rPr>
                <w:rFonts w:ascii="Times New Roman" w:hAnsi="Times New Roman"/>
                <w:bCs/>
                <w:color w:val="000000"/>
                <w:sz w:val="24"/>
                <w:szCs w:val="24"/>
              </w:rPr>
            </w:pPr>
            <w:r w:rsidRPr="00F75B4E">
              <w:rPr>
                <w:rFonts w:ascii="Times New Roman" w:hAnsi="Times New Roman"/>
                <w:bCs/>
                <w:color w:val="000000"/>
                <w:sz w:val="24"/>
                <w:szCs w:val="24"/>
              </w:rPr>
              <w:t>3.3 Развитие сети бассейнов</w:t>
            </w:r>
          </w:p>
          <w:p w:rsidR="00F75B4E" w:rsidRPr="00F75B4E" w:rsidRDefault="00F75B4E" w:rsidP="00F75B4E">
            <w:pPr>
              <w:autoSpaceDE w:val="0"/>
              <w:jc w:val="both"/>
              <w:rPr>
                <w:rFonts w:ascii="Times New Roman" w:hAnsi="Times New Roman"/>
                <w:b/>
                <w:bCs/>
                <w:color w:val="000000"/>
                <w:sz w:val="24"/>
                <w:szCs w:val="24"/>
              </w:rPr>
            </w:pPr>
            <w:r w:rsidRPr="00F75B4E">
              <w:rPr>
                <w:rFonts w:ascii="Times New Roman" w:hAnsi="Times New Roman"/>
                <w:b/>
                <w:bCs/>
                <w:color w:val="000000"/>
                <w:sz w:val="24"/>
                <w:szCs w:val="24"/>
              </w:rPr>
              <w:t>4. Культура и искусство</w:t>
            </w:r>
          </w:p>
          <w:p w:rsidR="00F75B4E" w:rsidRPr="00F75B4E" w:rsidRDefault="00F75B4E" w:rsidP="00F75B4E">
            <w:pPr>
              <w:autoSpaceDE w:val="0"/>
              <w:jc w:val="both"/>
              <w:rPr>
                <w:rFonts w:ascii="Times New Roman" w:hAnsi="Times New Roman"/>
                <w:bCs/>
                <w:color w:val="000000"/>
                <w:sz w:val="24"/>
                <w:szCs w:val="24"/>
              </w:rPr>
            </w:pPr>
            <w:r w:rsidRPr="00F75B4E">
              <w:rPr>
                <w:rFonts w:ascii="Times New Roman" w:hAnsi="Times New Roman"/>
                <w:bCs/>
                <w:color w:val="000000"/>
                <w:sz w:val="24"/>
                <w:szCs w:val="24"/>
              </w:rPr>
              <w:t>4.1 Развитие системы библиотечного обслуживания</w:t>
            </w:r>
          </w:p>
          <w:p w:rsidR="00F75B4E" w:rsidRPr="00F75B4E" w:rsidRDefault="00F75B4E" w:rsidP="00F75B4E">
            <w:pPr>
              <w:autoSpaceDE w:val="0"/>
              <w:jc w:val="both"/>
              <w:rPr>
                <w:rFonts w:ascii="Times New Roman" w:hAnsi="Times New Roman"/>
                <w:bCs/>
                <w:color w:val="000000"/>
                <w:sz w:val="24"/>
                <w:szCs w:val="24"/>
              </w:rPr>
            </w:pPr>
            <w:r w:rsidRPr="00F75B4E">
              <w:rPr>
                <w:rFonts w:ascii="Times New Roman" w:hAnsi="Times New Roman"/>
                <w:bCs/>
                <w:color w:val="000000"/>
                <w:sz w:val="24"/>
                <w:szCs w:val="24"/>
              </w:rPr>
              <w:t>4.2 Развитие сети культурно-досуговых учреждений</w:t>
            </w:r>
          </w:p>
          <w:p w:rsidR="00F75B4E" w:rsidRPr="00F75B4E" w:rsidRDefault="00F75B4E" w:rsidP="00F75B4E">
            <w:pPr>
              <w:autoSpaceDE w:val="0"/>
              <w:jc w:val="both"/>
              <w:rPr>
                <w:rFonts w:ascii="Times New Roman" w:hAnsi="Times New Roman"/>
                <w:bCs/>
                <w:color w:val="000000"/>
                <w:sz w:val="24"/>
                <w:szCs w:val="24"/>
              </w:rPr>
            </w:pPr>
            <w:r w:rsidRPr="00F75B4E">
              <w:rPr>
                <w:rFonts w:ascii="Times New Roman" w:hAnsi="Times New Roman"/>
                <w:bCs/>
                <w:color w:val="000000"/>
                <w:sz w:val="24"/>
                <w:szCs w:val="24"/>
              </w:rPr>
              <w:lastRenderedPageBreak/>
              <w:t>4.3 Развитие сети выставочных залов, картинных галерей</w:t>
            </w:r>
          </w:p>
          <w:p w:rsidR="00F75B4E" w:rsidRPr="00F75B4E" w:rsidRDefault="00F75B4E" w:rsidP="00F75B4E">
            <w:pPr>
              <w:autoSpaceDE w:val="0"/>
              <w:jc w:val="both"/>
              <w:rPr>
                <w:rFonts w:ascii="Times New Roman" w:hAnsi="Times New Roman"/>
                <w:bCs/>
                <w:color w:val="000000"/>
                <w:sz w:val="24"/>
                <w:szCs w:val="24"/>
              </w:rPr>
            </w:pPr>
            <w:r w:rsidRPr="00F75B4E">
              <w:rPr>
                <w:rFonts w:ascii="Times New Roman" w:hAnsi="Times New Roman"/>
                <w:bCs/>
                <w:color w:val="000000"/>
                <w:sz w:val="24"/>
                <w:szCs w:val="24"/>
              </w:rPr>
              <w:t>4.4 Развитие системы содействия в показе киновидеофильмов</w:t>
            </w:r>
          </w:p>
          <w:p w:rsidR="00F75B4E" w:rsidRPr="00F75B4E" w:rsidRDefault="00F75B4E" w:rsidP="00F75B4E">
            <w:pPr>
              <w:autoSpaceDE w:val="0"/>
              <w:jc w:val="both"/>
              <w:rPr>
                <w:rFonts w:ascii="Times New Roman" w:hAnsi="Times New Roman"/>
                <w:b/>
                <w:bCs/>
                <w:color w:val="000000"/>
                <w:sz w:val="24"/>
                <w:szCs w:val="24"/>
              </w:rPr>
            </w:pPr>
            <w:r w:rsidRPr="00F75B4E">
              <w:rPr>
                <w:rFonts w:ascii="Times New Roman" w:hAnsi="Times New Roman"/>
                <w:bCs/>
                <w:color w:val="000000"/>
                <w:sz w:val="24"/>
                <w:szCs w:val="24"/>
              </w:rPr>
              <w:t>4.5 Развитие сети детских школ искусств (по видам искусства)</w:t>
            </w:r>
          </w:p>
        </w:tc>
      </w:tr>
      <w:tr w:rsidR="00F75B4E" w:rsidRPr="00F75B4E" w:rsidTr="00046378">
        <w:tc>
          <w:tcPr>
            <w:tcW w:w="3823" w:type="dxa"/>
            <w:tcBorders>
              <w:top w:val="single" w:sz="4" w:space="0" w:color="auto"/>
              <w:left w:val="single" w:sz="4" w:space="0" w:color="auto"/>
              <w:bottom w:val="single" w:sz="4" w:space="0" w:color="auto"/>
              <w:right w:val="single" w:sz="4" w:space="0" w:color="auto"/>
            </w:tcBorders>
            <w:hideMark/>
          </w:tcPr>
          <w:p w:rsidR="00F75B4E" w:rsidRPr="00F75B4E" w:rsidRDefault="00F75B4E" w:rsidP="00F75B4E">
            <w:pPr>
              <w:autoSpaceDE w:val="0"/>
              <w:rPr>
                <w:rFonts w:ascii="Times New Roman" w:hAnsi="Times New Roman"/>
                <w:b/>
                <w:bCs/>
                <w:color w:val="000000"/>
                <w:sz w:val="24"/>
                <w:szCs w:val="24"/>
              </w:rPr>
            </w:pPr>
            <w:r w:rsidRPr="00F75B4E">
              <w:rPr>
                <w:rFonts w:ascii="Times New Roman" w:hAnsi="Times New Roman"/>
                <w:b/>
                <w:sz w:val="24"/>
                <w:szCs w:val="24"/>
              </w:rPr>
              <w:lastRenderedPageBreak/>
              <w:t>Срок и этапы реализации программы</w:t>
            </w:r>
          </w:p>
        </w:tc>
        <w:tc>
          <w:tcPr>
            <w:tcW w:w="5522" w:type="dxa"/>
            <w:tcBorders>
              <w:top w:val="single" w:sz="4" w:space="0" w:color="auto"/>
              <w:left w:val="single" w:sz="4" w:space="0" w:color="auto"/>
              <w:bottom w:val="single" w:sz="4" w:space="0" w:color="auto"/>
              <w:right w:val="single" w:sz="4" w:space="0" w:color="auto"/>
            </w:tcBorders>
            <w:hideMark/>
          </w:tcPr>
          <w:p w:rsidR="00F75B4E" w:rsidRPr="00F75B4E" w:rsidRDefault="00F75B4E" w:rsidP="00F75B4E">
            <w:pPr>
              <w:autoSpaceDE w:val="0"/>
              <w:jc w:val="both"/>
              <w:rPr>
                <w:rFonts w:ascii="Times New Roman" w:hAnsi="Times New Roman"/>
                <w:bCs/>
                <w:color w:val="000000"/>
                <w:sz w:val="24"/>
                <w:szCs w:val="24"/>
              </w:rPr>
            </w:pPr>
            <w:r w:rsidRPr="00F75B4E">
              <w:rPr>
                <w:rFonts w:ascii="Times New Roman" w:hAnsi="Times New Roman"/>
                <w:bCs/>
                <w:color w:val="000000"/>
                <w:sz w:val="24"/>
                <w:szCs w:val="24"/>
              </w:rPr>
              <w:t>С 2016 по 2020 годы и на период до 2030 года. Этапы:</w:t>
            </w:r>
          </w:p>
          <w:p w:rsidR="00F75B4E" w:rsidRPr="00F75B4E" w:rsidRDefault="00F75B4E" w:rsidP="00F75B4E">
            <w:pPr>
              <w:autoSpaceDE w:val="0"/>
              <w:jc w:val="both"/>
              <w:rPr>
                <w:rFonts w:ascii="Times New Roman" w:hAnsi="Times New Roman"/>
                <w:bCs/>
                <w:color w:val="000000"/>
                <w:sz w:val="24"/>
                <w:szCs w:val="24"/>
              </w:rPr>
            </w:pPr>
            <w:r w:rsidRPr="00F75B4E">
              <w:rPr>
                <w:rFonts w:ascii="Times New Roman" w:hAnsi="Times New Roman"/>
                <w:bCs/>
                <w:color w:val="000000"/>
                <w:sz w:val="24"/>
                <w:szCs w:val="24"/>
                <w:lang w:val="en-US"/>
              </w:rPr>
              <w:t>I</w:t>
            </w:r>
            <w:r w:rsidRPr="00F75B4E">
              <w:rPr>
                <w:rFonts w:ascii="Times New Roman" w:hAnsi="Times New Roman"/>
                <w:bCs/>
                <w:color w:val="000000"/>
                <w:sz w:val="24"/>
                <w:szCs w:val="24"/>
              </w:rPr>
              <w:t xml:space="preserve"> этап: 2016-2020гг;</w:t>
            </w:r>
          </w:p>
          <w:p w:rsidR="00F75B4E" w:rsidRPr="00F75B4E" w:rsidRDefault="00F75B4E" w:rsidP="00F75B4E">
            <w:pPr>
              <w:autoSpaceDE w:val="0"/>
              <w:jc w:val="both"/>
              <w:rPr>
                <w:rFonts w:ascii="Times New Roman" w:hAnsi="Times New Roman"/>
                <w:bCs/>
                <w:color w:val="000000"/>
                <w:sz w:val="24"/>
                <w:szCs w:val="24"/>
              </w:rPr>
            </w:pPr>
            <w:r w:rsidRPr="00F75B4E">
              <w:rPr>
                <w:rFonts w:ascii="Times New Roman" w:hAnsi="Times New Roman"/>
                <w:bCs/>
                <w:color w:val="000000"/>
                <w:sz w:val="24"/>
                <w:szCs w:val="24"/>
                <w:lang w:val="en-US"/>
              </w:rPr>
              <w:t>II</w:t>
            </w:r>
            <w:r w:rsidRPr="00F75B4E">
              <w:rPr>
                <w:rFonts w:ascii="Times New Roman" w:hAnsi="Times New Roman"/>
                <w:bCs/>
                <w:color w:val="000000"/>
                <w:sz w:val="24"/>
                <w:szCs w:val="24"/>
              </w:rPr>
              <w:t xml:space="preserve"> этап: 2021-2025гг;</w:t>
            </w:r>
          </w:p>
          <w:p w:rsidR="00F75B4E" w:rsidRPr="00F75B4E" w:rsidRDefault="00F75B4E" w:rsidP="00F75B4E">
            <w:pPr>
              <w:autoSpaceDE w:val="0"/>
              <w:jc w:val="both"/>
              <w:rPr>
                <w:rFonts w:ascii="Times New Roman" w:hAnsi="Times New Roman"/>
                <w:bCs/>
                <w:color w:val="000000"/>
                <w:sz w:val="24"/>
                <w:szCs w:val="24"/>
              </w:rPr>
            </w:pPr>
            <w:r w:rsidRPr="00F75B4E">
              <w:rPr>
                <w:rFonts w:ascii="Times New Roman" w:hAnsi="Times New Roman"/>
                <w:bCs/>
                <w:color w:val="000000"/>
                <w:sz w:val="24"/>
                <w:szCs w:val="24"/>
                <w:lang w:val="en-US"/>
              </w:rPr>
              <w:t>III</w:t>
            </w:r>
            <w:r w:rsidRPr="00F75B4E">
              <w:rPr>
                <w:rFonts w:ascii="Times New Roman" w:hAnsi="Times New Roman"/>
                <w:bCs/>
                <w:color w:val="000000"/>
                <w:sz w:val="24"/>
                <w:szCs w:val="24"/>
              </w:rPr>
              <w:t xml:space="preserve"> этап: 2026-2030гг.</w:t>
            </w:r>
          </w:p>
        </w:tc>
      </w:tr>
      <w:tr w:rsidR="00F75B4E" w:rsidRPr="00F75B4E" w:rsidTr="00046378">
        <w:tc>
          <w:tcPr>
            <w:tcW w:w="38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5B4E" w:rsidRPr="00F75B4E" w:rsidRDefault="00F75B4E" w:rsidP="00F75B4E">
            <w:pPr>
              <w:autoSpaceDE w:val="0"/>
              <w:rPr>
                <w:rFonts w:ascii="Times New Roman" w:hAnsi="Times New Roman"/>
                <w:b/>
                <w:bCs/>
                <w:color w:val="000000"/>
                <w:sz w:val="24"/>
                <w:szCs w:val="24"/>
                <w:highlight w:val="yellow"/>
              </w:rPr>
            </w:pPr>
            <w:r w:rsidRPr="00F75B4E">
              <w:rPr>
                <w:rFonts w:ascii="Times New Roman" w:hAnsi="Times New Roman"/>
                <w:b/>
                <w:sz w:val="24"/>
                <w:szCs w:val="24"/>
              </w:rPr>
              <w:t>Объемы и источники финансирования программы</w:t>
            </w:r>
          </w:p>
        </w:tc>
        <w:tc>
          <w:tcPr>
            <w:tcW w:w="5522" w:type="dxa"/>
            <w:tcBorders>
              <w:top w:val="single" w:sz="4" w:space="0" w:color="auto"/>
              <w:left w:val="single" w:sz="4" w:space="0" w:color="auto"/>
              <w:bottom w:val="single" w:sz="4" w:space="0" w:color="auto"/>
              <w:right w:val="single" w:sz="4" w:space="0" w:color="auto"/>
            </w:tcBorders>
            <w:hideMark/>
          </w:tcPr>
          <w:p w:rsidR="00F75B4E" w:rsidRPr="00F34598" w:rsidRDefault="00F75B4E" w:rsidP="00F75B4E">
            <w:pPr>
              <w:autoSpaceDE w:val="0"/>
              <w:jc w:val="both"/>
              <w:rPr>
                <w:rFonts w:ascii="Times New Roman" w:hAnsi="Times New Roman"/>
                <w:bCs/>
                <w:color w:val="000000" w:themeColor="text1"/>
                <w:sz w:val="24"/>
                <w:szCs w:val="24"/>
              </w:rPr>
            </w:pPr>
            <w:r w:rsidRPr="00F75B4E">
              <w:rPr>
                <w:rFonts w:ascii="Times New Roman" w:hAnsi="Times New Roman"/>
                <w:bCs/>
                <w:color w:val="000000" w:themeColor="text1"/>
                <w:sz w:val="24"/>
                <w:szCs w:val="24"/>
                <w:lang w:val="en-US"/>
              </w:rPr>
              <w:t>I</w:t>
            </w:r>
            <w:r w:rsidRPr="00F75B4E">
              <w:rPr>
                <w:rFonts w:ascii="Times New Roman" w:hAnsi="Times New Roman"/>
                <w:bCs/>
                <w:color w:val="000000" w:themeColor="text1"/>
                <w:sz w:val="24"/>
                <w:szCs w:val="24"/>
              </w:rPr>
              <w:t xml:space="preserve"> </w:t>
            </w:r>
            <w:r w:rsidR="00F34598" w:rsidRPr="00F34598">
              <w:rPr>
                <w:rFonts w:ascii="Times New Roman" w:hAnsi="Times New Roman"/>
                <w:bCs/>
                <w:color w:val="000000" w:themeColor="text1"/>
                <w:sz w:val="24"/>
                <w:szCs w:val="24"/>
              </w:rPr>
              <w:t>этап (2016</w:t>
            </w:r>
            <w:r w:rsidR="00F34598" w:rsidRPr="00EF640C">
              <w:rPr>
                <w:rFonts w:ascii="Times New Roman" w:hAnsi="Times New Roman"/>
                <w:bCs/>
                <w:color w:val="000000" w:themeColor="text1"/>
                <w:sz w:val="24"/>
                <w:szCs w:val="24"/>
              </w:rPr>
              <w:t>-2020) – 1</w:t>
            </w:r>
            <w:r w:rsidR="00EF640C" w:rsidRPr="00EF640C">
              <w:rPr>
                <w:rFonts w:ascii="Times New Roman" w:hAnsi="Times New Roman"/>
                <w:bCs/>
                <w:color w:val="000000" w:themeColor="text1"/>
                <w:sz w:val="24"/>
                <w:szCs w:val="24"/>
              </w:rPr>
              <w:t>728</w:t>
            </w:r>
            <w:r w:rsidRPr="00EF640C">
              <w:rPr>
                <w:rFonts w:ascii="Times New Roman" w:hAnsi="Times New Roman"/>
                <w:bCs/>
                <w:color w:val="000000" w:themeColor="text1"/>
                <w:sz w:val="24"/>
                <w:szCs w:val="24"/>
              </w:rPr>
              <w:t>,</w:t>
            </w:r>
            <w:r w:rsidR="00EF640C" w:rsidRPr="00EF640C">
              <w:rPr>
                <w:rFonts w:ascii="Times New Roman" w:hAnsi="Times New Roman"/>
                <w:bCs/>
                <w:color w:val="000000" w:themeColor="text1"/>
                <w:sz w:val="24"/>
                <w:szCs w:val="24"/>
              </w:rPr>
              <w:t>16</w:t>
            </w:r>
            <w:r w:rsidRPr="00EF640C">
              <w:rPr>
                <w:rFonts w:ascii="Times New Roman" w:hAnsi="Times New Roman"/>
                <w:bCs/>
                <w:color w:val="000000" w:themeColor="text1"/>
                <w:sz w:val="24"/>
                <w:szCs w:val="24"/>
              </w:rPr>
              <w:t>3 млн. рублей из них: бюджет ав</w:t>
            </w:r>
            <w:r w:rsidR="00F34598" w:rsidRPr="00EF640C">
              <w:rPr>
                <w:rFonts w:ascii="Times New Roman" w:hAnsi="Times New Roman"/>
                <w:bCs/>
                <w:color w:val="000000" w:themeColor="text1"/>
                <w:sz w:val="24"/>
                <w:szCs w:val="24"/>
              </w:rPr>
              <w:t>тономного округа – 896,85</w:t>
            </w:r>
            <w:r w:rsidRPr="00EF640C">
              <w:rPr>
                <w:rFonts w:ascii="Times New Roman" w:hAnsi="Times New Roman"/>
                <w:bCs/>
                <w:color w:val="000000" w:themeColor="text1"/>
                <w:sz w:val="24"/>
                <w:szCs w:val="24"/>
              </w:rPr>
              <w:t xml:space="preserve"> млн. рублей</w:t>
            </w:r>
            <w:r w:rsidRPr="00F34598">
              <w:rPr>
                <w:rFonts w:ascii="Times New Roman" w:hAnsi="Times New Roman"/>
                <w:bCs/>
                <w:color w:val="000000" w:themeColor="text1"/>
                <w:sz w:val="24"/>
                <w:szCs w:val="24"/>
              </w:rPr>
              <w:t xml:space="preserve">, местный </w:t>
            </w:r>
            <w:r w:rsidRPr="00EF640C">
              <w:rPr>
                <w:rFonts w:ascii="Times New Roman" w:hAnsi="Times New Roman"/>
                <w:bCs/>
                <w:color w:val="000000" w:themeColor="text1"/>
                <w:sz w:val="24"/>
                <w:szCs w:val="24"/>
              </w:rPr>
              <w:t xml:space="preserve">бюджет – </w:t>
            </w:r>
            <w:r w:rsidR="00EF640C" w:rsidRPr="00EF640C">
              <w:rPr>
                <w:rFonts w:ascii="Times New Roman" w:hAnsi="Times New Roman"/>
                <w:bCs/>
                <w:color w:val="000000" w:themeColor="text1"/>
                <w:sz w:val="24"/>
                <w:szCs w:val="24"/>
              </w:rPr>
              <w:t>324</w:t>
            </w:r>
            <w:r w:rsidR="00F34598" w:rsidRPr="00EF640C">
              <w:rPr>
                <w:rFonts w:ascii="Times New Roman" w:hAnsi="Times New Roman"/>
                <w:bCs/>
                <w:color w:val="000000" w:themeColor="text1"/>
                <w:sz w:val="24"/>
                <w:szCs w:val="24"/>
              </w:rPr>
              <w:t>,</w:t>
            </w:r>
            <w:r w:rsidR="00EF640C" w:rsidRPr="00EF640C">
              <w:rPr>
                <w:rFonts w:ascii="Times New Roman" w:hAnsi="Times New Roman"/>
                <w:bCs/>
                <w:color w:val="000000" w:themeColor="text1"/>
                <w:sz w:val="24"/>
                <w:szCs w:val="24"/>
              </w:rPr>
              <w:t>77</w:t>
            </w:r>
            <w:r w:rsidRPr="00F34598">
              <w:rPr>
                <w:rFonts w:ascii="Times New Roman" w:hAnsi="Times New Roman"/>
                <w:bCs/>
                <w:color w:val="000000" w:themeColor="text1"/>
                <w:sz w:val="24"/>
                <w:szCs w:val="24"/>
              </w:rPr>
              <w:t xml:space="preserve"> млн. рублей, внебюджетные источники - 506,543 млн. рублей.</w:t>
            </w:r>
          </w:p>
          <w:p w:rsidR="00F75B4E" w:rsidRPr="00F75B4E" w:rsidRDefault="00F75B4E" w:rsidP="00F75B4E">
            <w:pPr>
              <w:autoSpaceDE w:val="0"/>
              <w:jc w:val="both"/>
              <w:rPr>
                <w:rFonts w:ascii="Times New Roman" w:hAnsi="Times New Roman"/>
                <w:b/>
                <w:bCs/>
                <w:color w:val="000000"/>
                <w:sz w:val="24"/>
                <w:szCs w:val="24"/>
              </w:rPr>
            </w:pPr>
            <w:r w:rsidRPr="00F34598">
              <w:rPr>
                <w:rFonts w:ascii="Times New Roman" w:hAnsi="Times New Roman"/>
                <w:bCs/>
                <w:color w:val="000000" w:themeColor="text1"/>
                <w:sz w:val="24"/>
                <w:szCs w:val="24"/>
              </w:rPr>
              <w:t>Объем финансирования программы на период 2021-2030 годы будет уточняться исходя из объемов финансирования муниципальных программ</w:t>
            </w:r>
          </w:p>
        </w:tc>
      </w:tr>
      <w:tr w:rsidR="00F75B4E" w:rsidRPr="00F75B4E" w:rsidTr="00046378">
        <w:tc>
          <w:tcPr>
            <w:tcW w:w="3823" w:type="dxa"/>
            <w:tcBorders>
              <w:top w:val="single" w:sz="4" w:space="0" w:color="auto"/>
              <w:left w:val="single" w:sz="4" w:space="0" w:color="auto"/>
              <w:bottom w:val="single" w:sz="4" w:space="0" w:color="auto"/>
              <w:right w:val="single" w:sz="4" w:space="0" w:color="auto"/>
            </w:tcBorders>
            <w:hideMark/>
          </w:tcPr>
          <w:p w:rsidR="00F75B4E" w:rsidRPr="00F75B4E" w:rsidRDefault="00F75B4E" w:rsidP="00F75B4E">
            <w:pPr>
              <w:autoSpaceDE w:val="0"/>
              <w:rPr>
                <w:rFonts w:ascii="Times New Roman" w:hAnsi="Times New Roman"/>
                <w:b/>
                <w:sz w:val="24"/>
                <w:szCs w:val="24"/>
                <w:highlight w:val="yellow"/>
              </w:rPr>
            </w:pPr>
            <w:r w:rsidRPr="00F75B4E">
              <w:rPr>
                <w:rFonts w:ascii="Times New Roman" w:hAnsi="Times New Roman"/>
                <w:b/>
                <w:sz w:val="24"/>
                <w:szCs w:val="24"/>
              </w:rPr>
              <w:t>Ожидаемые результаты реализации программы</w:t>
            </w:r>
          </w:p>
        </w:tc>
        <w:tc>
          <w:tcPr>
            <w:tcW w:w="5522" w:type="dxa"/>
            <w:tcBorders>
              <w:top w:val="single" w:sz="4" w:space="0" w:color="auto"/>
              <w:left w:val="single" w:sz="4" w:space="0" w:color="auto"/>
              <w:bottom w:val="single" w:sz="4" w:space="0" w:color="auto"/>
              <w:right w:val="single" w:sz="4" w:space="0" w:color="auto"/>
            </w:tcBorders>
            <w:hideMark/>
          </w:tcPr>
          <w:p w:rsidR="00F75B4E" w:rsidRPr="00F75B4E" w:rsidRDefault="00F75B4E" w:rsidP="00F75B4E">
            <w:pPr>
              <w:autoSpaceDE w:val="0"/>
              <w:jc w:val="both"/>
              <w:rPr>
                <w:rFonts w:ascii="Times New Roman" w:hAnsi="Times New Roman"/>
                <w:b/>
                <w:bCs/>
                <w:color w:val="000000"/>
                <w:sz w:val="24"/>
                <w:szCs w:val="24"/>
              </w:rPr>
            </w:pPr>
            <w:r w:rsidRPr="00F75B4E">
              <w:rPr>
                <w:rFonts w:ascii="Times New Roman" w:hAnsi="Times New Roman"/>
                <w:bCs/>
                <w:color w:val="000000"/>
                <w:sz w:val="24"/>
                <w:szCs w:val="24"/>
              </w:rPr>
              <w:t>Ввод в эксплуатацию предусмотренных Программой объектов социальной инфраструктуры в целях обеспечения нормативного соответствия и надежности функционирования социальных систем, способствующих комфортным и безопасным условиям для проживания людей в городском поселении Белоярский.</w:t>
            </w:r>
          </w:p>
        </w:tc>
      </w:tr>
    </w:tbl>
    <w:p w:rsidR="00F75B4E" w:rsidRPr="00F75B4E" w:rsidRDefault="00F75B4E" w:rsidP="00F75B4E">
      <w:pPr>
        <w:spacing w:line="256" w:lineRule="auto"/>
        <w:rPr>
          <w:rFonts w:ascii="Times New Roman" w:eastAsia="Calibri" w:hAnsi="Times New Roman" w:cs="Times New Roman"/>
          <w:sz w:val="24"/>
          <w:szCs w:val="24"/>
        </w:rPr>
      </w:pPr>
      <w:r w:rsidRPr="00F75B4E">
        <w:rPr>
          <w:rFonts w:ascii="Times New Roman" w:eastAsia="Calibri" w:hAnsi="Times New Roman" w:cs="Times New Roman"/>
          <w:sz w:val="24"/>
          <w:szCs w:val="24"/>
        </w:rPr>
        <w:br w:type="page"/>
      </w:r>
    </w:p>
    <w:p w:rsidR="008E6D31" w:rsidRPr="007B5B45" w:rsidRDefault="00D57E7A" w:rsidP="00906DCE">
      <w:pPr>
        <w:pStyle w:val="1"/>
        <w:spacing w:before="0" w:beforeAutospacing="0" w:after="0" w:afterAutospacing="0"/>
        <w:jc w:val="center"/>
        <w:rPr>
          <w:sz w:val="28"/>
          <w:szCs w:val="28"/>
        </w:rPr>
      </w:pPr>
      <w:r w:rsidRPr="007B5B45">
        <w:rPr>
          <w:sz w:val="28"/>
          <w:szCs w:val="28"/>
        </w:rPr>
        <w:lastRenderedPageBreak/>
        <w:t>Раздел 1. Характеристика существующего состояния социальной инфраструктуры</w:t>
      </w:r>
    </w:p>
    <w:p w:rsidR="00D57E7A" w:rsidRDefault="00D57E7A" w:rsidP="005F759E">
      <w:pPr>
        <w:spacing w:after="0"/>
        <w:jc w:val="center"/>
        <w:rPr>
          <w:sz w:val="24"/>
          <w:szCs w:val="24"/>
        </w:rPr>
      </w:pPr>
    </w:p>
    <w:p w:rsidR="00421A6D" w:rsidRPr="00AF590F" w:rsidRDefault="00421A6D" w:rsidP="00AF590F">
      <w:pPr>
        <w:pStyle w:val="2"/>
        <w:jc w:val="both"/>
        <w:rPr>
          <w:rFonts w:ascii="Times New Roman" w:hAnsi="Times New Roman" w:cs="Times New Roman"/>
          <w:b/>
          <w:color w:val="000000" w:themeColor="text1"/>
          <w:sz w:val="24"/>
          <w:szCs w:val="24"/>
        </w:rPr>
      </w:pPr>
      <w:r w:rsidRPr="00AF590F">
        <w:rPr>
          <w:rFonts w:ascii="Times New Roman" w:hAnsi="Times New Roman" w:cs="Times New Roman"/>
          <w:b/>
          <w:color w:val="000000" w:themeColor="text1"/>
          <w:sz w:val="24"/>
          <w:szCs w:val="24"/>
        </w:rPr>
        <w:t xml:space="preserve">1.1 Описание социально-экономического состояния городского поселения Белоярский, сведения о градостроительной деятельности на его территории </w:t>
      </w:r>
    </w:p>
    <w:p w:rsidR="00421A6D" w:rsidRPr="00421A6D" w:rsidRDefault="00421A6D" w:rsidP="00421A6D">
      <w:pPr>
        <w:spacing w:after="0" w:line="240" w:lineRule="auto"/>
        <w:ind w:firstLine="851"/>
        <w:jc w:val="both"/>
        <w:rPr>
          <w:rFonts w:ascii="Times New Roman" w:hAnsi="Times New Roman" w:cs="Times New Roman"/>
          <w:lang w:eastAsia="en-US"/>
        </w:rPr>
      </w:pPr>
    </w:p>
    <w:p w:rsidR="00F75B4E" w:rsidRPr="00E461DD" w:rsidRDefault="00F75B4E" w:rsidP="00F75B4E">
      <w:pPr>
        <w:spacing w:after="0" w:line="240" w:lineRule="auto"/>
        <w:ind w:firstLine="851"/>
        <w:jc w:val="both"/>
        <w:rPr>
          <w:rFonts w:ascii="Times New Roman" w:eastAsia="Calibri" w:hAnsi="Times New Roman" w:cs="Times New Roman"/>
          <w:sz w:val="24"/>
          <w:szCs w:val="24"/>
        </w:rPr>
      </w:pPr>
      <w:r w:rsidRPr="00E461DD">
        <w:rPr>
          <w:rFonts w:ascii="Times New Roman" w:eastAsia="Calibri" w:hAnsi="Times New Roman" w:cs="Times New Roman"/>
          <w:sz w:val="24"/>
          <w:szCs w:val="24"/>
        </w:rPr>
        <w:t xml:space="preserve">Городское поселение Белоярский (далее – гп. Белоярский) входит в состав Белоярского муниципального района Ханты-Мансийского автономного округа – Югры. Площадь территории города составляет 72,15 кв. км. Численность населения по состоянию на 01.01.2016 г. составила 20282 человек. </w:t>
      </w:r>
    </w:p>
    <w:p w:rsidR="00906DCE" w:rsidRDefault="00906DCE" w:rsidP="00F75B4E">
      <w:pPr>
        <w:spacing w:after="0" w:line="240" w:lineRule="auto"/>
        <w:ind w:firstLine="851"/>
        <w:jc w:val="both"/>
        <w:rPr>
          <w:rFonts w:ascii="Times New Roman" w:eastAsia="Calibri" w:hAnsi="Times New Roman" w:cs="Times New Roman"/>
          <w:b/>
          <w:sz w:val="24"/>
          <w:szCs w:val="24"/>
          <w:lang w:eastAsia="en-US"/>
        </w:rPr>
      </w:pPr>
    </w:p>
    <w:p w:rsidR="00F75B4E" w:rsidRPr="00F75B4E" w:rsidRDefault="00F75B4E" w:rsidP="00F75B4E">
      <w:pPr>
        <w:spacing w:after="0" w:line="240" w:lineRule="auto"/>
        <w:ind w:firstLine="851"/>
        <w:jc w:val="both"/>
        <w:rPr>
          <w:rFonts w:ascii="Times New Roman" w:eastAsia="Calibri" w:hAnsi="Times New Roman" w:cs="Times New Roman"/>
          <w:b/>
          <w:sz w:val="24"/>
          <w:szCs w:val="24"/>
          <w:lang w:eastAsia="en-US"/>
        </w:rPr>
      </w:pPr>
      <w:r w:rsidRPr="00F75B4E">
        <w:rPr>
          <w:rFonts w:ascii="Times New Roman" w:eastAsia="Calibri" w:hAnsi="Times New Roman" w:cs="Times New Roman"/>
          <w:b/>
          <w:sz w:val="24"/>
          <w:szCs w:val="24"/>
          <w:lang w:eastAsia="en-US"/>
        </w:rPr>
        <w:t>Экономическое развитие</w:t>
      </w:r>
    </w:p>
    <w:p w:rsidR="00F75B4E" w:rsidRPr="00F75B4E" w:rsidRDefault="00F75B4E" w:rsidP="00F75B4E">
      <w:pPr>
        <w:spacing w:after="0" w:line="240" w:lineRule="auto"/>
        <w:ind w:firstLine="851"/>
        <w:jc w:val="both"/>
        <w:rPr>
          <w:rFonts w:ascii="Times New Roman" w:eastAsia="Calibri" w:hAnsi="Times New Roman" w:cs="Times New Roman"/>
          <w:sz w:val="24"/>
          <w:szCs w:val="24"/>
          <w:lang w:eastAsia="en-US"/>
        </w:rPr>
      </w:pPr>
      <w:r w:rsidRPr="00F75B4E">
        <w:rPr>
          <w:rFonts w:ascii="Times New Roman" w:eastAsia="Calibri" w:hAnsi="Times New Roman" w:cs="Times New Roman"/>
          <w:sz w:val="24"/>
          <w:szCs w:val="24"/>
          <w:lang w:eastAsia="en-US"/>
        </w:rPr>
        <w:t xml:space="preserve">В последние годы отмечается устойчивый рост численности населения (таблица 1). </w:t>
      </w:r>
      <w:r w:rsidRPr="00F75B4E">
        <w:rPr>
          <w:rFonts w:ascii="Times New Roman" w:eastAsia="Calibri" w:hAnsi="Times New Roman" w:cs="Times New Roman"/>
          <w:color w:val="000000"/>
          <w:sz w:val="24"/>
          <w:szCs w:val="24"/>
          <w:lang w:eastAsia="en-US"/>
        </w:rPr>
        <w:t xml:space="preserve">Так, за период с 2012 года по 2015 год численность населения города выросла на 0,4%.  Рост числа жителей в городе обусловлен, в первую очередь, положительным естественным приростом (преобладанием рождаемости на фоне общего снижения смертности). </w:t>
      </w:r>
    </w:p>
    <w:p w:rsidR="00906DCE" w:rsidRDefault="00906DCE" w:rsidP="00F75B4E">
      <w:pPr>
        <w:widowControl w:val="0"/>
        <w:spacing w:after="0" w:line="240" w:lineRule="auto"/>
        <w:jc w:val="both"/>
        <w:rPr>
          <w:rFonts w:ascii="Times New Roman" w:eastAsia="Calibri" w:hAnsi="Times New Roman" w:cs="Times New Roman"/>
          <w:color w:val="000000"/>
          <w:sz w:val="24"/>
          <w:szCs w:val="24"/>
          <w:lang w:eastAsia="en-US"/>
        </w:rPr>
      </w:pPr>
    </w:p>
    <w:p w:rsidR="00F75B4E" w:rsidRPr="00F75B4E" w:rsidRDefault="00F75B4E" w:rsidP="00F75B4E">
      <w:pPr>
        <w:widowControl w:val="0"/>
        <w:spacing w:after="0" w:line="240" w:lineRule="auto"/>
        <w:jc w:val="both"/>
        <w:rPr>
          <w:rFonts w:ascii="Times New Roman" w:eastAsia="Calibri" w:hAnsi="Times New Roman" w:cs="Times New Roman"/>
          <w:color w:val="000000"/>
          <w:sz w:val="24"/>
          <w:szCs w:val="24"/>
          <w:lang w:eastAsia="en-US"/>
        </w:rPr>
      </w:pPr>
      <w:r w:rsidRPr="00F75B4E">
        <w:rPr>
          <w:rFonts w:ascii="Times New Roman" w:eastAsia="Calibri" w:hAnsi="Times New Roman" w:cs="Times New Roman"/>
          <w:color w:val="000000"/>
          <w:sz w:val="24"/>
          <w:szCs w:val="24"/>
          <w:lang w:eastAsia="en-US"/>
        </w:rPr>
        <w:t xml:space="preserve">Таблица 1 - Динамика демографических показателей </w:t>
      </w:r>
      <w:r w:rsidR="005B29E1">
        <w:rPr>
          <w:rFonts w:ascii="Times New Roman" w:eastAsia="Calibri" w:hAnsi="Times New Roman" w:cs="Times New Roman"/>
          <w:color w:val="000000"/>
          <w:sz w:val="24"/>
          <w:szCs w:val="24"/>
          <w:lang w:eastAsia="en-US"/>
        </w:rPr>
        <w:t>гп.</w:t>
      </w:r>
      <w:r w:rsidRPr="00F75B4E">
        <w:rPr>
          <w:rFonts w:ascii="Times New Roman" w:eastAsia="Calibri" w:hAnsi="Times New Roman" w:cs="Times New Roman"/>
          <w:color w:val="000000"/>
          <w:sz w:val="24"/>
          <w:szCs w:val="24"/>
          <w:lang w:eastAsia="en-US"/>
        </w:rPr>
        <w:t xml:space="preserve"> Белоярский </w:t>
      </w:r>
    </w:p>
    <w:tbl>
      <w:tblPr>
        <w:tblW w:w="9335" w:type="dxa"/>
        <w:jc w:val="center"/>
        <w:tblLook w:val="04A0" w:firstRow="1" w:lastRow="0" w:firstColumn="1" w:lastColumn="0" w:noHBand="0" w:noVBand="1"/>
      </w:tblPr>
      <w:tblGrid>
        <w:gridCol w:w="4345"/>
        <w:gridCol w:w="1368"/>
        <w:gridCol w:w="922"/>
        <w:gridCol w:w="922"/>
        <w:gridCol w:w="922"/>
        <w:gridCol w:w="856"/>
      </w:tblGrid>
      <w:tr w:rsidR="00F75B4E" w:rsidRPr="00906DCE" w:rsidTr="00906DCE">
        <w:trPr>
          <w:trHeight w:val="20"/>
          <w:jc w:val="center"/>
        </w:trPr>
        <w:tc>
          <w:tcPr>
            <w:tcW w:w="4345" w:type="dxa"/>
            <w:tcBorders>
              <w:top w:val="single" w:sz="8" w:space="0" w:color="000000"/>
              <w:left w:val="single" w:sz="8" w:space="0" w:color="000000"/>
              <w:bottom w:val="single" w:sz="8" w:space="0" w:color="000000"/>
              <w:right w:val="single" w:sz="8" w:space="0" w:color="000000"/>
            </w:tcBorders>
            <w:vAlign w:val="center"/>
            <w:hideMark/>
          </w:tcPr>
          <w:p w:rsidR="00F75B4E" w:rsidRPr="00906DCE" w:rsidRDefault="00F75B4E" w:rsidP="00906DCE">
            <w:pPr>
              <w:spacing w:after="0" w:line="240" w:lineRule="auto"/>
              <w:jc w:val="center"/>
              <w:rPr>
                <w:rFonts w:ascii="Times New Roman" w:eastAsia="Calibri" w:hAnsi="Times New Roman" w:cs="Times New Roman"/>
                <w:b/>
                <w:bCs/>
                <w:color w:val="000000"/>
                <w:lang w:eastAsia="en-US"/>
              </w:rPr>
            </w:pPr>
            <w:r w:rsidRPr="00906DCE">
              <w:rPr>
                <w:rFonts w:ascii="Times New Roman" w:eastAsia="Calibri" w:hAnsi="Times New Roman" w:cs="Times New Roman"/>
                <w:b/>
                <w:bCs/>
                <w:color w:val="000000"/>
                <w:lang w:eastAsia="en-US"/>
              </w:rPr>
              <w:t>Показатели</w:t>
            </w:r>
          </w:p>
        </w:tc>
        <w:tc>
          <w:tcPr>
            <w:tcW w:w="1368" w:type="dxa"/>
            <w:tcBorders>
              <w:top w:val="single" w:sz="8" w:space="0" w:color="000000"/>
              <w:left w:val="nil"/>
              <w:bottom w:val="single" w:sz="8" w:space="0" w:color="000000"/>
              <w:right w:val="single" w:sz="8" w:space="0" w:color="000000"/>
            </w:tcBorders>
            <w:vAlign w:val="center"/>
            <w:hideMark/>
          </w:tcPr>
          <w:p w:rsidR="00F75B4E" w:rsidRPr="00906DCE" w:rsidRDefault="00F75B4E" w:rsidP="00906DCE">
            <w:pPr>
              <w:spacing w:after="0" w:line="240" w:lineRule="auto"/>
              <w:jc w:val="center"/>
              <w:rPr>
                <w:rFonts w:ascii="Times New Roman" w:eastAsia="Calibri" w:hAnsi="Times New Roman" w:cs="Times New Roman"/>
                <w:b/>
                <w:bCs/>
                <w:color w:val="000000"/>
                <w:lang w:eastAsia="en-US"/>
              </w:rPr>
            </w:pPr>
            <w:r w:rsidRPr="00906DCE">
              <w:rPr>
                <w:rFonts w:ascii="Times New Roman" w:eastAsia="Calibri" w:hAnsi="Times New Roman" w:cs="Times New Roman"/>
                <w:b/>
                <w:bCs/>
                <w:color w:val="000000"/>
                <w:lang w:eastAsia="en-US"/>
              </w:rPr>
              <w:t>Ед. измерения</w:t>
            </w:r>
          </w:p>
        </w:tc>
        <w:tc>
          <w:tcPr>
            <w:tcW w:w="922" w:type="dxa"/>
            <w:tcBorders>
              <w:top w:val="single" w:sz="8" w:space="0" w:color="000000"/>
              <w:left w:val="nil"/>
              <w:bottom w:val="single" w:sz="8" w:space="0" w:color="000000"/>
              <w:right w:val="single" w:sz="8" w:space="0" w:color="000000"/>
            </w:tcBorders>
            <w:vAlign w:val="center"/>
            <w:hideMark/>
          </w:tcPr>
          <w:p w:rsidR="00F75B4E" w:rsidRPr="00906DCE" w:rsidRDefault="00F75B4E" w:rsidP="00906DCE">
            <w:pPr>
              <w:spacing w:after="0" w:line="240" w:lineRule="auto"/>
              <w:jc w:val="center"/>
              <w:rPr>
                <w:rFonts w:ascii="Times New Roman" w:eastAsia="Calibri" w:hAnsi="Times New Roman" w:cs="Times New Roman"/>
                <w:b/>
                <w:bCs/>
                <w:color w:val="000000"/>
                <w:lang w:eastAsia="en-US"/>
              </w:rPr>
            </w:pPr>
            <w:r w:rsidRPr="00906DCE">
              <w:rPr>
                <w:rFonts w:ascii="Times New Roman" w:eastAsia="Calibri" w:hAnsi="Times New Roman" w:cs="Times New Roman"/>
                <w:b/>
                <w:bCs/>
                <w:color w:val="000000"/>
                <w:lang w:eastAsia="en-US"/>
              </w:rPr>
              <w:t>2012</w:t>
            </w:r>
          </w:p>
        </w:tc>
        <w:tc>
          <w:tcPr>
            <w:tcW w:w="922" w:type="dxa"/>
            <w:tcBorders>
              <w:top w:val="single" w:sz="8" w:space="0" w:color="000000"/>
              <w:left w:val="nil"/>
              <w:bottom w:val="single" w:sz="8" w:space="0" w:color="000000"/>
              <w:right w:val="single" w:sz="8" w:space="0" w:color="000000"/>
            </w:tcBorders>
            <w:vAlign w:val="center"/>
            <w:hideMark/>
          </w:tcPr>
          <w:p w:rsidR="00F75B4E" w:rsidRPr="00906DCE" w:rsidRDefault="00F75B4E" w:rsidP="00906DCE">
            <w:pPr>
              <w:spacing w:after="0" w:line="240" w:lineRule="auto"/>
              <w:jc w:val="center"/>
              <w:rPr>
                <w:rFonts w:ascii="Times New Roman" w:eastAsia="Calibri" w:hAnsi="Times New Roman" w:cs="Times New Roman"/>
                <w:b/>
                <w:bCs/>
                <w:color w:val="000000"/>
                <w:lang w:eastAsia="en-US"/>
              </w:rPr>
            </w:pPr>
            <w:r w:rsidRPr="00906DCE">
              <w:rPr>
                <w:rFonts w:ascii="Times New Roman" w:eastAsia="Calibri" w:hAnsi="Times New Roman" w:cs="Times New Roman"/>
                <w:b/>
                <w:bCs/>
                <w:color w:val="000000"/>
                <w:lang w:eastAsia="en-US"/>
              </w:rPr>
              <w:t>2013</w:t>
            </w:r>
          </w:p>
        </w:tc>
        <w:tc>
          <w:tcPr>
            <w:tcW w:w="922" w:type="dxa"/>
            <w:tcBorders>
              <w:top w:val="single" w:sz="8" w:space="0" w:color="000000"/>
              <w:left w:val="nil"/>
              <w:bottom w:val="single" w:sz="8" w:space="0" w:color="000000"/>
              <w:right w:val="single" w:sz="8" w:space="0" w:color="000000"/>
            </w:tcBorders>
            <w:vAlign w:val="center"/>
            <w:hideMark/>
          </w:tcPr>
          <w:p w:rsidR="00F75B4E" w:rsidRPr="00906DCE" w:rsidRDefault="00F75B4E" w:rsidP="00906DCE">
            <w:pPr>
              <w:spacing w:after="0" w:line="240" w:lineRule="auto"/>
              <w:jc w:val="center"/>
              <w:rPr>
                <w:rFonts w:ascii="Times New Roman" w:eastAsia="Calibri" w:hAnsi="Times New Roman" w:cs="Times New Roman"/>
                <w:b/>
                <w:bCs/>
                <w:color w:val="000000"/>
                <w:lang w:eastAsia="en-US"/>
              </w:rPr>
            </w:pPr>
            <w:r w:rsidRPr="00906DCE">
              <w:rPr>
                <w:rFonts w:ascii="Times New Roman" w:eastAsia="Calibri" w:hAnsi="Times New Roman" w:cs="Times New Roman"/>
                <w:b/>
                <w:bCs/>
                <w:color w:val="000000"/>
                <w:lang w:eastAsia="en-US"/>
              </w:rPr>
              <w:t>2014</w:t>
            </w:r>
          </w:p>
        </w:tc>
        <w:tc>
          <w:tcPr>
            <w:tcW w:w="856" w:type="dxa"/>
            <w:tcBorders>
              <w:top w:val="single" w:sz="8" w:space="0" w:color="000000"/>
              <w:left w:val="nil"/>
              <w:bottom w:val="single" w:sz="8" w:space="0" w:color="000000"/>
              <w:right w:val="single" w:sz="8" w:space="0" w:color="000000"/>
            </w:tcBorders>
            <w:vAlign w:val="center"/>
            <w:hideMark/>
          </w:tcPr>
          <w:p w:rsidR="00F75B4E" w:rsidRPr="00906DCE" w:rsidRDefault="00F75B4E" w:rsidP="00906DCE">
            <w:pPr>
              <w:spacing w:after="0" w:line="240" w:lineRule="auto"/>
              <w:jc w:val="center"/>
              <w:rPr>
                <w:rFonts w:ascii="Times New Roman" w:eastAsia="Calibri" w:hAnsi="Times New Roman" w:cs="Times New Roman"/>
                <w:b/>
                <w:bCs/>
                <w:color w:val="000000"/>
                <w:lang w:eastAsia="en-US"/>
              </w:rPr>
            </w:pPr>
            <w:r w:rsidRPr="00906DCE">
              <w:rPr>
                <w:rFonts w:ascii="Times New Roman" w:eastAsia="Calibri" w:hAnsi="Times New Roman" w:cs="Times New Roman"/>
                <w:b/>
                <w:bCs/>
                <w:color w:val="000000"/>
                <w:lang w:eastAsia="en-US"/>
              </w:rPr>
              <w:t>2015</w:t>
            </w:r>
          </w:p>
        </w:tc>
      </w:tr>
      <w:tr w:rsidR="00F75B4E" w:rsidRPr="00906DCE" w:rsidTr="00906DCE">
        <w:trPr>
          <w:trHeight w:val="20"/>
          <w:jc w:val="center"/>
        </w:trPr>
        <w:tc>
          <w:tcPr>
            <w:tcW w:w="4345" w:type="dxa"/>
            <w:tcBorders>
              <w:top w:val="nil"/>
              <w:left w:val="single" w:sz="8" w:space="0" w:color="000000"/>
              <w:bottom w:val="single" w:sz="8" w:space="0" w:color="000000"/>
              <w:right w:val="single" w:sz="8" w:space="0" w:color="000000"/>
            </w:tcBorders>
            <w:vAlign w:val="center"/>
            <w:hideMark/>
          </w:tcPr>
          <w:p w:rsidR="00F75B4E" w:rsidRPr="00906DCE" w:rsidRDefault="00F75B4E" w:rsidP="00906DCE">
            <w:pPr>
              <w:spacing w:after="0" w:line="240" w:lineRule="auto"/>
              <w:rPr>
                <w:rFonts w:ascii="Times New Roman" w:eastAsia="Calibri" w:hAnsi="Times New Roman" w:cs="Times New Roman"/>
                <w:color w:val="000000"/>
                <w:lang w:eastAsia="en-US"/>
              </w:rPr>
            </w:pPr>
            <w:r w:rsidRPr="00906DCE">
              <w:rPr>
                <w:rFonts w:ascii="Times New Roman" w:eastAsia="Calibri" w:hAnsi="Times New Roman" w:cs="Times New Roman"/>
                <w:color w:val="000000"/>
                <w:lang w:eastAsia="en-US"/>
              </w:rPr>
              <w:t>Среднегодовая численность населения</w:t>
            </w:r>
          </w:p>
        </w:tc>
        <w:tc>
          <w:tcPr>
            <w:tcW w:w="1368" w:type="dxa"/>
            <w:tcBorders>
              <w:top w:val="nil"/>
              <w:left w:val="nil"/>
              <w:bottom w:val="single" w:sz="8" w:space="0" w:color="000000"/>
              <w:right w:val="single" w:sz="8" w:space="0" w:color="000000"/>
            </w:tcBorders>
            <w:vAlign w:val="center"/>
            <w:hideMark/>
          </w:tcPr>
          <w:p w:rsidR="00F75B4E" w:rsidRPr="00906DCE" w:rsidRDefault="00F75B4E" w:rsidP="00906DCE">
            <w:pPr>
              <w:spacing w:after="0" w:line="240" w:lineRule="auto"/>
              <w:jc w:val="center"/>
              <w:rPr>
                <w:rFonts w:ascii="Times New Roman" w:eastAsia="Calibri" w:hAnsi="Times New Roman" w:cs="Times New Roman"/>
                <w:color w:val="000000"/>
                <w:lang w:eastAsia="en-US"/>
              </w:rPr>
            </w:pPr>
            <w:r w:rsidRPr="00906DCE">
              <w:rPr>
                <w:rFonts w:ascii="Times New Roman" w:eastAsia="Calibri" w:hAnsi="Times New Roman" w:cs="Times New Roman"/>
                <w:color w:val="000000"/>
                <w:lang w:eastAsia="en-US"/>
              </w:rPr>
              <w:t>человек</w:t>
            </w:r>
          </w:p>
        </w:tc>
        <w:tc>
          <w:tcPr>
            <w:tcW w:w="922" w:type="dxa"/>
            <w:tcBorders>
              <w:top w:val="nil"/>
              <w:left w:val="nil"/>
              <w:bottom w:val="single" w:sz="8" w:space="0" w:color="000000"/>
              <w:right w:val="single" w:sz="8" w:space="0" w:color="000000"/>
            </w:tcBorders>
            <w:vAlign w:val="center"/>
            <w:hideMark/>
          </w:tcPr>
          <w:p w:rsidR="00F75B4E" w:rsidRPr="00906DCE" w:rsidRDefault="00F75B4E" w:rsidP="00906DCE">
            <w:pPr>
              <w:spacing w:after="0" w:line="240" w:lineRule="auto"/>
              <w:jc w:val="center"/>
              <w:rPr>
                <w:rFonts w:ascii="Times New Roman" w:eastAsia="Calibri" w:hAnsi="Times New Roman" w:cs="Times New Roman"/>
                <w:color w:val="000000"/>
                <w:lang w:eastAsia="en-US"/>
              </w:rPr>
            </w:pPr>
            <w:r w:rsidRPr="00906DCE">
              <w:rPr>
                <w:rFonts w:ascii="Times New Roman" w:eastAsia="Calibri" w:hAnsi="Times New Roman" w:cs="Times New Roman"/>
                <w:color w:val="000000"/>
                <w:lang w:eastAsia="en-US"/>
              </w:rPr>
              <w:t>20206</w:t>
            </w:r>
          </w:p>
        </w:tc>
        <w:tc>
          <w:tcPr>
            <w:tcW w:w="922" w:type="dxa"/>
            <w:tcBorders>
              <w:top w:val="nil"/>
              <w:left w:val="nil"/>
              <w:bottom w:val="single" w:sz="8" w:space="0" w:color="000000"/>
              <w:right w:val="single" w:sz="8" w:space="0" w:color="000000"/>
            </w:tcBorders>
            <w:vAlign w:val="center"/>
            <w:hideMark/>
          </w:tcPr>
          <w:p w:rsidR="00F75B4E" w:rsidRPr="00906DCE" w:rsidRDefault="00F75B4E" w:rsidP="00906DCE">
            <w:pPr>
              <w:spacing w:after="0" w:line="240" w:lineRule="auto"/>
              <w:jc w:val="center"/>
              <w:rPr>
                <w:rFonts w:ascii="Times New Roman" w:eastAsia="Calibri" w:hAnsi="Times New Roman" w:cs="Times New Roman"/>
                <w:color w:val="000000"/>
                <w:lang w:eastAsia="en-US"/>
              </w:rPr>
            </w:pPr>
            <w:r w:rsidRPr="00906DCE">
              <w:rPr>
                <w:rFonts w:ascii="Times New Roman" w:eastAsia="Calibri" w:hAnsi="Times New Roman" w:cs="Times New Roman"/>
                <w:color w:val="000000"/>
                <w:lang w:eastAsia="en-US"/>
              </w:rPr>
              <w:t>20214</w:t>
            </w:r>
          </w:p>
        </w:tc>
        <w:tc>
          <w:tcPr>
            <w:tcW w:w="922" w:type="dxa"/>
            <w:tcBorders>
              <w:top w:val="nil"/>
              <w:left w:val="nil"/>
              <w:bottom w:val="single" w:sz="8" w:space="0" w:color="000000"/>
              <w:right w:val="single" w:sz="8" w:space="0" w:color="000000"/>
            </w:tcBorders>
            <w:vAlign w:val="center"/>
            <w:hideMark/>
          </w:tcPr>
          <w:p w:rsidR="00F75B4E" w:rsidRPr="00906DCE" w:rsidRDefault="00F75B4E" w:rsidP="00906DCE">
            <w:pPr>
              <w:spacing w:after="0" w:line="240" w:lineRule="auto"/>
              <w:jc w:val="center"/>
              <w:rPr>
                <w:rFonts w:ascii="Times New Roman" w:eastAsia="Calibri" w:hAnsi="Times New Roman" w:cs="Times New Roman"/>
                <w:color w:val="000000"/>
                <w:lang w:eastAsia="en-US"/>
              </w:rPr>
            </w:pPr>
            <w:r w:rsidRPr="00906DCE">
              <w:rPr>
                <w:rFonts w:ascii="Times New Roman" w:eastAsia="Calibri" w:hAnsi="Times New Roman" w:cs="Times New Roman"/>
                <w:color w:val="000000"/>
                <w:lang w:eastAsia="en-US"/>
              </w:rPr>
              <w:t>20241</w:t>
            </w:r>
          </w:p>
        </w:tc>
        <w:tc>
          <w:tcPr>
            <w:tcW w:w="856" w:type="dxa"/>
            <w:tcBorders>
              <w:top w:val="nil"/>
              <w:left w:val="nil"/>
              <w:bottom w:val="single" w:sz="8" w:space="0" w:color="000000"/>
              <w:right w:val="single" w:sz="8" w:space="0" w:color="000000"/>
            </w:tcBorders>
            <w:vAlign w:val="center"/>
            <w:hideMark/>
          </w:tcPr>
          <w:p w:rsidR="00F75B4E" w:rsidRPr="00906DCE" w:rsidRDefault="00F75B4E" w:rsidP="00906DCE">
            <w:pPr>
              <w:spacing w:after="0" w:line="240" w:lineRule="auto"/>
              <w:jc w:val="center"/>
              <w:rPr>
                <w:rFonts w:ascii="Times New Roman" w:eastAsia="Calibri" w:hAnsi="Times New Roman" w:cs="Times New Roman"/>
                <w:color w:val="000000"/>
                <w:lang w:eastAsia="en-US"/>
              </w:rPr>
            </w:pPr>
            <w:r w:rsidRPr="00906DCE">
              <w:rPr>
                <w:rFonts w:ascii="Times New Roman" w:eastAsia="Calibri" w:hAnsi="Times New Roman" w:cs="Times New Roman"/>
                <w:color w:val="000000"/>
                <w:lang w:eastAsia="en-US"/>
              </w:rPr>
              <w:t>20277</w:t>
            </w:r>
          </w:p>
        </w:tc>
      </w:tr>
      <w:tr w:rsidR="00F75B4E" w:rsidRPr="00906DCE" w:rsidTr="00906DCE">
        <w:trPr>
          <w:trHeight w:val="20"/>
          <w:jc w:val="center"/>
        </w:trPr>
        <w:tc>
          <w:tcPr>
            <w:tcW w:w="4345" w:type="dxa"/>
            <w:tcBorders>
              <w:top w:val="nil"/>
              <w:left w:val="single" w:sz="8" w:space="0" w:color="000000"/>
              <w:bottom w:val="single" w:sz="8" w:space="0" w:color="000000"/>
              <w:right w:val="single" w:sz="8" w:space="0" w:color="000000"/>
            </w:tcBorders>
            <w:vAlign w:val="center"/>
            <w:hideMark/>
          </w:tcPr>
          <w:p w:rsidR="00F75B4E" w:rsidRPr="00906DCE" w:rsidRDefault="00F75B4E" w:rsidP="00906DCE">
            <w:pPr>
              <w:spacing w:after="0" w:line="240" w:lineRule="auto"/>
              <w:rPr>
                <w:rFonts w:ascii="Times New Roman" w:eastAsia="Calibri" w:hAnsi="Times New Roman" w:cs="Times New Roman"/>
                <w:color w:val="000000"/>
                <w:lang w:eastAsia="en-US"/>
              </w:rPr>
            </w:pPr>
            <w:r w:rsidRPr="00906DCE">
              <w:rPr>
                <w:rFonts w:ascii="Times New Roman" w:eastAsia="Calibri" w:hAnsi="Times New Roman" w:cs="Times New Roman"/>
                <w:color w:val="000000"/>
                <w:lang w:eastAsia="en-US"/>
              </w:rPr>
              <w:t>Число родившихся (без мертворожденных)</w:t>
            </w:r>
          </w:p>
        </w:tc>
        <w:tc>
          <w:tcPr>
            <w:tcW w:w="1368" w:type="dxa"/>
            <w:tcBorders>
              <w:top w:val="nil"/>
              <w:left w:val="nil"/>
              <w:bottom w:val="single" w:sz="8" w:space="0" w:color="000000"/>
              <w:right w:val="single" w:sz="8" w:space="0" w:color="000000"/>
            </w:tcBorders>
            <w:vAlign w:val="center"/>
            <w:hideMark/>
          </w:tcPr>
          <w:p w:rsidR="00F75B4E" w:rsidRPr="00906DCE" w:rsidRDefault="00F75B4E" w:rsidP="00906DCE">
            <w:pPr>
              <w:spacing w:after="0" w:line="240" w:lineRule="auto"/>
              <w:jc w:val="center"/>
              <w:rPr>
                <w:rFonts w:ascii="Times New Roman" w:eastAsia="Calibri" w:hAnsi="Times New Roman" w:cs="Times New Roman"/>
                <w:color w:val="000000"/>
                <w:lang w:eastAsia="en-US"/>
              </w:rPr>
            </w:pPr>
            <w:r w:rsidRPr="00906DCE">
              <w:rPr>
                <w:rFonts w:ascii="Times New Roman" w:eastAsia="Calibri" w:hAnsi="Times New Roman" w:cs="Times New Roman"/>
                <w:color w:val="000000"/>
                <w:lang w:eastAsia="en-US"/>
              </w:rPr>
              <w:t>человек</w:t>
            </w:r>
          </w:p>
        </w:tc>
        <w:tc>
          <w:tcPr>
            <w:tcW w:w="922" w:type="dxa"/>
            <w:tcBorders>
              <w:top w:val="nil"/>
              <w:left w:val="nil"/>
              <w:bottom w:val="single" w:sz="8" w:space="0" w:color="000000"/>
              <w:right w:val="single" w:sz="8" w:space="0" w:color="000000"/>
            </w:tcBorders>
            <w:vAlign w:val="center"/>
            <w:hideMark/>
          </w:tcPr>
          <w:p w:rsidR="00F75B4E" w:rsidRPr="00906DCE" w:rsidRDefault="00F75B4E" w:rsidP="00906DCE">
            <w:pPr>
              <w:spacing w:after="0" w:line="240" w:lineRule="auto"/>
              <w:jc w:val="center"/>
              <w:rPr>
                <w:rFonts w:ascii="Times New Roman" w:eastAsia="Calibri" w:hAnsi="Times New Roman" w:cs="Times New Roman"/>
                <w:color w:val="000000"/>
                <w:lang w:eastAsia="en-US"/>
              </w:rPr>
            </w:pPr>
            <w:r w:rsidRPr="00906DCE">
              <w:rPr>
                <w:rFonts w:ascii="Times New Roman" w:eastAsia="Calibri" w:hAnsi="Times New Roman" w:cs="Times New Roman"/>
                <w:color w:val="000000"/>
                <w:lang w:eastAsia="en-US"/>
              </w:rPr>
              <w:t>315</w:t>
            </w:r>
          </w:p>
        </w:tc>
        <w:tc>
          <w:tcPr>
            <w:tcW w:w="922" w:type="dxa"/>
            <w:tcBorders>
              <w:top w:val="nil"/>
              <w:left w:val="nil"/>
              <w:bottom w:val="single" w:sz="8" w:space="0" w:color="000000"/>
              <w:right w:val="single" w:sz="8" w:space="0" w:color="000000"/>
            </w:tcBorders>
            <w:vAlign w:val="center"/>
            <w:hideMark/>
          </w:tcPr>
          <w:p w:rsidR="00F75B4E" w:rsidRPr="00906DCE" w:rsidRDefault="00F75B4E" w:rsidP="00906DCE">
            <w:pPr>
              <w:spacing w:after="0" w:line="240" w:lineRule="auto"/>
              <w:jc w:val="center"/>
              <w:rPr>
                <w:rFonts w:ascii="Times New Roman" w:eastAsia="Calibri" w:hAnsi="Times New Roman" w:cs="Times New Roman"/>
                <w:color w:val="000000"/>
                <w:lang w:eastAsia="en-US"/>
              </w:rPr>
            </w:pPr>
            <w:r w:rsidRPr="00906DCE">
              <w:rPr>
                <w:rFonts w:ascii="Times New Roman" w:eastAsia="Calibri" w:hAnsi="Times New Roman" w:cs="Times New Roman"/>
                <w:color w:val="000000"/>
                <w:lang w:eastAsia="en-US"/>
              </w:rPr>
              <w:t>271</w:t>
            </w:r>
          </w:p>
        </w:tc>
        <w:tc>
          <w:tcPr>
            <w:tcW w:w="922" w:type="dxa"/>
            <w:tcBorders>
              <w:top w:val="nil"/>
              <w:left w:val="nil"/>
              <w:bottom w:val="single" w:sz="8" w:space="0" w:color="000000"/>
              <w:right w:val="single" w:sz="8" w:space="0" w:color="000000"/>
            </w:tcBorders>
            <w:vAlign w:val="center"/>
            <w:hideMark/>
          </w:tcPr>
          <w:p w:rsidR="00F75B4E" w:rsidRPr="00906DCE" w:rsidRDefault="00F75B4E" w:rsidP="00906DCE">
            <w:pPr>
              <w:spacing w:after="0" w:line="240" w:lineRule="auto"/>
              <w:jc w:val="center"/>
              <w:rPr>
                <w:rFonts w:ascii="Times New Roman" w:eastAsia="Calibri" w:hAnsi="Times New Roman" w:cs="Times New Roman"/>
                <w:color w:val="000000"/>
                <w:lang w:eastAsia="en-US"/>
              </w:rPr>
            </w:pPr>
            <w:r w:rsidRPr="00906DCE">
              <w:rPr>
                <w:rFonts w:ascii="Times New Roman" w:eastAsia="Calibri" w:hAnsi="Times New Roman" w:cs="Times New Roman"/>
                <w:color w:val="000000"/>
                <w:lang w:eastAsia="en-US"/>
              </w:rPr>
              <w:t>293</w:t>
            </w:r>
          </w:p>
        </w:tc>
        <w:tc>
          <w:tcPr>
            <w:tcW w:w="856" w:type="dxa"/>
            <w:tcBorders>
              <w:top w:val="nil"/>
              <w:left w:val="nil"/>
              <w:bottom w:val="single" w:sz="8" w:space="0" w:color="000000"/>
              <w:right w:val="single" w:sz="8" w:space="0" w:color="000000"/>
            </w:tcBorders>
            <w:vAlign w:val="center"/>
            <w:hideMark/>
          </w:tcPr>
          <w:p w:rsidR="00F75B4E" w:rsidRPr="00906DCE" w:rsidRDefault="00F75B4E" w:rsidP="00906DCE">
            <w:pPr>
              <w:spacing w:after="0" w:line="240" w:lineRule="auto"/>
              <w:jc w:val="center"/>
              <w:rPr>
                <w:rFonts w:ascii="Times New Roman" w:eastAsia="Calibri" w:hAnsi="Times New Roman" w:cs="Times New Roman"/>
                <w:color w:val="000000"/>
                <w:lang w:eastAsia="en-US"/>
              </w:rPr>
            </w:pPr>
            <w:r w:rsidRPr="00906DCE">
              <w:rPr>
                <w:rFonts w:ascii="Times New Roman" w:eastAsia="Calibri" w:hAnsi="Times New Roman" w:cs="Times New Roman"/>
                <w:color w:val="000000"/>
                <w:lang w:eastAsia="en-US"/>
              </w:rPr>
              <w:t>289</w:t>
            </w:r>
          </w:p>
        </w:tc>
      </w:tr>
      <w:tr w:rsidR="00F75B4E" w:rsidRPr="00906DCE" w:rsidTr="00906DCE">
        <w:trPr>
          <w:trHeight w:val="20"/>
          <w:jc w:val="center"/>
        </w:trPr>
        <w:tc>
          <w:tcPr>
            <w:tcW w:w="4345" w:type="dxa"/>
            <w:tcBorders>
              <w:top w:val="nil"/>
              <w:left w:val="single" w:sz="8" w:space="0" w:color="000000"/>
              <w:bottom w:val="single" w:sz="8" w:space="0" w:color="000000"/>
              <w:right w:val="single" w:sz="8" w:space="0" w:color="000000"/>
            </w:tcBorders>
            <w:vAlign w:val="center"/>
            <w:hideMark/>
          </w:tcPr>
          <w:p w:rsidR="00F75B4E" w:rsidRPr="00906DCE" w:rsidRDefault="00F75B4E" w:rsidP="00906DCE">
            <w:pPr>
              <w:spacing w:after="0" w:line="240" w:lineRule="auto"/>
              <w:rPr>
                <w:rFonts w:ascii="Times New Roman" w:eastAsia="Calibri" w:hAnsi="Times New Roman" w:cs="Times New Roman"/>
                <w:color w:val="000000"/>
                <w:lang w:eastAsia="en-US"/>
              </w:rPr>
            </w:pPr>
            <w:r w:rsidRPr="00906DCE">
              <w:rPr>
                <w:rFonts w:ascii="Times New Roman" w:eastAsia="Calibri" w:hAnsi="Times New Roman" w:cs="Times New Roman"/>
                <w:color w:val="000000"/>
                <w:lang w:eastAsia="en-US"/>
              </w:rPr>
              <w:t>Число умерших</w:t>
            </w:r>
          </w:p>
        </w:tc>
        <w:tc>
          <w:tcPr>
            <w:tcW w:w="1368" w:type="dxa"/>
            <w:tcBorders>
              <w:top w:val="nil"/>
              <w:left w:val="nil"/>
              <w:bottom w:val="single" w:sz="8" w:space="0" w:color="000000"/>
              <w:right w:val="single" w:sz="8" w:space="0" w:color="000000"/>
            </w:tcBorders>
            <w:vAlign w:val="center"/>
            <w:hideMark/>
          </w:tcPr>
          <w:p w:rsidR="00F75B4E" w:rsidRPr="00906DCE" w:rsidRDefault="00F75B4E" w:rsidP="00906DCE">
            <w:pPr>
              <w:spacing w:after="0" w:line="240" w:lineRule="auto"/>
              <w:jc w:val="center"/>
              <w:rPr>
                <w:rFonts w:ascii="Times New Roman" w:eastAsia="Calibri" w:hAnsi="Times New Roman" w:cs="Times New Roman"/>
                <w:color w:val="000000"/>
                <w:lang w:eastAsia="en-US"/>
              </w:rPr>
            </w:pPr>
            <w:r w:rsidRPr="00906DCE">
              <w:rPr>
                <w:rFonts w:ascii="Times New Roman" w:eastAsia="Calibri" w:hAnsi="Times New Roman" w:cs="Times New Roman"/>
                <w:color w:val="000000"/>
                <w:lang w:eastAsia="en-US"/>
              </w:rPr>
              <w:t>человек</w:t>
            </w:r>
          </w:p>
        </w:tc>
        <w:tc>
          <w:tcPr>
            <w:tcW w:w="922" w:type="dxa"/>
            <w:tcBorders>
              <w:top w:val="nil"/>
              <w:left w:val="nil"/>
              <w:bottom w:val="single" w:sz="8" w:space="0" w:color="000000"/>
              <w:right w:val="single" w:sz="8" w:space="0" w:color="000000"/>
            </w:tcBorders>
            <w:vAlign w:val="center"/>
            <w:hideMark/>
          </w:tcPr>
          <w:p w:rsidR="00F75B4E" w:rsidRPr="00906DCE" w:rsidRDefault="00F75B4E" w:rsidP="00906DCE">
            <w:pPr>
              <w:spacing w:after="0" w:line="240" w:lineRule="auto"/>
              <w:jc w:val="center"/>
              <w:rPr>
                <w:rFonts w:ascii="Times New Roman" w:eastAsia="Calibri" w:hAnsi="Times New Roman" w:cs="Times New Roman"/>
                <w:color w:val="000000"/>
                <w:lang w:eastAsia="en-US"/>
              </w:rPr>
            </w:pPr>
            <w:r w:rsidRPr="00906DCE">
              <w:rPr>
                <w:rFonts w:ascii="Times New Roman" w:eastAsia="Calibri" w:hAnsi="Times New Roman" w:cs="Times New Roman"/>
                <w:color w:val="000000"/>
                <w:lang w:eastAsia="en-US"/>
              </w:rPr>
              <w:t>150</w:t>
            </w:r>
          </w:p>
        </w:tc>
        <w:tc>
          <w:tcPr>
            <w:tcW w:w="922" w:type="dxa"/>
            <w:tcBorders>
              <w:top w:val="nil"/>
              <w:left w:val="nil"/>
              <w:bottom w:val="single" w:sz="8" w:space="0" w:color="000000"/>
              <w:right w:val="single" w:sz="8" w:space="0" w:color="000000"/>
            </w:tcBorders>
            <w:vAlign w:val="center"/>
            <w:hideMark/>
          </w:tcPr>
          <w:p w:rsidR="00F75B4E" w:rsidRPr="00906DCE" w:rsidRDefault="00F75B4E" w:rsidP="00906DCE">
            <w:pPr>
              <w:spacing w:after="0" w:line="240" w:lineRule="auto"/>
              <w:jc w:val="center"/>
              <w:rPr>
                <w:rFonts w:ascii="Times New Roman" w:eastAsia="Calibri" w:hAnsi="Times New Roman" w:cs="Times New Roman"/>
                <w:color w:val="000000"/>
                <w:lang w:eastAsia="en-US"/>
              </w:rPr>
            </w:pPr>
            <w:r w:rsidRPr="00906DCE">
              <w:rPr>
                <w:rFonts w:ascii="Times New Roman" w:eastAsia="Calibri" w:hAnsi="Times New Roman" w:cs="Times New Roman"/>
                <w:color w:val="000000"/>
                <w:lang w:eastAsia="en-US"/>
              </w:rPr>
              <w:t>105</w:t>
            </w:r>
          </w:p>
        </w:tc>
        <w:tc>
          <w:tcPr>
            <w:tcW w:w="922" w:type="dxa"/>
            <w:tcBorders>
              <w:top w:val="nil"/>
              <w:left w:val="nil"/>
              <w:bottom w:val="single" w:sz="8" w:space="0" w:color="000000"/>
              <w:right w:val="single" w:sz="8" w:space="0" w:color="000000"/>
            </w:tcBorders>
            <w:vAlign w:val="center"/>
            <w:hideMark/>
          </w:tcPr>
          <w:p w:rsidR="00F75B4E" w:rsidRPr="00906DCE" w:rsidRDefault="00F75B4E" w:rsidP="00906DCE">
            <w:pPr>
              <w:spacing w:after="0" w:line="240" w:lineRule="auto"/>
              <w:jc w:val="center"/>
              <w:rPr>
                <w:rFonts w:ascii="Times New Roman" w:eastAsia="Calibri" w:hAnsi="Times New Roman" w:cs="Times New Roman"/>
                <w:color w:val="000000"/>
                <w:lang w:eastAsia="en-US"/>
              </w:rPr>
            </w:pPr>
            <w:r w:rsidRPr="00906DCE">
              <w:rPr>
                <w:rFonts w:ascii="Times New Roman" w:eastAsia="Calibri" w:hAnsi="Times New Roman" w:cs="Times New Roman"/>
                <w:color w:val="000000"/>
                <w:lang w:eastAsia="en-US"/>
              </w:rPr>
              <w:t>130</w:t>
            </w:r>
          </w:p>
        </w:tc>
        <w:tc>
          <w:tcPr>
            <w:tcW w:w="856" w:type="dxa"/>
            <w:tcBorders>
              <w:top w:val="nil"/>
              <w:left w:val="nil"/>
              <w:bottom w:val="single" w:sz="8" w:space="0" w:color="000000"/>
              <w:right w:val="single" w:sz="8" w:space="0" w:color="000000"/>
            </w:tcBorders>
            <w:vAlign w:val="center"/>
            <w:hideMark/>
          </w:tcPr>
          <w:p w:rsidR="00F75B4E" w:rsidRPr="00906DCE" w:rsidRDefault="00F75B4E" w:rsidP="00906DCE">
            <w:pPr>
              <w:spacing w:after="0" w:line="240" w:lineRule="auto"/>
              <w:jc w:val="center"/>
              <w:rPr>
                <w:rFonts w:ascii="Times New Roman" w:eastAsia="Calibri" w:hAnsi="Times New Roman" w:cs="Times New Roman"/>
                <w:color w:val="000000"/>
                <w:lang w:eastAsia="en-US"/>
              </w:rPr>
            </w:pPr>
            <w:r w:rsidRPr="00906DCE">
              <w:rPr>
                <w:rFonts w:ascii="Times New Roman" w:eastAsia="Calibri" w:hAnsi="Times New Roman" w:cs="Times New Roman"/>
                <w:color w:val="000000"/>
                <w:lang w:eastAsia="en-US"/>
              </w:rPr>
              <w:t>136</w:t>
            </w:r>
          </w:p>
        </w:tc>
      </w:tr>
      <w:tr w:rsidR="00F75B4E" w:rsidRPr="00906DCE" w:rsidTr="00906DCE">
        <w:trPr>
          <w:trHeight w:val="20"/>
          <w:jc w:val="center"/>
        </w:trPr>
        <w:tc>
          <w:tcPr>
            <w:tcW w:w="4345" w:type="dxa"/>
            <w:tcBorders>
              <w:top w:val="nil"/>
              <w:left w:val="single" w:sz="8" w:space="0" w:color="000000"/>
              <w:bottom w:val="single" w:sz="8" w:space="0" w:color="000000"/>
              <w:right w:val="single" w:sz="8" w:space="0" w:color="000000"/>
            </w:tcBorders>
            <w:vAlign w:val="center"/>
            <w:hideMark/>
          </w:tcPr>
          <w:p w:rsidR="00F75B4E" w:rsidRPr="00906DCE" w:rsidRDefault="00F75B4E" w:rsidP="00906DCE">
            <w:pPr>
              <w:spacing w:after="0" w:line="240" w:lineRule="auto"/>
              <w:rPr>
                <w:rFonts w:ascii="Times New Roman" w:eastAsia="Calibri" w:hAnsi="Times New Roman" w:cs="Times New Roman"/>
                <w:color w:val="000000"/>
                <w:lang w:eastAsia="en-US"/>
              </w:rPr>
            </w:pPr>
            <w:r w:rsidRPr="00906DCE">
              <w:rPr>
                <w:rFonts w:ascii="Times New Roman" w:eastAsia="Calibri" w:hAnsi="Times New Roman" w:cs="Times New Roman"/>
                <w:color w:val="000000"/>
                <w:lang w:eastAsia="en-US"/>
              </w:rPr>
              <w:t>Естественный прирост (+, -)</w:t>
            </w:r>
          </w:p>
        </w:tc>
        <w:tc>
          <w:tcPr>
            <w:tcW w:w="1368" w:type="dxa"/>
            <w:tcBorders>
              <w:top w:val="nil"/>
              <w:left w:val="nil"/>
              <w:bottom w:val="single" w:sz="8" w:space="0" w:color="000000"/>
              <w:right w:val="single" w:sz="8" w:space="0" w:color="000000"/>
            </w:tcBorders>
            <w:vAlign w:val="center"/>
            <w:hideMark/>
          </w:tcPr>
          <w:p w:rsidR="00F75B4E" w:rsidRPr="00906DCE" w:rsidRDefault="00F75B4E" w:rsidP="00906DCE">
            <w:pPr>
              <w:spacing w:after="0" w:line="240" w:lineRule="auto"/>
              <w:jc w:val="center"/>
              <w:rPr>
                <w:rFonts w:ascii="Times New Roman" w:eastAsia="Calibri" w:hAnsi="Times New Roman" w:cs="Times New Roman"/>
                <w:color w:val="000000"/>
                <w:lang w:eastAsia="en-US"/>
              </w:rPr>
            </w:pPr>
            <w:r w:rsidRPr="00906DCE">
              <w:rPr>
                <w:rFonts w:ascii="Times New Roman" w:eastAsia="Calibri" w:hAnsi="Times New Roman" w:cs="Times New Roman"/>
                <w:color w:val="000000"/>
                <w:lang w:eastAsia="en-US"/>
              </w:rPr>
              <w:t>человек</w:t>
            </w:r>
          </w:p>
        </w:tc>
        <w:tc>
          <w:tcPr>
            <w:tcW w:w="922" w:type="dxa"/>
            <w:tcBorders>
              <w:top w:val="nil"/>
              <w:left w:val="nil"/>
              <w:bottom w:val="single" w:sz="8" w:space="0" w:color="000000"/>
              <w:right w:val="single" w:sz="8" w:space="0" w:color="000000"/>
            </w:tcBorders>
            <w:vAlign w:val="center"/>
            <w:hideMark/>
          </w:tcPr>
          <w:p w:rsidR="00F75B4E" w:rsidRPr="00906DCE" w:rsidRDefault="00F75B4E" w:rsidP="00906DCE">
            <w:pPr>
              <w:spacing w:after="0" w:line="240" w:lineRule="auto"/>
              <w:jc w:val="center"/>
              <w:rPr>
                <w:rFonts w:ascii="Times New Roman" w:eastAsia="Calibri" w:hAnsi="Times New Roman" w:cs="Times New Roman"/>
                <w:color w:val="000000"/>
                <w:lang w:eastAsia="en-US"/>
              </w:rPr>
            </w:pPr>
            <w:r w:rsidRPr="00906DCE">
              <w:rPr>
                <w:rFonts w:ascii="Times New Roman" w:eastAsia="Calibri" w:hAnsi="Times New Roman" w:cs="Times New Roman"/>
                <w:color w:val="000000"/>
                <w:lang w:eastAsia="en-US"/>
              </w:rPr>
              <w:t>165</w:t>
            </w:r>
          </w:p>
        </w:tc>
        <w:tc>
          <w:tcPr>
            <w:tcW w:w="922" w:type="dxa"/>
            <w:tcBorders>
              <w:top w:val="nil"/>
              <w:left w:val="nil"/>
              <w:bottom w:val="single" w:sz="8" w:space="0" w:color="000000"/>
              <w:right w:val="single" w:sz="8" w:space="0" w:color="000000"/>
            </w:tcBorders>
            <w:vAlign w:val="center"/>
            <w:hideMark/>
          </w:tcPr>
          <w:p w:rsidR="00F75B4E" w:rsidRPr="00906DCE" w:rsidRDefault="00F75B4E" w:rsidP="00906DCE">
            <w:pPr>
              <w:spacing w:after="0" w:line="240" w:lineRule="auto"/>
              <w:jc w:val="center"/>
              <w:rPr>
                <w:rFonts w:ascii="Times New Roman" w:eastAsia="Calibri" w:hAnsi="Times New Roman" w:cs="Times New Roman"/>
                <w:color w:val="000000"/>
                <w:lang w:eastAsia="en-US"/>
              </w:rPr>
            </w:pPr>
            <w:r w:rsidRPr="00906DCE">
              <w:rPr>
                <w:rFonts w:ascii="Times New Roman" w:eastAsia="Calibri" w:hAnsi="Times New Roman" w:cs="Times New Roman"/>
                <w:color w:val="000000"/>
                <w:lang w:eastAsia="en-US"/>
              </w:rPr>
              <w:t>166</w:t>
            </w:r>
          </w:p>
        </w:tc>
        <w:tc>
          <w:tcPr>
            <w:tcW w:w="922" w:type="dxa"/>
            <w:tcBorders>
              <w:top w:val="nil"/>
              <w:left w:val="nil"/>
              <w:bottom w:val="single" w:sz="8" w:space="0" w:color="000000"/>
              <w:right w:val="single" w:sz="8" w:space="0" w:color="000000"/>
            </w:tcBorders>
            <w:vAlign w:val="center"/>
            <w:hideMark/>
          </w:tcPr>
          <w:p w:rsidR="00F75B4E" w:rsidRPr="00906DCE" w:rsidRDefault="00F75B4E" w:rsidP="00906DCE">
            <w:pPr>
              <w:spacing w:after="0" w:line="240" w:lineRule="auto"/>
              <w:jc w:val="center"/>
              <w:rPr>
                <w:rFonts w:ascii="Times New Roman" w:eastAsia="Calibri" w:hAnsi="Times New Roman" w:cs="Times New Roman"/>
                <w:color w:val="000000"/>
                <w:lang w:eastAsia="en-US"/>
              </w:rPr>
            </w:pPr>
            <w:r w:rsidRPr="00906DCE">
              <w:rPr>
                <w:rFonts w:ascii="Times New Roman" w:eastAsia="Calibri" w:hAnsi="Times New Roman" w:cs="Times New Roman"/>
                <w:color w:val="000000"/>
                <w:lang w:eastAsia="en-US"/>
              </w:rPr>
              <w:t>163</w:t>
            </w:r>
          </w:p>
        </w:tc>
        <w:tc>
          <w:tcPr>
            <w:tcW w:w="856" w:type="dxa"/>
            <w:tcBorders>
              <w:top w:val="nil"/>
              <w:left w:val="nil"/>
              <w:bottom w:val="single" w:sz="8" w:space="0" w:color="000000"/>
              <w:right w:val="single" w:sz="8" w:space="0" w:color="000000"/>
            </w:tcBorders>
            <w:vAlign w:val="center"/>
            <w:hideMark/>
          </w:tcPr>
          <w:p w:rsidR="00F75B4E" w:rsidRPr="00906DCE" w:rsidRDefault="00F75B4E" w:rsidP="00906DCE">
            <w:pPr>
              <w:spacing w:after="0" w:line="240" w:lineRule="auto"/>
              <w:jc w:val="center"/>
              <w:rPr>
                <w:rFonts w:ascii="Times New Roman" w:eastAsia="Calibri" w:hAnsi="Times New Roman" w:cs="Times New Roman"/>
                <w:color w:val="000000"/>
                <w:lang w:eastAsia="en-US"/>
              </w:rPr>
            </w:pPr>
            <w:r w:rsidRPr="00906DCE">
              <w:rPr>
                <w:rFonts w:ascii="Times New Roman" w:eastAsia="Calibri" w:hAnsi="Times New Roman" w:cs="Times New Roman"/>
                <w:color w:val="000000"/>
                <w:lang w:eastAsia="en-US"/>
              </w:rPr>
              <w:t>153</w:t>
            </w:r>
          </w:p>
        </w:tc>
      </w:tr>
      <w:tr w:rsidR="00F75B4E" w:rsidRPr="00906DCE" w:rsidTr="00906DCE">
        <w:trPr>
          <w:trHeight w:val="20"/>
          <w:jc w:val="center"/>
        </w:trPr>
        <w:tc>
          <w:tcPr>
            <w:tcW w:w="4345" w:type="dxa"/>
            <w:tcBorders>
              <w:top w:val="nil"/>
              <w:left w:val="single" w:sz="8" w:space="0" w:color="000000"/>
              <w:bottom w:val="single" w:sz="8" w:space="0" w:color="000000"/>
              <w:right w:val="single" w:sz="8" w:space="0" w:color="000000"/>
            </w:tcBorders>
            <w:vAlign w:val="center"/>
            <w:hideMark/>
          </w:tcPr>
          <w:p w:rsidR="00F75B4E" w:rsidRPr="00906DCE" w:rsidRDefault="00F75B4E" w:rsidP="00906DCE">
            <w:pPr>
              <w:spacing w:after="0" w:line="240" w:lineRule="auto"/>
              <w:rPr>
                <w:rFonts w:ascii="Times New Roman" w:eastAsia="Calibri" w:hAnsi="Times New Roman" w:cs="Times New Roman"/>
                <w:color w:val="000000"/>
                <w:lang w:eastAsia="en-US"/>
              </w:rPr>
            </w:pPr>
            <w:r w:rsidRPr="00906DCE">
              <w:rPr>
                <w:rFonts w:ascii="Times New Roman" w:eastAsia="Calibri" w:hAnsi="Times New Roman" w:cs="Times New Roman"/>
                <w:color w:val="000000"/>
                <w:lang w:eastAsia="en-US"/>
              </w:rPr>
              <w:t>Число прибывших</w:t>
            </w:r>
          </w:p>
        </w:tc>
        <w:tc>
          <w:tcPr>
            <w:tcW w:w="1368" w:type="dxa"/>
            <w:tcBorders>
              <w:top w:val="nil"/>
              <w:left w:val="nil"/>
              <w:bottom w:val="single" w:sz="8" w:space="0" w:color="000000"/>
              <w:right w:val="single" w:sz="8" w:space="0" w:color="000000"/>
            </w:tcBorders>
            <w:vAlign w:val="center"/>
            <w:hideMark/>
          </w:tcPr>
          <w:p w:rsidR="00F75B4E" w:rsidRPr="00906DCE" w:rsidRDefault="00F75B4E" w:rsidP="00906DCE">
            <w:pPr>
              <w:spacing w:line="240" w:lineRule="auto"/>
              <w:jc w:val="center"/>
              <w:rPr>
                <w:rFonts w:ascii="Calibri" w:eastAsia="Calibri" w:hAnsi="Calibri" w:cs="Times New Roman"/>
                <w:lang w:eastAsia="en-US"/>
              </w:rPr>
            </w:pPr>
            <w:r w:rsidRPr="00906DCE">
              <w:rPr>
                <w:rFonts w:ascii="Times New Roman" w:eastAsia="Calibri" w:hAnsi="Times New Roman" w:cs="Times New Roman"/>
                <w:color w:val="000000"/>
                <w:lang w:eastAsia="en-US"/>
              </w:rPr>
              <w:t>человек</w:t>
            </w:r>
          </w:p>
        </w:tc>
        <w:tc>
          <w:tcPr>
            <w:tcW w:w="922" w:type="dxa"/>
            <w:tcBorders>
              <w:top w:val="nil"/>
              <w:left w:val="nil"/>
              <w:bottom w:val="single" w:sz="8" w:space="0" w:color="000000"/>
              <w:right w:val="single" w:sz="8" w:space="0" w:color="000000"/>
            </w:tcBorders>
            <w:vAlign w:val="center"/>
            <w:hideMark/>
          </w:tcPr>
          <w:p w:rsidR="00F75B4E" w:rsidRPr="00906DCE" w:rsidRDefault="00F75B4E" w:rsidP="00906DCE">
            <w:pPr>
              <w:spacing w:after="0" w:line="240" w:lineRule="auto"/>
              <w:jc w:val="center"/>
              <w:rPr>
                <w:rFonts w:ascii="Times New Roman" w:eastAsia="Calibri" w:hAnsi="Times New Roman" w:cs="Times New Roman"/>
                <w:color w:val="000000"/>
                <w:lang w:eastAsia="en-US"/>
              </w:rPr>
            </w:pPr>
            <w:r w:rsidRPr="00906DCE">
              <w:rPr>
                <w:rFonts w:ascii="Times New Roman" w:eastAsia="Calibri" w:hAnsi="Times New Roman" w:cs="Times New Roman"/>
                <w:color w:val="000000"/>
                <w:lang w:eastAsia="en-US"/>
              </w:rPr>
              <w:t>1106</w:t>
            </w:r>
          </w:p>
        </w:tc>
        <w:tc>
          <w:tcPr>
            <w:tcW w:w="922" w:type="dxa"/>
            <w:tcBorders>
              <w:top w:val="nil"/>
              <w:left w:val="nil"/>
              <w:bottom w:val="single" w:sz="8" w:space="0" w:color="000000"/>
              <w:right w:val="single" w:sz="8" w:space="0" w:color="000000"/>
            </w:tcBorders>
            <w:vAlign w:val="center"/>
            <w:hideMark/>
          </w:tcPr>
          <w:p w:rsidR="00F75B4E" w:rsidRPr="00906DCE" w:rsidRDefault="00F75B4E" w:rsidP="00906DCE">
            <w:pPr>
              <w:spacing w:after="0" w:line="240" w:lineRule="auto"/>
              <w:jc w:val="center"/>
              <w:rPr>
                <w:rFonts w:ascii="Times New Roman" w:eastAsia="Calibri" w:hAnsi="Times New Roman" w:cs="Times New Roman"/>
                <w:color w:val="000000"/>
                <w:lang w:eastAsia="en-US"/>
              </w:rPr>
            </w:pPr>
            <w:r w:rsidRPr="00906DCE">
              <w:rPr>
                <w:rFonts w:ascii="Times New Roman" w:eastAsia="Calibri" w:hAnsi="Times New Roman" w:cs="Times New Roman"/>
                <w:color w:val="000000"/>
                <w:lang w:eastAsia="en-US"/>
              </w:rPr>
              <w:t>1077</w:t>
            </w:r>
          </w:p>
        </w:tc>
        <w:tc>
          <w:tcPr>
            <w:tcW w:w="922" w:type="dxa"/>
            <w:tcBorders>
              <w:top w:val="nil"/>
              <w:left w:val="nil"/>
              <w:bottom w:val="single" w:sz="8" w:space="0" w:color="000000"/>
              <w:right w:val="single" w:sz="8" w:space="0" w:color="000000"/>
            </w:tcBorders>
            <w:vAlign w:val="center"/>
            <w:hideMark/>
          </w:tcPr>
          <w:p w:rsidR="00F75B4E" w:rsidRPr="00906DCE" w:rsidRDefault="00F75B4E" w:rsidP="00906DCE">
            <w:pPr>
              <w:spacing w:after="0" w:line="240" w:lineRule="auto"/>
              <w:jc w:val="center"/>
              <w:rPr>
                <w:rFonts w:ascii="Times New Roman" w:eastAsia="Calibri" w:hAnsi="Times New Roman" w:cs="Times New Roman"/>
                <w:color w:val="000000"/>
                <w:lang w:eastAsia="en-US"/>
              </w:rPr>
            </w:pPr>
            <w:r w:rsidRPr="00906DCE">
              <w:rPr>
                <w:rFonts w:ascii="Times New Roman" w:eastAsia="Calibri" w:hAnsi="Times New Roman" w:cs="Times New Roman"/>
                <w:color w:val="000000"/>
                <w:lang w:eastAsia="en-US"/>
              </w:rPr>
              <w:t>1158</w:t>
            </w:r>
          </w:p>
        </w:tc>
        <w:tc>
          <w:tcPr>
            <w:tcW w:w="856" w:type="dxa"/>
            <w:tcBorders>
              <w:top w:val="nil"/>
              <w:left w:val="nil"/>
              <w:bottom w:val="single" w:sz="8" w:space="0" w:color="000000"/>
              <w:right w:val="single" w:sz="8" w:space="0" w:color="000000"/>
            </w:tcBorders>
            <w:vAlign w:val="center"/>
            <w:hideMark/>
          </w:tcPr>
          <w:p w:rsidR="00F75B4E" w:rsidRPr="00906DCE" w:rsidRDefault="00F75B4E" w:rsidP="00906DCE">
            <w:pPr>
              <w:spacing w:after="0" w:line="240" w:lineRule="auto"/>
              <w:jc w:val="center"/>
              <w:rPr>
                <w:rFonts w:ascii="Times New Roman" w:eastAsia="Calibri" w:hAnsi="Times New Roman" w:cs="Times New Roman"/>
                <w:color w:val="000000"/>
                <w:lang w:eastAsia="en-US"/>
              </w:rPr>
            </w:pPr>
            <w:r w:rsidRPr="00906DCE">
              <w:rPr>
                <w:rFonts w:ascii="Times New Roman" w:eastAsia="Calibri" w:hAnsi="Times New Roman" w:cs="Times New Roman"/>
                <w:color w:val="000000"/>
                <w:lang w:eastAsia="en-US"/>
              </w:rPr>
              <w:t>962</w:t>
            </w:r>
          </w:p>
        </w:tc>
      </w:tr>
      <w:tr w:rsidR="00F75B4E" w:rsidRPr="00906DCE" w:rsidTr="00906DCE">
        <w:trPr>
          <w:trHeight w:val="20"/>
          <w:jc w:val="center"/>
        </w:trPr>
        <w:tc>
          <w:tcPr>
            <w:tcW w:w="4345" w:type="dxa"/>
            <w:tcBorders>
              <w:top w:val="nil"/>
              <w:left w:val="single" w:sz="8" w:space="0" w:color="000000"/>
              <w:bottom w:val="single" w:sz="8" w:space="0" w:color="000000"/>
              <w:right w:val="single" w:sz="8" w:space="0" w:color="000000"/>
            </w:tcBorders>
            <w:vAlign w:val="center"/>
            <w:hideMark/>
          </w:tcPr>
          <w:p w:rsidR="00F75B4E" w:rsidRPr="00906DCE" w:rsidRDefault="00F75B4E" w:rsidP="00906DCE">
            <w:pPr>
              <w:spacing w:after="0" w:line="240" w:lineRule="auto"/>
              <w:rPr>
                <w:rFonts w:ascii="Times New Roman" w:eastAsia="Calibri" w:hAnsi="Times New Roman" w:cs="Times New Roman"/>
                <w:color w:val="000000"/>
                <w:lang w:eastAsia="en-US"/>
              </w:rPr>
            </w:pPr>
            <w:r w:rsidRPr="00906DCE">
              <w:rPr>
                <w:rFonts w:ascii="Times New Roman" w:eastAsia="Calibri" w:hAnsi="Times New Roman" w:cs="Times New Roman"/>
                <w:color w:val="000000"/>
                <w:lang w:eastAsia="en-US"/>
              </w:rPr>
              <w:t>Число выбывших</w:t>
            </w:r>
          </w:p>
        </w:tc>
        <w:tc>
          <w:tcPr>
            <w:tcW w:w="1368" w:type="dxa"/>
            <w:tcBorders>
              <w:top w:val="nil"/>
              <w:left w:val="nil"/>
              <w:bottom w:val="single" w:sz="8" w:space="0" w:color="000000"/>
              <w:right w:val="single" w:sz="8" w:space="0" w:color="000000"/>
            </w:tcBorders>
            <w:vAlign w:val="center"/>
            <w:hideMark/>
          </w:tcPr>
          <w:p w:rsidR="00F75B4E" w:rsidRPr="00906DCE" w:rsidRDefault="00F75B4E" w:rsidP="00906DCE">
            <w:pPr>
              <w:spacing w:line="240" w:lineRule="auto"/>
              <w:jc w:val="center"/>
              <w:rPr>
                <w:rFonts w:ascii="Calibri" w:eastAsia="Calibri" w:hAnsi="Calibri" w:cs="Times New Roman"/>
                <w:lang w:eastAsia="en-US"/>
              </w:rPr>
            </w:pPr>
            <w:r w:rsidRPr="00906DCE">
              <w:rPr>
                <w:rFonts w:ascii="Times New Roman" w:eastAsia="Calibri" w:hAnsi="Times New Roman" w:cs="Times New Roman"/>
                <w:color w:val="000000"/>
                <w:lang w:eastAsia="en-US"/>
              </w:rPr>
              <w:t>человек</w:t>
            </w:r>
          </w:p>
        </w:tc>
        <w:tc>
          <w:tcPr>
            <w:tcW w:w="922" w:type="dxa"/>
            <w:tcBorders>
              <w:top w:val="nil"/>
              <w:left w:val="nil"/>
              <w:bottom w:val="single" w:sz="8" w:space="0" w:color="000000"/>
              <w:right w:val="single" w:sz="8" w:space="0" w:color="000000"/>
            </w:tcBorders>
            <w:vAlign w:val="center"/>
            <w:hideMark/>
          </w:tcPr>
          <w:p w:rsidR="00F75B4E" w:rsidRPr="00906DCE" w:rsidRDefault="00F75B4E" w:rsidP="00906DCE">
            <w:pPr>
              <w:spacing w:after="0" w:line="240" w:lineRule="auto"/>
              <w:jc w:val="center"/>
              <w:rPr>
                <w:rFonts w:ascii="Times New Roman" w:eastAsia="Calibri" w:hAnsi="Times New Roman" w:cs="Times New Roman"/>
                <w:color w:val="000000"/>
                <w:lang w:eastAsia="en-US"/>
              </w:rPr>
            </w:pPr>
            <w:r w:rsidRPr="00906DCE">
              <w:rPr>
                <w:rFonts w:ascii="Times New Roman" w:eastAsia="Calibri" w:hAnsi="Times New Roman" w:cs="Times New Roman"/>
                <w:color w:val="000000"/>
                <w:lang w:eastAsia="en-US"/>
              </w:rPr>
              <w:t>1246</w:t>
            </w:r>
          </w:p>
        </w:tc>
        <w:tc>
          <w:tcPr>
            <w:tcW w:w="922" w:type="dxa"/>
            <w:tcBorders>
              <w:top w:val="nil"/>
              <w:left w:val="nil"/>
              <w:bottom w:val="single" w:sz="8" w:space="0" w:color="000000"/>
              <w:right w:val="single" w:sz="8" w:space="0" w:color="000000"/>
            </w:tcBorders>
            <w:vAlign w:val="center"/>
            <w:hideMark/>
          </w:tcPr>
          <w:p w:rsidR="00F75B4E" w:rsidRPr="00906DCE" w:rsidRDefault="00F75B4E" w:rsidP="00906DCE">
            <w:pPr>
              <w:spacing w:after="0" w:line="240" w:lineRule="auto"/>
              <w:jc w:val="center"/>
              <w:rPr>
                <w:rFonts w:ascii="Times New Roman" w:eastAsia="Calibri" w:hAnsi="Times New Roman" w:cs="Times New Roman"/>
                <w:color w:val="000000"/>
                <w:lang w:eastAsia="en-US"/>
              </w:rPr>
            </w:pPr>
            <w:r w:rsidRPr="00906DCE">
              <w:rPr>
                <w:rFonts w:ascii="Times New Roman" w:eastAsia="Calibri" w:hAnsi="Times New Roman" w:cs="Times New Roman"/>
                <w:color w:val="000000"/>
                <w:lang w:eastAsia="en-US"/>
              </w:rPr>
              <w:t>1250</w:t>
            </w:r>
          </w:p>
        </w:tc>
        <w:tc>
          <w:tcPr>
            <w:tcW w:w="922" w:type="dxa"/>
            <w:tcBorders>
              <w:top w:val="nil"/>
              <w:left w:val="nil"/>
              <w:bottom w:val="single" w:sz="8" w:space="0" w:color="000000"/>
              <w:right w:val="single" w:sz="8" w:space="0" w:color="000000"/>
            </w:tcBorders>
            <w:vAlign w:val="center"/>
            <w:hideMark/>
          </w:tcPr>
          <w:p w:rsidR="00F75B4E" w:rsidRPr="00906DCE" w:rsidRDefault="00F75B4E" w:rsidP="00906DCE">
            <w:pPr>
              <w:spacing w:after="0" w:line="240" w:lineRule="auto"/>
              <w:jc w:val="center"/>
              <w:rPr>
                <w:rFonts w:ascii="Times New Roman" w:eastAsia="Calibri" w:hAnsi="Times New Roman" w:cs="Times New Roman"/>
                <w:color w:val="000000"/>
                <w:lang w:eastAsia="en-US"/>
              </w:rPr>
            </w:pPr>
            <w:r w:rsidRPr="00906DCE">
              <w:rPr>
                <w:rFonts w:ascii="Times New Roman" w:eastAsia="Calibri" w:hAnsi="Times New Roman" w:cs="Times New Roman"/>
                <w:color w:val="000000"/>
                <w:lang w:eastAsia="en-US"/>
              </w:rPr>
              <w:t>1261</w:t>
            </w:r>
          </w:p>
        </w:tc>
        <w:tc>
          <w:tcPr>
            <w:tcW w:w="856" w:type="dxa"/>
            <w:tcBorders>
              <w:top w:val="nil"/>
              <w:left w:val="nil"/>
              <w:bottom w:val="single" w:sz="8" w:space="0" w:color="000000"/>
              <w:right w:val="single" w:sz="8" w:space="0" w:color="000000"/>
            </w:tcBorders>
            <w:vAlign w:val="center"/>
            <w:hideMark/>
          </w:tcPr>
          <w:p w:rsidR="00F75B4E" w:rsidRPr="00906DCE" w:rsidRDefault="00F75B4E" w:rsidP="00906DCE">
            <w:pPr>
              <w:spacing w:after="0" w:line="240" w:lineRule="auto"/>
              <w:jc w:val="center"/>
              <w:rPr>
                <w:rFonts w:ascii="Times New Roman" w:eastAsia="Calibri" w:hAnsi="Times New Roman" w:cs="Times New Roman"/>
                <w:color w:val="000000"/>
                <w:lang w:eastAsia="en-US"/>
              </w:rPr>
            </w:pPr>
            <w:r w:rsidRPr="00906DCE">
              <w:rPr>
                <w:rFonts w:ascii="Times New Roman" w:eastAsia="Calibri" w:hAnsi="Times New Roman" w:cs="Times New Roman"/>
                <w:color w:val="000000"/>
                <w:lang w:eastAsia="en-US"/>
              </w:rPr>
              <w:t>1104</w:t>
            </w:r>
          </w:p>
        </w:tc>
      </w:tr>
      <w:tr w:rsidR="00F75B4E" w:rsidRPr="00906DCE" w:rsidTr="00906DCE">
        <w:trPr>
          <w:trHeight w:val="20"/>
          <w:jc w:val="center"/>
        </w:trPr>
        <w:tc>
          <w:tcPr>
            <w:tcW w:w="4345" w:type="dxa"/>
            <w:tcBorders>
              <w:top w:val="nil"/>
              <w:left w:val="single" w:sz="8" w:space="0" w:color="000000"/>
              <w:bottom w:val="single" w:sz="8" w:space="0" w:color="000000"/>
              <w:right w:val="single" w:sz="8" w:space="0" w:color="000000"/>
            </w:tcBorders>
            <w:vAlign w:val="center"/>
            <w:hideMark/>
          </w:tcPr>
          <w:p w:rsidR="00F75B4E" w:rsidRPr="00906DCE" w:rsidRDefault="00F75B4E" w:rsidP="00906DCE">
            <w:pPr>
              <w:spacing w:after="0" w:line="240" w:lineRule="auto"/>
              <w:rPr>
                <w:rFonts w:ascii="Times New Roman" w:eastAsia="Calibri" w:hAnsi="Times New Roman" w:cs="Times New Roman"/>
                <w:color w:val="000000"/>
                <w:lang w:eastAsia="en-US"/>
              </w:rPr>
            </w:pPr>
            <w:r w:rsidRPr="00906DCE">
              <w:rPr>
                <w:rFonts w:ascii="Times New Roman" w:eastAsia="Calibri" w:hAnsi="Times New Roman" w:cs="Times New Roman"/>
                <w:color w:val="000000"/>
                <w:lang w:eastAsia="en-US"/>
              </w:rPr>
              <w:t>Миграционное сальдо (+, -)</w:t>
            </w:r>
          </w:p>
        </w:tc>
        <w:tc>
          <w:tcPr>
            <w:tcW w:w="1368" w:type="dxa"/>
            <w:tcBorders>
              <w:top w:val="nil"/>
              <w:left w:val="nil"/>
              <w:bottom w:val="single" w:sz="8" w:space="0" w:color="000000"/>
              <w:right w:val="single" w:sz="8" w:space="0" w:color="000000"/>
            </w:tcBorders>
            <w:vAlign w:val="center"/>
            <w:hideMark/>
          </w:tcPr>
          <w:p w:rsidR="00F75B4E" w:rsidRPr="00906DCE" w:rsidRDefault="00F75B4E" w:rsidP="00906DCE">
            <w:pPr>
              <w:spacing w:after="0" w:line="240" w:lineRule="auto"/>
              <w:jc w:val="center"/>
              <w:rPr>
                <w:rFonts w:ascii="Times New Roman" w:eastAsia="Calibri" w:hAnsi="Times New Roman" w:cs="Times New Roman"/>
                <w:color w:val="000000"/>
                <w:lang w:eastAsia="en-US"/>
              </w:rPr>
            </w:pPr>
            <w:r w:rsidRPr="00906DCE">
              <w:rPr>
                <w:rFonts w:ascii="Times New Roman" w:eastAsia="Calibri" w:hAnsi="Times New Roman" w:cs="Times New Roman"/>
                <w:color w:val="000000"/>
                <w:lang w:eastAsia="en-US"/>
              </w:rPr>
              <w:t>человек</w:t>
            </w:r>
          </w:p>
        </w:tc>
        <w:tc>
          <w:tcPr>
            <w:tcW w:w="922" w:type="dxa"/>
            <w:tcBorders>
              <w:top w:val="nil"/>
              <w:left w:val="nil"/>
              <w:bottom w:val="single" w:sz="8" w:space="0" w:color="000000"/>
              <w:right w:val="single" w:sz="8" w:space="0" w:color="000000"/>
            </w:tcBorders>
            <w:vAlign w:val="center"/>
            <w:hideMark/>
          </w:tcPr>
          <w:p w:rsidR="00F75B4E" w:rsidRPr="00906DCE" w:rsidRDefault="00F75B4E" w:rsidP="00906DCE">
            <w:pPr>
              <w:spacing w:after="0" w:line="240" w:lineRule="auto"/>
              <w:jc w:val="center"/>
              <w:rPr>
                <w:rFonts w:ascii="Times New Roman" w:eastAsia="Calibri" w:hAnsi="Times New Roman" w:cs="Times New Roman"/>
                <w:color w:val="000000"/>
                <w:lang w:eastAsia="en-US"/>
              </w:rPr>
            </w:pPr>
            <w:r w:rsidRPr="00906DCE">
              <w:rPr>
                <w:rFonts w:ascii="Times New Roman" w:eastAsia="Calibri" w:hAnsi="Times New Roman" w:cs="Times New Roman"/>
                <w:color w:val="000000"/>
                <w:lang w:eastAsia="en-US"/>
              </w:rPr>
              <w:t>-140</w:t>
            </w:r>
          </w:p>
        </w:tc>
        <w:tc>
          <w:tcPr>
            <w:tcW w:w="922" w:type="dxa"/>
            <w:tcBorders>
              <w:top w:val="nil"/>
              <w:left w:val="nil"/>
              <w:bottom w:val="single" w:sz="8" w:space="0" w:color="000000"/>
              <w:right w:val="single" w:sz="8" w:space="0" w:color="000000"/>
            </w:tcBorders>
            <w:vAlign w:val="center"/>
            <w:hideMark/>
          </w:tcPr>
          <w:p w:rsidR="00F75B4E" w:rsidRPr="00906DCE" w:rsidRDefault="00F75B4E" w:rsidP="00906DCE">
            <w:pPr>
              <w:spacing w:after="0" w:line="240" w:lineRule="auto"/>
              <w:jc w:val="center"/>
              <w:rPr>
                <w:rFonts w:ascii="Times New Roman" w:eastAsia="Calibri" w:hAnsi="Times New Roman" w:cs="Times New Roman"/>
                <w:color w:val="000000"/>
                <w:lang w:eastAsia="en-US"/>
              </w:rPr>
            </w:pPr>
            <w:r w:rsidRPr="00906DCE">
              <w:rPr>
                <w:rFonts w:ascii="Times New Roman" w:eastAsia="Calibri" w:hAnsi="Times New Roman" w:cs="Times New Roman"/>
                <w:color w:val="000000"/>
                <w:lang w:eastAsia="en-US"/>
              </w:rPr>
              <w:t>-173</w:t>
            </w:r>
          </w:p>
        </w:tc>
        <w:tc>
          <w:tcPr>
            <w:tcW w:w="922" w:type="dxa"/>
            <w:tcBorders>
              <w:top w:val="nil"/>
              <w:left w:val="nil"/>
              <w:bottom w:val="single" w:sz="8" w:space="0" w:color="000000"/>
              <w:right w:val="single" w:sz="8" w:space="0" w:color="000000"/>
            </w:tcBorders>
            <w:vAlign w:val="center"/>
            <w:hideMark/>
          </w:tcPr>
          <w:p w:rsidR="00F75B4E" w:rsidRPr="00906DCE" w:rsidRDefault="00F75B4E" w:rsidP="00906DCE">
            <w:pPr>
              <w:spacing w:after="0" w:line="240" w:lineRule="auto"/>
              <w:jc w:val="center"/>
              <w:rPr>
                <w:rFonts w:ascii="Times New Roman" w:eastAsia="Calibri" w:hAnsi="Times New Roman" w:cs="Times New Roman"/>
                <w:color w:val="000000"/>
                <w:lang w:eastAsia="en-US"/>
              </w:rPr>
            </w:pPr>
            <w:r w:rsidRPr="00906DCE">
              <w:rPr>
                <w:rFonts w:ascii="Times New Roman" w:eastAsia="Calibri" w:hAnsi="Times New Roman" w:cs="Times New Roman"/>
                <w:color w:val="000000"/>
                <w:lang w:eastAsia="en-US"/>
              </w:rPr>
              <w:t>-103</w:t>
            </w:r>
          </w:p>
        </w:tc>
        <w:tc>
          <w:tcPr>
            <w:tcW w:w="856" w:type="dxa"/>
            <w:tcBorders>
              <w:top w:val="nil"/>
              <w:left w:val="nil"/>
              <w:bottom w:val="single" w:sz="8" w:space="0" w:color="000000"/>
              <w:right w:val="single" w:sz="8" w:space="0" w:color="000000"/>
            </w:tcBorders>
            <w:vAlign w:val="center"/>
            <w:hideMark/>
          </w:tcPr>
          <w:p w:rsidR="00F75B4E" w:rsidRPr="00906DCE" w:rsidRDefault="00F75B4E" w:rsidP="00906DCE">
            <w:pPr>
              <w:spacing w:after="0" w:line="240" w:lineRule="auto"/>
              <w:jc w:val="center"/>
              <w:rPr>
                <w:rFonts w:ascii="Times New Roman" w:eastAsia="Calibri" w:hAnsi="Times New Roman" w:cs="Times New Roman"/>
                <w:color w:val="000000"/>
                <w:lang w:eastAsia="en-US"/>
              </w:rPr>
            </w:pPr>
            <w:r w:rsidRPr="00906DCE">
              <w:rPr>
                <w:rFonts w:ascii="Times New Roman" w:eastAsia="Calibri" w:hAnsi="Times New Roman" w:cs="Times New Roman"/>
                <w:color w:val="000000"/>
                <w:lang w:eastAsia="en-US"/>
              </w:rPr>
              <w:t>-142</w:t>
            </w:r>
          </w:p>
        </w:tc>
      </w:tr>
    </w:tbl>
    <w:p w:rsidR="00F75B4E" w:rsidRPr="00F75B4E" w:rsidRDefault="00F75B4E" w:rsidP="00F75B4E">
      <w:pPr>
        <w:spacing w:after="0" w:line="240" w:lineRule="auto"/>
        <w:ind w:firstLine="851"/>
        <w:jc w:val="both"/>
        <w:rPr>
          <w:rFonts w:ascii="Times New Roman" w:eastAsia="Calibri" w:hAnsi="Times New Roman" w:cs="Times New Roman"/>
          <w:sz w:val="24"/>
          <w:szCs w:val="24"/>
          <w:lang w:eastAsia="en-US"/>
        </w:rPr>
      </w:pPr>
      <w:r w:rsidRPr="00F75B4E">
        <w:rPr>
          <w:rFonts w:ascii="Times New Roman" w:eastAsia="Calibri" w:hAnsi="Times New Roman" w:cs="Times New Roman"/>
          <w:sz w:val="24"/>
          <w:szCs w:val="24"/>
          <w:lang w:eastAsia="en-US"/>
        </w:rPr>
        <w:t>Основные показатели экономического положения за период 2010-2015гг. представлены в таблице 2.</w:t>
      </w:r>
    </w:p>
    <w:p w:rsidR="00F75B4E" w:rsidRPr="00F75B4E" w:rsidRDefault="00F75B4E" w:rsidP="00F75B4E">
      <w:pPr>
        <w:spacing w:after="0" w:line="240" w:lineRule="auto"/>
        <w:ind w:firstLine="851"/>
        <w:jc w:val="both"/>
        <w:rPr>
          <w:rFonts w:ascii="Times New Roman" w:eastAsia="Calibri" w:hAnsi="Times New Roman" w:cs="Times New Roman"/>
          <w:sz w:val="24"/>
          <w:szCs w:val="24"/>
          <w:lang w:eastAsia="en-US"/>
        </w:rPr>
      </w:pPr>
    </w:p>
    <w:p w:rsidR="00F75B4E" w:rsidRPr="00F75B4E" w:rsidRDefault="00F75B4E" w:rsidP="00F75B4E">
      <w:pPr>
        <w:spacing w:after="0" w:line="240" w:lineRule="auto"/>
        <w:jc w:val="both"/>
        <w:rPr>
          <w:rFonts w:ascii="Times New Roman" w:eastAsia="Calibri" w:hAnsi="Times New Roman" w:cs="Times New Roman"/>
          <w:sz w:val="24"/>
          <w:szCs w:val="24"/>
          <w:lang w:eastAsia="en-US"/>
        </w:rPr>
      </w:pPr>
      <w:r w:rsidRPr="00F75B4E">
        <w:rPr>
          <w:rFonts w:ascii="Times New Roman" w:eastAsia="Calibri" w:hAnsi="Times New Roman" w:cs="Times New Roman"/>
          <w:sz w:val="24"/>
          <w:szCs w:val="24"/>
          <w:lang w:eastAsia="en-US"/>
        </w:rPr>
        <w:t xml:space="preserve">Таблица 2 – Основные показатели экономического развития </w:t>
      </w:r>
      <w:r w:rsidR="005B29E1">
        <w:rPr>
          <w:rFonts w:ascii="Times New Roman" w:eastAsia="Calibri" w:hAnsi="Times New Roman" w:cs="Times New Roman"/>
          <w:sz w:val="24"/>
          <w:szCs w:val="24"/>
          <w:lang w:eastAsia="en-US"/>
        </w:rPr>
        <w:t>гп.</w:t>
      </w:r>
      <w:r w:rsidRPr="00F75B4E">
        <w:rPr>
          <w:rFonts w:ascii="Times New Roman" w:eastAsia="Calibri" w:hAnsi="Times New Roman" w:cs="Times New Roman"/>
          <w:sz w:val="24"/>
          <w:szCs w:val="24"/>
          <w:lang w:eastAsia="en-US"/>
        </w:rPr>
        <w:t xml:space="preserve"> Белоярский за период 2010-2015 годов</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2"/>
        <w:gridCol w:w="1136"/>
        <w:gridCol w:w="178"/>
        <w:gridCol w:w="820"/>
        <w:gridCol w:w="818"/>
        <w:gridCol w:w="26"/>
        <w:gridCol w:w="792"/>
        <w:gridCol w:w="57"/>
        <w:gridCol w:w="896"/>
      </w:tblGrid>
      <w:tr w:rsidR="00906DCE" w:rsidRPr="00906DCE" w:rsidTr="004F6B56">
        <w:trPr>
          <w:trHeight w:val="447"/>
          <w:tblHeader/>
          <w:jc w:val="center"/>
        </w:trPr>
        <w:tc>
          <w:tcPr>
            <w:tcW w:w="18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75B4E" w:rsidRPr="00906DCE" w:rsidRDefault="00F75B4E" w:rsidP="00906DCE">
            <w:pPr>
              <w:spacing w:after="0" w:line="240" w:lineRule="auto"/>
              <w:jc w:val="center"/>
              <w:rPr>
                <w:rFonts w:ascii="Times New Roman" w:eastAsia="Times New Roman" w:hAnsi="Times New Roman" w:cs="Times New Roman"/>
                <w:b/>
                <w:color w:val="000000"/>
              </w:rPr>
            </w:pPr>
            <w:r w:rsidRPr="00906DCE">
              <w:rPr>
                <w:rFonts w:ascii="Times New Roman" w:eastAsia="Times New Roman" w:hAnsi="Times New Roman" w:cs="Times New Roman"/>
                <w:b/>
                <w:color w:val="000000"/>
              </w:rPr>
              <w:t>Показатель</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75B4E" w:rsidRPr="00906DCE" w:rsidRDefault="00F75B4E" w:rsidP="00F75B4E">
            <w:pPr>
              <w:spacing w:after="0" w:line="240" w:lineRule="auto"/>
              <w:jc w:val="center"/>
              <w:rPr>
                <w:rFonts w:ascii="Times New Roman" w:eastAsia="Times New Roman" w:hAnsi="Times New Roman" w:cs="Times New Roman"/>
                <w:b/>
                <w:color w:val="000000"/>
              </w:rPr>
            </w:pPr>
            <w:r w:rsidRPr="00906DCE">
              <w:rPr>
                <w:rFonts w:ascii="Times New Roman" w:eastAsia="Times New Roman" w:hAnsi="Times New Roman" w:cs="Times New Roman"/>
                <w:b/>
                <w:color w:val="000000"/>
              </w:rPr>
              <w:t>2010</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75B4E" w:rsidRPr="00906DCE" w:rsidRDefault="00F75B4E" w:rsidP="00F75B4E">
            <w:pPr>
              <w:spacing w:after="0" w:line="240" w:lineRule="auto"/>
              <w:jc w:val="center"/>
              <w:rPr>
                <w:rFonts w:ascii="Times New Roman" w:eastAsia="Times New Roman" w:hAnsi="Times New Roman" w:cs="Times New Roman"/>
                <w:b/>
                <w:color w:val="000000"/>
              </w:rPr>
            </w:pPr>
            <w:r w:rsidRPr="00906DCE">
              <w:rPr>
                <w:rFonts w:ascii="Times New Roman" w:eastAsia="Times New Roman" w:hAnsi="Times New Roman" w:cs="Times New Roman"/>
                <w:b/>
                <w:color w:val="000000"/>
              </w:rPr>
              <w:t>2011</w:t>
            </w:r>
          </w:p>
        </w:tc>
        <w:tc>
          <w:tcPr>
            <w:tcW w:w="53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75B4E" w:rsidRPr="00906DCE" w:rsidRDefault="00F75B4E" w:rsidP="00F75B4E">
            <w:pPr>
              <w:spacing w:after="0" w:line="240" w:lineRule="auto"/>
              <w:jc w:val="center"/>
              <w:rPr>
                <w:rFonts w:ascii="Times New Roman" w:eastAsia="Times New Roman" w:hAnsi="Times New Roman" w:cs="Times New Roman"/>
                <w:b/>
                <w:color w:val="000000"/>
              </w:rPr>
            </w:pPr>
            <w:r w:rsidRPr="00906DCE">
              <w:rPr>
                <w:rFonts w:ascii="Times New Roman" w:eastAsia="Times New Roman" w:hAnsi="Times New Roman" w:cs="Times New Roman"/>
                <w:b/>
                <w:color w:val="000000"/>
              </w:rPr>
              <w:t>2012</w:t>
            </w:r>
          </w:p>
        </w:tc>
        <w:tc>
          <w:tcPr>
            <w:tcW w:w="45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75B4E" w:rsidRPr="00906DCE" w:rsidRDefault="00F75B4E" w:rsidP="00F75B4E">
            <w:pPr>
              <w:spacing w:after="0" w:line="240" w:lineRule="auto"/>
              <w:jc w:val="center"/>
              <w:rPr>
                <w:rFonts w:ascii="Times New Roman" w:eastAsia="Times New Roman" w:hAnsi="Times New Roman" w:cs="Times New Roman"/>
                <w:b/>
                <w:color w:val="000000"/>
              </w:rPr>
            </w:pPr>
            <w:r w:rsidRPr="00906DCE">
              <w:rPr>
                <w:rFonts w:ascii="Times New Roman" w:eastAsia="Times New Roman" w:hAnsi="Times New Roman" w:cs="Times New Roman"/>
                <w:b/>
                <w:color w:val="000000"/>
              </w:rPr>
              <w:t>2013</w:t>
            </w:r>
          </w:p>
        </w:tc>
        <w:tc>
          <w:tcPr>
            <w:tcW w:w="45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75B4E" w:rsidRPr="00906DCE" w:rsidRDefault="00F75B4E" w:rsidP="00F75B4E">
            <w:pPr>
              <w:spacing w:after="0" w:line="240" w:lineRule="auto"/>
              <w:jc w:val="center"/>
              <w:rPr>
                <w:rFonts w:ascii="Times New Roman" w:eastAsia="Times New Roman" w:hAnsi="Times New Roman" w:cs="Times New Roman"/>
                <w:b/>
                <w:color w:val="000000"/>
              </w:rPr>
            </w:pPr>
            <w:r w:rsidRPr="00906DCE">
              <w:rPr>
                <w:rFonts w:ascii="Times New Roman" w:eastAsia="Times New Roman" w:hAnsi="Times New Roman" w:cs="Times New Roman"/>
                <w:b/>
                <w:color w:val="000000"/>
              </w:rPr>
              <w:t>2014</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75B4E" w:rsidRPr="00906DCE" w:rsidRDefault="00F75B4E" w:rsidP="00F75B4E">
            <w:pPr>
              <w:spacing w:after="0" w:line="240" w:lineRule="auto"/>
              <w:jc w:val="center"/>
              <w:rPr>
                <w:rFonts w:ascii="Times New Roman" w:eastAsia="Times New Roman" w:hAnsi="Times New Roman" w:cs="Times New Roman"/>
                <w:b/>
                <w:color w:val="000000"/>
              </w:rPr>
            </w:pPr>
            <w:r w:rsidRPr="00906DCE">
              <w:rPr>
                <w:rFonts w:ascii="Times New Roman" w:eastAsia="Times New Roman" w:hAnsi="Times New Roman" w:cs="Times New Roman"/>
                <w:b/>
                <w:color w:val="000000"/>
              </w:rPr>
              <w:t>2015</w:t>
            </w:r>
          </w:p>
        </w:tc>
      </w:tr>
      <w:tr w:rsidR="00F75B4E" w:rsidRPr="00906DCE" w:rsidTr="00906DCE">
        <w:trPr>
          <w:trHeight w:val="20"/>
          <w:tblHeader/>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F75B4E" w:rsidRPr="00906DCE" w:rsidRDefault="00F75B4E" w:rsidP="00F75B4E">
            <w:pPr>
              <w:spacing w:after="0" w:line="240" w:lineRule="auto"/>
              <w:jc w:val="center"/>
              <w:rPr>
                <w:rFonts w:ascii="Times New Roman" w:eastAsia="Times New Roman" w:hAnsi="Times New Roman" w:cs="Times New Roman"/>
                <w:b/>
                <w:color w:val="000000"/>
              </w:rPr>
            </w:pPr>
            <w:r w:rsidRPr="00906DCE">
              <w:rPr>
                <w:rFonts w:ascii="Times New Roman" w:eastAsia="Times New Roman" w:hAnsi="Times New Roman" w:cs="Times New Roman"/>
                <w:b/>
                <w:color w:val="000000"/>
              </w:rPr>
              <w:t>Промышленное производство</w:t>
            </w:r>
          </w:p>
        </w:tc>
      </w:tr>
      <w:tr w:rsidR="00906DCE" w:rsidRPr="00906DCE" w:rsidTr="004F6B56">
        <w:trPr>
          <w:trHeight w:val="2002"/>
          <w:jc w:val="center"/>
        </w:trPr>
        <w:tc>
          <w:tcPr>
            <w:tcW w:w="1836" w:type="pct"/>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F75B4E">
            <w:pPr>
              <w:spacing w:after="0" w:line="240" w:lineRule="auto"/>
              <w:ind w:right="-142"/>
              <w:rPr>
                <w:rFonts w:ascii="Times New Roman" w:eastAsia="Times New Roman" w:hAnsi="Times New Roman" w:cs="Times New Roman"/>
              </w:rPr>
            </w:pPr>
            <w:r w:rsidRPr="00906DCE">
              <w:rPr>
                <w:rFonts w:ascii="Times New Roman" w:eastAsia="Times New Roman" w:hAnsi="Times New Roman" w:cs="Times New Roman"/>
              </w:rPr>
              <w:t>Объем отгруженных товаров собственного производства, выполненных работ и услуг собственными силами производителей промышленной продукции (по крупным и средним предприятиям), млн. рублей</w:t>
            </w:r>
          </w:p>
        </w:tc>
        <w:tc>
          <w:tcPr>
            <w:tcW w:w="612" w:type="pct"/>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F75B4E">
            <w:pPr>
              <w:spacing w:after="0" w:line="240" w:lineRule="auto"/>
              <w:jc w:val="center"/>
              <w:rPr>
                <w:rFonts w:ascii="Times New Roman" w:eastAsia="Times New Roman" w:hAnsi="Times New Roman" w:cs="Times New Roman"/>
                <w:bCs/>
                <w:lang w:eastAsia="en-US"/>
              </w:rPr>
            </w:pPr>
            <w:r w:rsidRPr="00906DCE">
              <w:rPr>
                <w:rFonts w:ascii="Times New Roman" w:eastAsia="Times New Roman" w:hAnsi="Times New Roman" w:cs="Times New Roman"/>
                <w:bCs/>
                <w:lang w:eastAsia="en-US"/>
              </w:rPr>
              <w:t>4011,4</w:t>
            </w:r>
          </w:p>
        </w:tc>
        <w:tc>
          <w:tcPr>
            <w:tcW w:w="614" w:type="pct"/>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F75B4E">
            <w:pPr>
              <w:spacing w:after="0" w:line="240" w:lineRule="auto"/>
              <w:jc w:val="center"/>
              <w:rPr>
                <w:rFonts w:ascii="Times New Roman" w:eastAsia="Calibri" w:hAnsi="Times New Roman" w:cs="Times New Roman"/>
                <w:bCs/>
                <w:lang w:eastAsia="en-US"/>
              </w:rPr>
            </w:pPr>
            <w:r w:rsidRPr="00906DCE">
              <w:rPr>
                <w:rFonts w:ascii="Times New Roman" w:eastAsia="Calibri" w:hAnsi="Times New Roman" w:cs="Times New Roman"/>
                <w:bCs/>
                <w:lang w:eastAsia="en-US"/>
              </w:rPr>
              <w:t>4746,1</w:t>
            </w:r>
          </w:p>
        </w:tc>
        <w:tc>
          <w:tcPr>
            <w:tcW w:w="539" w:type="pct"/>
            <w:gridSpan w:val="2"/>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F75B4E">
            <w:pPr>
              <w:spacing w:after="0" w:line="240" w:lineRule="auto"/>
              <w:jc w:val="center"/>
              <w:rPr>
                <w:rFonts w:ascii="Times New Roman" w:eastAsia="Calibri" w:hAnsi="Times New Roman" w:cs="Times New Roman"/>
                <w:bCs/>
                <w:lang w:eastAsia="en-US"/>
              </w:rPr>
            </w:pPr>
            <w:r w:rsidRPr="00906DCE">
              <w:rPr>
                <w:rFonts w:ascii="Times New Roman" w:eastAsia="Calibri" w:hAnsi="Times New Roman" w:cs="Times New Roman"/>
                <w:bCs/>
                <w:lang w:eastAsia="en-US"/>
              </w:rPr>
              <w:t>5540,9</w:t>
            </w:r>
          </w:p>
        </w:tc>
        <w:tc>
          <w:tcPr>
            <w:tcW w:w="456" w:type="pct"/>
            <w:gridSpan w:val="2"/>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F75B4E">
            <w:pPr>
              <w:spacing w:after="0" w:line="240" w:lineRule="auto"/>
              <w:jc w:val="center"/>
              <w:rPr>
                <w:rFonts w:ascii="Times New Roman" w:eastAsia="Calibri" w:hAnsi="Times New Roman" w:cs="Times New Roman"/>
                <w:bCs/>
                <w:lang w:eastAsia="en-US"/>
              </w:rPr>
            </w:pPr>
            <w:r w:rsidRPr="00906DCE">
              <w:rPr>
                <w:rFonts w:ascii="Times New Roman" w:eastAsia="Calibri" w:hAnsi="Times New Roman" w:cs="Times New Roman"/>
                <w:bCs/>
                <w:lang w:eastAsia="en-US"/>
              </w:rPr>
              <w:t>5592,6</w:t>
            </w:r>
          </w:p>
        </w:tc>
        <w:tc>
          <w:tcPr>
            <w:tcW w:w="459" w:type="pct"/>
            <w:gridSpan w:val="2"/>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F75B4E">
            <w:pPr>
              <w:spacing w:after="0" w:line="240" w:lineRule="auto"/>
              <w:jc w:val="center"/>
              <w:rPr>
                <w:rFonts w:ascii="Times New Roman" w:eastAsia="Calibri" w:hAnsi="Times New Roman" w:cs="Times New Roman"/>
                <w:bCs/>
                <w:lang w:eastAsia="en-US"/>
              </w:rPr>
            </w:pPr>
            <w:r w:rsidRPr="00906DCE">
              <w:rPr>
                <w:rFonts w:ascii="Times New Roman" w:eastAsia="Calibri" w:hAnsi="Times New Roman" w:cs="Times New Roman"/>
                <w:bCs/>
                <w:lang w:eastAsia="en-US"/>
              </w:rPr>
              <w:t>6094,3</w:t>
            </w:r>
          </w:p>
        </w:tc>
        <w:tc>
          <w:tcPr>
            <w:tcW w:w="484" w:type="pct"/>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F75B4E">
            <w:pPr>
              <w:spacing w:after="0" w:line="240" w:lineRule="auto"/>
              <w:jc w:val="center"/>
              <w:rPr>
                <w:rFonts w:ascii="Times New Roman" w:eastAsia="Calibri" w:hAnsi="Times New Roman" w:cs="Times New Roman"/>
                <w:bCs/>
                <w:lang w:eastAsia="en-US"/>
              </w:rPr>
            </w:pPr>
            <w:r w:rsidRPr="00906DCE">
              <w:rPr>
                <w:rFonts w:ascii="Times New Roman" w:eastAsia="Calibri" w:hAnsi="Times New Roman" w:cs="Times New Roman"/>
                <w:bCs/>
                <w:lang w:eastAsia="en-US"/>
              </w:rPr>
              <w:t>5831,5</w:t>
            </w:r>
          </w:p>
        </w:tc>
      </w:tr>
      <w:tr w:rsidR="00906DCE" w:rsidRPr="00906DCE" w:rsidTr="00906DCE">
        <w:trPr>
          <w:trHeight w:val="20"/>
          <w:jc w:val="center"/>
        </w:trPr>
        <w:tc>
          <w:tcPr>
            <w:tcW w:w="1836" w:type="pct"/>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F75B4E">
            <w:pPr>
              <w:spacing w:after="0" w:line="240" w:lineRule="auto"/>
              <w:ind w:right="-142"/>
              <w:rPr>
                <w:rFonts w:ascii="Times New Roman" w:eastAsia="Times New Roman" w:hAnsi="Times New Roman" w:cs="Times New Roman"/>
              </w:rPr>
            </w:pPr>
            <w:r w:rsidRPr="00906DCE">
              <w:rPr>
                <w:rFonts w:ascii="Times New Roman" w:eastAsia="Times New Roman" w:hAnsi="Times New Roman" w:cs="Times New Roman"/>
              </w:rPr>
              <w:t>Индекс промышленного производства</w:t>
            </w:r>
          </w:p>
        </w:tc>
        <w:tc>
          <w:tcPr>
            <w:tcW w:w="612" w:type="pct"/>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F75B4E">
            <w:pPr>
              <w:spacing w:after="0" w:line="240" w:lineRule="auto"/>
              <w:jc w:val="center"/>
              <w:rPr>
                <w:rFonts w:ascii="Times New Roman" w:eastAsia="Times New Roman" w:hAnsi="Times New Roman" w:cs="Times New Roman"/>
                <w:bCs/>
                <w:lang w:eastAsia="en-US"/>
              </w:rPr>
            </w:pPr>
            <w:r w:rsidRPr="00906DCE">
              <w:rPr>
                <w:rFonts w:ascii="Times New Roman" w:eastAsia="Times New Roman" w:hAnsi="Times New Roman" w:cs="Times New Roman"/>
                <w:bCs/>
                <w:lang w:eastAsia="en-US"/>
              </w:rPr>
              <w:t>110,1</w:t>
            </w:r>
          </w:p>
        </w:tc>
        <w:tc>
          <w:tcPr>
            <w:tcW w:w="614" w:type="pct"/>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F75B4E">
            <w:pPr>
              <w:spacing w:after="0" w:line="240" w:lineRule="auto"/>
              <w:jc w:val="center"/>
              <w:rPr>
                <w:rFonts w:ascii="Times New Roman" w:eastAsia="Calibri" w:hAnsi="Times New Roman" w:cs="Times New Roman"/>
                <w:bCs/>
                <w:lang w:eastAsia="en-US"/>
              </w:rPr>
            </w:pPr>
            <w:r w:rsidRPr="00906DCE">
              <w:rPr>
                <w:rFonts w:ascii="Times New Roman" w:eastAsia="Calibri" w:hAnsi="Times New Roman" w:cs="Times New Roman"/>
                <w:bCs/>
                <w:lang w:eastAsia="en-US"/>
              </w:rPr>
              <w:t>101,4</w:t>
            </w:r>
          </w:p>
        </w:tc>
        <w:tc>
          <w:tcPr>
            <w:tcW w:w="539" w:type="pct"/>
            <w:gridSpan w:val="2"/>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F75B4E">
            <w:pPr>
              <w:spacing w:after="0" w:line="240" w:lineRule="auto"/>
              <w:jc w:val="center"/>
              <w:rPr>
                <w:rFonts w:ascii="Times New Roman" w:eastAsia="Calibri" w:hAnsi="Times New Roman" w:cs="Times New Roman"/>
                <w:bCs/>
                <w:lang w:eastAsia="en-US"/>
              </w:rPr>
            </w:pPr>
            <w:r w:rsidRPr="00906DCE">
              <w:rPr>
                <w:rFonts w:ascii="Times New Roman" w:eastAsia="Calibri" w:hAnsi="Times New Roman" w:cs="Times New Roman"/>
                <w:bCs/>
                <w:lang w:eastAsia="en-US"/>
              </w:rPr>
              <w:t>115,5</w:t>
            </w:r>
          </w:p>
        </w:tc>
        <w:tc>
          <w:tcPr>
            <w:tcW w:w="456" w:type="pct"/>
            <w:gridSpan w:val="2"/>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F75B4E">
            <w:pPr>
              <w:spacing w:after="0" w:line="240" w:lineRule="auto"/>
              <w:jc w:val="center"/>
              <w:rPr>
                <w:rFonts w:ascii="Times New Roman" w:eastAsia="Calibri" w:hAnsi="Times New Roman" w:cs="Times New Roman"/>
                <w:bCs/>
                <w:lang w:eastAsia="en-US"/>
              </w:rPr>
            </w:pPr>
            <w:r w:rsidRPr="00906DCE">
              <w:rPr>
                <w:rFonts w:ascii="Times New Roman" w:eastAsia="Calibri" w:hAnsi="Times New Roman" w:cs="Times New Roman"/>
                <w:bCs/>
                <w:lang w:eastAsia="en-US"/>
              </w:rPr>
              <w:t>100,9</w:t>
            </w:r>
          </w:p>
        </w:tc>
        <w:tc>
          <w:tcPr>
            <w:tcW w:w="459" w:type="pct"/>
            <w:gridSpan w:val="2"/>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F75B4E">
            <w:pPr>
              <w:spacing w:after="0" w:line="240" w:lineRule="auto"/>
              <w:jc w:val="center"/>
              <w:rPr>
                <w:rFonts w:ascii="Times New Roman" w:eastAsia="Calibri" w:hAnsi="Times New Roman" w:cs="Times New Roman"/>
                <w:bCs/>
                <w:lang w:eastAsia="en-US"/>
              </w:rPr>
            </w:pPr>
            <w:r w:rsidRPr="00906DCE">
              <w:rPr>
                <w:rFonts w:ascii="Times New Roman" w:eastAsia="Calibri" w:hAnsi="Times New Roman" w:cs="Times New Roman"/>
                <w:bCs/>
                <w:lang w:eastAsia="en-US"/>
              </w:rPr>
              <w:t>103,5</w:t>
            </w:r>
          </w:p>
        </w:tc>
        <w:tc>
          <w:tcPr>
            <w:tcW w:w="484" w:type="pct"/>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F75B4E">
            <w:pPr>
              <w:spacing w:after="0" w:line="240" w:lineRule="auto"/>
              <w:jc w:val="center"/>
              <w:rPr>
                <w:rFonts w:ascii="Times New Roman" w:eastAsia="Calibri" w:hAnsi="Times New Roman" w:cs="Times New Roman"/>
                <w:bCs/>
                <w:lang w:eastAsia="en-US"/>
              </w:rPr>
            </w:pPr>
            <w:r w:rsidRPr="00906DCE">
              <w:rPr>
                <w:rFonts w:ascii="Times New Roman" w:eastAsia="Calibri" w:hAnsi="Times New Roman" w:cs="Times New Roman"/>
                <w:bCs/>
                <w:lang w:eastAsia="en-US"/>
              </w:rPr>
              <w:t>83,3</w:t>
            </w:r>
          </w:p>
        </w:tc>
      </w:tr>
      <w:tr w:rsidR="00906DCE" w:rsidRPr="00906DCE" w:rsidTr="00906DCE">
        <w:trPr>
          <w:trHeight w:val="20"/>
          <w:jc w:val="center"/>
        </w:trPr>
        <w:tc>
          <w:tcPr>
            <w:tcW w:w="1836" w:type="pct"/>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F75B4E">
            <w:pPr>
              <w:spacing w:after="0" w:line="240" w:lineRule="auto"/>
              <w:ind w:right="-142"/>
              <w:rPr>
                <w:rFonts w:ascii="Times New Roman" w:eastAsia="Times New Roman" w:hAnsi="Times New Roman" w:cs="Times New Roman"/>
              </w:rPr>
            </w:pPr>
            <w:r w:rsidRPr="00906DCE">
              <w:rPr>
                <w:rFonts w:ascii="Times New Roman" w:eastAsia="Times New Roman" w:hAnsi="Times New Roman" w:cs="Times New Roman"/>
              </w:rPr>
              <w:t>Структура промышленного производства по видам отраслевой деятельности в %, в том числе:</w:t>
            </w:r>
          </w:p>
        </w:tc>
        <w:tc>
          <w:tcPr>
            <w:tcW w:w="612" w:type="pct"/>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F75B4E">
            <w:pPr>
              <w:spacing w:after="0" w:line="240" w:lineRule="auto"/>
              <w:ind w:right="-142"/>
              <w:jc w:val="center"/>
              <w:rPr>
                <w:rFonts w:ascii="Times New Roman" w:eastAsia="Times New Roman" w:hAnsi="Times New Roman" w:cs="Times New Roman"/>
              </w:rPr>
            </w:pPr>
            <w:r w:rsidRPr="00906DCE">
              <w:rPr>
                <w:rFonts w:ascii="Times New Roman" w:eastAsia="Times New Roman" w:hAnsi="Times New Roman" w:cs="Times New Roman"/>
              </w:rPr>
              <w:t>100</w:t>
            </w:r>
          </w:p>
        </w:tc>
        <w:tc>
          <w:tcPr>
            <w:tcW w:w="614" w:type="pct"/>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F75B4E">
            <w:pPr>
              <w:spacing w:after="0" w:line="240" w:lineRule="auto"/>
              <w:ind w:right="-142"/>
              <w:jc w:val="center"/>
              <w:rPr>
                <w:rFonts w:ascii="Times New Roman" w:eastAsia="Times New Roman" w:hAnsi="Times New Roman" w:cs="Times New Roman"/>
              </w:rPr>
            </w:pPr>
            <w:r w:rsidRPr="00906DCE">
              <w:rPr>
                <w:rFonts w:ascii="Times New Roman" w:eastAsia="Times New Roman" w:hAnsi="Times New Roman" w:cs="Times New Roman"/>
              </w:rPr>
              <w:t>100</w:t>
            </w:r>
          </w:p>
        </w:tc>
        <w:tc>
          <w:tcPr>
            <w:tcW w:w="539" w:type="pct"/>
            <w:gridSpan w:val="2"/>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F75B4E">
            <w:pPr>
              <w:spacing w:after="0" w:line="240" w:lineRule="auto"/>
              <w:ind w:right="-142"/>
              <w:jc w:val="center"/>
              <w:rPr>
                <w:rFonts w:ascii="Times New Roman" w:eastAsia="Times New Roman" w:hAnsi="Times New Roman" w:cs="Times New Roman"/>
              </w:rPr>
            </w:pPr>
            <w:r w:rsidRPr="00906DCE">
              <w:rPr>
                <w:rFonts w:ascii="Times New Roman" w:eastAsia="Times New Roman" w:hAnsi="Times New Roman" w:cs="Times New Roman"/>
              </w:rPr>
              <w:t>100</w:t>
            </w:r>
          </w:p>
        </w:tc>
        <w:tc>
          <w:tcPr>
            <w:tcW w:w="456" w:type="pct"/>
            <w:gridSpan w:val="2"/>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F75B4E">
            <w:pPr>
              <w:spacing w:after="0" w:line="240" w:lineRule="auto"/>
              <w:ind w:right="-142"/>
              <w:jc w:val="center"/>
              <w:rPr>
                <w:rFonts w:ascii="Times New Roman" w:eastAsia="Times New Roman" w:hAnsi="Times New Roman" w:cs="Times New Roman"/>
              </w:rPr>
            </w:pPr>
            <w:r w:rsidRPr="00906DCE">
              <w:rPr>
                <w:rFonts w:ascii="Times New Roman" w:eastAsia="Times New Roman" w:hAnsi="Times New Roman" w:cs="Times New Roman"/>
              </w:rPr>
              <w:t>100</w:t>
            </w:r>
          </w:p>
        </w:tc>
        <w:tc>
          <w:tcPr>
            <w:tcW w:w="459" w:type="pct"/>
            <w:gridSpan w:val="2"/>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F75B4E">
            <w:pPr>
              <w:spacing w:after="0" w:line="240" w:lineRule="auto"/>
              <w:ind w:right="-142"/>
              <w:jc w:val="center"/>
              <w:rPr>
                <w:rFonts w:ascii="Times New Roman" w:eastAsia="Times New Roman" w:hAnsi="Times New Roman" w:cs="Times New Roman"/>
              </w:rPr>
            </w:pPr>
            <w:r w:rsidRPr="00906DCE">
              <w:rPr>
                <w:rFonts w:ascii="Times New Roman" w:eastAsia="Times New Roman" w:hAnsi="Times New Roman" w:cs="Times New Roman"/>
              </w:rPr>
              <w:t>100</w:t>
            </w:r>
          </w:p>
        </w:tc>
        <w:tc>
          <w:tcPr>
            <w:tcW w:w="484" w:type="pct"/>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F75B4E">
            <w:pPr>
              <w:spacing w:after="0" w:line="240" w:lineRule="auto"/>
              <w:ind w:right="-142"/>
              <w:jc w:val="center"/>
              <w:rPr>
                <w:rFonts w:ascii="Times New Roman" w:eastAsia="Times New Roman" w:hAnsi="Times New Roman" w:cs="Times New Roman"/>
              </w:rPr>
            </w:pPr>
            <w:r w:rsidRPr="00906DCE">
              <w:rPr>
                <w:rFonts w:ascii="Times New Roman" w:eastAsia="Times New Roman" w:hAnsi="Times New Roman" w:cs="Times New Roman"/>
              </w:rPr>
              <w:t>100</w:t>
            </w:r>
          </w:p>
        </w:tc>
      </w:tr>
      <w:tr w:rsidR="00906DCE" w:rsidRPr="00906DCE" w:rsidTr="00906DCE">
        <w:trPr>
          <w:trHeight w:val="20"/>
          <w:jc w:val="center"/>
        </w:trPr>
        <w:tc>
          <w:tcPr>
            <w:tcW w:w="1836" w:type="pct"/>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F75B4E">
            <w:pPr>
              <w:spacing w:after="0" w:line="240" w:lineRule="auto"/>
              <w:ind w:right="-142"/>
              <w:rPr>
                <w:rFonts w:ascii="Times New Roman" w:eastAsia="Times New Roman" w:hAnsi="Times New Roman" w:cs="Times New Roman"/>
              </w:rPr>
            </w:pPr>
            <w:r w:rsidRPr="00906DCE">
              <w:rPr>
                <w:rFonts w:ascii="Times New Roman" w:eastAsia="Times New Roman" w:hAnsi="Times New Roman" w:cs="Times New Roman"/>
              </w:rPr>
              <w:t>- добыча полезных ископаемых, %</w:t>
            </w:r>
          </w:p>
        </w:tc>
        <w:tc>
          <w:tcPr>
            <w:tcW w:w="612" w:type="pct"/>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F75B4E">
            <w:pPr>
              <w:spacing w:after="0" w:line="240" w:lineRule="auto"/>
              <w:ind w:right="-142"/>
              <w:jc w:val="center"/>
              <w:rPr>
                <w:rFonts w:ascii="Times New Roman" w:eastAsia="Times New Roman" w:hAnsi="Times New Roman" w:cs="Times New Roman"/>
              </w:rPr>
            </w:pPr>
            <w:r w:rsidRPr="00906DCE">
              <w:rPr>
                <w:rFonts w:ascii="Times New Roman" w:eastAsia="Times New Roman" w:hAnsi="Times New Roman" w:cs="Times New Roman"/>
              </w:rPr>
              <w:t>57,9</w:t>
            </w:r>
          </w:p>
        </w:tc>
        <w:tc>
          <w:tcPr>
            <w:tcW w:w="614" w:type="pct"/>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F75B4E">
            <w:pPr>
              <w:spacing w:after="0" w:line="240" w:lineRule="auto"/>
              <w:ind w:right="-142"/>
              <w:jc w:val="center"/>
              <w:rPr>
                <w:rFonts w:ascii="Times New Roman" w:eastAsia="Times New Roman" w:hAnsi="Times New Roman" w:cs="Times New Roman"/>
              </w:rPr>
            </w:pPr>
            <w:r w:rsidRPr="00906DCE">
              <w:rPr>
                <w:rFonts w:ascii="Times New Roman" w:eastAsia="Times New Roman" w:hAnsi="Times New Roman" w:cs="Times New Roman"/>
              </w:rPr>
              <w:t>59,8</w:t>
            </w:r>
          </w:p>
        </w:tc>
        <w:tc>
          <w:tcPr>
            <w:tcW w:w="539" w:type="pct"/>
            <w:gridSpan w:val="2"/>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F75B4E">
            <w:pPr>
              <w:spacing w:after="0" w:line="240" w:lineRule="auto"/>
              <w:ind w:right="-142"/>
              <w:jc w:val="center"/>
              <w:rPr>
                <w:rFonts w:ascii="Times New Roman" w:eastAsia="Times New Roman" w:hAnsi="Times New Roman" w:cs="Times New Roman"/>
              </w:rPr>
            </w:pPr>
            <w:r w:rsidRPr="00906DCE">
              <w:rPr>
                <w:rFonts w:ascii="Times New Roman" w:eastAsia="Times New Roman" w:hAnsi="Times New Roman" w:cs="Times New Roman"/>
              </w:rPr>
              <w:t>61,7</w:t>
            </w:r>
          </w:p>
        </w:tc>
        <w:tc>
          <w:tcPr>
            <w:tcW w:w="456" w:type="pct"/>
            <w:gridSpan w:val="2"/>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F75B4E">
            <w:pPr>
              <w:spacing w:after="0" w:line="240" w:lineRule="auto"/>
              <w:ind w:right="-142"/>
              <w:jc w:val="center"/>
              <w:rPr>
                <w:rFonts w:ascii="Times New Roman" w:eastAsia="Times New Roman" w:hAnsi="Times New Roman" w:cs="Times New Roman"/>
              </w:rPr>
            </w:pPr>
            <w:r w:rsidRPr="00906DCE">
              <w:rPr>
                <w:rFonts w:ascii="Times New Roman" w:eastAsia="Times New Roman" w:hAnsi="Times New Roman" w:cs="Times New Roman"/>
              </w:rPr>
              <w:t>61,9</w:t>
            </w:r>
          </w:p>
        </w:tc>
        <w:tc>
          <w:tcPr>
            <w:tcW w:w="459" w:type="pct"/>
            <w:gridSpan w:val="2"/>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F75B4E">
            <w:pPr>
              <w:spacing w:after="0" w:line="240" w:lineRule="auto"/>
              <w:ind w:right="-142"/>
              <w:jc w:val="center"/>
              <w:rPr>
                <w:rFonts w:ascii="Times New Roman" w:eastAsia="Times New Roman" w:hAnsi="Times New Roman" w:cs="Times New Roman"/>
              </w:rPr>
            </w:pPr>
            <w:r w:rsidRPr="00906DCE">
              <w:rPr>
                <w:rFonts w:ascii="Times New Roman" w:eastAsia="Times New Roman" w:hAnsi="Times New Roman" w:cs="Times New Roman"/>
              </w:rPr>
              <w:t>68,6</w:t>
            </w:r>
          </w:p>
        </w:tc>
        <w:tc>
          <w:tcPr>
            <w:tcW w:w="484" w:type="pct"/>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F75B4E">
            <w:pPr>
              <w:spacing w:after="0" w:line="240" w:lineRule="auto"/>
              <w:ind w:right="-142"/>
              <w:jc w:val="center"/>
              <w:rPr>
                <w:rFonts w:ascii="Times New Roman" w:eastAsia="Times New Roman" w:hAnsi="Times New Roman" w:cs="Times New Roman"/>
              </w:rPr>
            </w:pPr>
            <w:r w:rsidRPr="00906DCE">
              <w:rPr>
                <w:rFonts w:ascii="Times New Roman" w:eastAsia="Times New Roman" w:hAnsi="Times New Roman" w:cs="Times New Roman"/>
              </w:rPr>
              <w:t>63,0</w:t>
            </w:r>
          </w:p>
        </w:tc>
      </w:tr>
      <w:tr w:rsidR="00906DCE" w:rsidRPr="00906DCE" w:rsidTr="00906DCE">
        <w:trPr>
          <w:trHeight w:val="20"/>
          <w:jc w:val="center"/>
        </w:trPr>
        <w:tc>
          <w:tcPr>
            <w:tcW w:w="1836" w:type="pct"/>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F75B4E">
            <w:pPr>
              <w:spacing w:after="0" w:line="240" w:lineRule="auto"/>
              <w:ind w:right="-142"/>
              <w:rPr>
                <w:rFonts w:ascii="Times New Roman" w:eastAsia="Times New Roman" w:hAnsi="Times New Roman" w:cs="Times New Roman"/>
              </w:rPr>
            </w:pPr>
            <w:r w:rsidRPr="00906DCE">
              <w:rPr>
                <w:rFonts w:ascii="Times New Roman" w:eastAsia="Times New Roman" w:hAnsi="Times New Roman" w:cs="Times New Roman"/>
              </w:rPr>
              <w:t>- обрабатывающие производства, %</w:t>
            </w:r>
          </w:p>
        </w:tc>
        <w:tc>
          <w:tcPr>
            <w:tcW w:w="612" w:type="pct"/>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F75B4E">
            <w:pPr>
              <w:spacing w:after="0" w:line="240" w:lineRule="auto"/>
              <w:ind w:right="-142"/>
              <w:jc w:val="center"/>
              <w:rPr>
                <w:rFonts w:ascii="Times New Roman" w:eastAsia="Times New Roman" w:hAnsi="Times New Roman" w:cs="Times New Roman"/>
              </w:rPr>
            </w:pPr>
            <w:r w:rsidRPr="00906DCE">
              <w:rPr>
                <w:rFonts w:ascii="Times New Roman" w:eastAsia="Times New Roman" w:hAnsi="Times New Roman" w:cs="Times New Roman"/>
              </w:rPr>
              <w:t>20,1</w:t>
            </w:r>
          </w:p>
        </w:tc>
        <w:tc>
          <w:tcPr>
            <w:tcW w:w="614" w:type="pct"/>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F75B4E">
            <w:pPr>
              <w:spacing w:after="0" w:line="240" w:lineRule="auto"/>
              <w:ind w:right="-142"/>
              <w:jc w:val="center"/>
              <w:rPr>
                <w:rFonts w:ascii="Times New Roman" w:eastAsia="Times New Roman" w:hAnsi="Times New Roman" w:cs="Times New Roman"/>
              </w:rPr>
            </w:pPr>
            <w:r w:rsidRPr="00906DCE">
              <w:rPr>
                <w:rFonts w:ascii="Times New Roman" w:eastAsia="Times New Roman" w:hAnsi="Times New Roman" w:cs="Times New Roman"/>
              </w:rPr>
              <w:t>22,9</w:t>
            </w:r>
          </w:p>
        </w:tc>
        <w:tc>
          <w:tcPr>
            <w:tcW w:w="539" w:type="pct"/>
            <w:gridSpan w:val="2"/>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F75B4E">
            <w:pPr>
              <w:spacing w:after="0" w:line="240" w:lineRule="auto"/>
              <w:ind w:right="-142"/>
              <w:jc w:val="center"/>
              <w:rPr>
                <w:rFonts w:ascii="Times New Roman" w:eastAsia="Times New Roman" w:hAnsi="Times New Roman" w:cs="Times New Roman"/>
              </w:rPr>
            </w:pPr>
            <w:r w:rsidRPr="00906DCE">
              <w:rPr>
                <w:rFonts w:ascii="Times New Roman" w:eastAsia="Times New Roman" w:hAnsi="Times New Roman" w:cs="Times New Roman"/>
              </w:rPr>
              <w:t>21,3</w:t>
            </w:r>
          </w:p>
        </w:tc>
        <w:tc>
          <w:tcPr>
            <w:tcW w:w="456" w:type="pct"/>
            <w:gridSpan w:val="2"/>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F75B4E">
            <w:pPr>
              <w:spacing w:after="0" w:line="240" w:lineRule="auto"/>
              <w:ind w:right="-142"/>
              <w:jc w:val="center"/>
              <w:rPr>
                <w:rFonts w:ascii="Times New Roman" w:eastAsia="Times New Roman" w:hAnsi="Times New Roman" w:cs="Times New Roman"/>
              </w:rPr>
            </w:pPr>
            <w:r w:rsidRPr="00906DCE">
              <w:rPr>
                <w:rFonts w:ascii="Times New Roman" w:eastAsia="Times New Roman" w:hAnsi="Times New Roman" w:cs="Times New Roman"/>
              </w:rPr>
              <w:t>21,3</w:t>
            </w:r>
          </w:p>
        </w:tc>
        <w:tc>
          <w:tcPr>
            <w:tcW w:w="459" w:type="pct"/>
            <w:gridSpan w:val="2"/>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F75B4E">
            <w:pPr>
              <w:spacing w:after="0" w:line="240" w:lineRule="auto"/>
              <w:ind w:right="-142"/>
              <w:jc w:val="center"/>
              <w:rPr>
                <w:rFonts w:ascii="Times New Roman" w:eastAsia="Times New Roman" w:hAnsi="Times New Roman" w:cs="Times New Roman"/>
              </w:rPr>
            </w:pPr>
            <w:r w:rsidRPr="00906DCE">
              <w:rPr>
                <w:rFonts w:ascii="Times New Roman" w:eastAsia="Times New Roman" w:hAnsi="Times New Roman" w:cs="Times New Roman"/>
              </w:rPr>
              <w:t>13,4</w:t>
            </w:r>
          </w:p>
        </w:tc>
        <w:tc>
          <w:tcPr>
            <w:tcW w:w="484" w:type="pct"/>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F75B4E">
            <w:pPr>
              <w:spacing w:after="0" w:line="240" w:lineRule="auto"/>
              <w:ind w:right="-142"/>
              <w:jc w:val="center"/>
              <w:rPr>
                <w:rFonts w:ascii="Times New Roman" w:eastAsia="Times New Roman" w:hAnsi="Times New Roman" w:cs="Times New Roman"/>
              </w:rPr>
            </w:pPr>
            <w:r w:rsidRPr="00906DCE">
              <w:rPr>
                <w:rFonts w:ascii="Times New Roman" w:eastAsia="Times New Roman" w:hAnsi="Times New Roman" w:cs="Times New Roman"/>
              </w:rPr>
              <w:t>16,1</w:t>
            </w:r>
          </w:p>
        </w:tc>
      </w:tr>
      <w:tr w:rsidR="00906DCE" w:rsidRPr="00906DCE" w:rsidTr="00906DCE">
        <w:trPr>
          <w:trHeight w:val="20"/>
          <w:jc w:val="center"/>
        </w:trPr>
        <w:tc>
          <w:tcPr>
            <w:tcW w:w="1836" w:type="pct"/>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F75B4E">
            <w:pPr>
              <w:spacing w:after="0" w:line="240" w:lineRule="auto"/>
              <w:ind w:right="-142"/>
              <w:rPr>
                <w:rFonts w:ascii="Times New Roman" w:eastAsia="Times New Roman" w:hAnsi="Times New Roman" w:cs="Times New Roman"/>
              </w:rPr>
            </w:pPr>
            <w:r w:rsidRPr="00906DCE">
              <w:rPr>
                <w:rFonts w:ascii="Times New Roman" w:eastAsia="Times New Roman" w:hAnsi="Times New Roman" w:cs="Times New Roman"/>
              </w:rPr>
              <w:lastRenderedPageBreak/>
              <w:t>- производство и распределение электроэнергии, газа и воды, %</w:t>
            </w:r>
          </w:p>
        </w:tc>
        <w:tc>
          <w:tcPr>
            <w:tcW w:w="612" w:type="pct"/>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3D49AE">
            <w:pPr>
              <w:spacing w:after="0" w:line="240" w:lineRule="auto"/>
              <w:ind w:right="-142"/>
              <w:jc w:val="center"/>
              <w:rPr>
                <w:rFonts w:ascii="Times New Roman" w:eastAsia="Times New Roman" w:hAnsi="Times New Roman" w:cs="Times New Roman"/>
              </w:rPr>
            </w:pPr>
            <w:r w:rsidRPr="00906DCE">
              <w:rPr>
                <w:rFonts w:ascii="Times New Roman" w:eastAsia="Times New Roman" w:hAnsi="Times New Roman" w:cs="Times New Roman"/>
              </w:rPr>
              <w:t>22</w:t>
            </w:r>
          </w:p>
        </w:tc>
        <w:tc>
          <w:tcPr>
            <w:tcW w:w="614" w:type="pct"/>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3D49AE">
            <w:pPr>
              <w:spacing w:after="0" w:line="240" w:lineRule="auto"/>
              <w:ind w:right="-142"/>
              <w:jc w:val="center"/>
              <w:rPr>
                <w:rFonts w:ascii="Times New Roman" w:eastAsia="Times New Roman" w:hAnsi="Times New Roman" w:cs="Times New Roman"/>
              </w:rPr>
            </w:pPr>
            <w:r w:rsidRPr="00906DCE">
              <w:rPr>
                <w:rFonts w:ascii="Times New Roman" w:eastAsia="Times New Roman" w:hAnsi="Times New Roman" w:cs="Times New Roman"/>
              </w:rPr>
              <w:t>17,3</w:t>
            </w:r>
          </w:p>
        </w:tc>
        <w:tc>
          <w:tcPr>
            <w:tcW w:w="539" w:type="pct"/>
            <w:gridSpan w:val="2"/>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3D49AE">
            <w:pPr>
              <w:spacing w:after="0" w:line="240" w:lineRule="auto"/>
              <w:ind w:right="-142"/>
              <w:jc w:val="center"/>
              <w:rPr>
                <w:rFonts w:ascii="Times New Roman" w:eastAsia="Times New Roman" w:hAnsi="Times New Roman" w:cs="Times New Roman"/>
              </w:rPr>
            </w:pPr>
            <w:r w:rsidRPr="00906DCE">
              <w:rPr>
                <w:rFonts w:ascii="Times New Roman" w:eastAsia="Times New Roman" w:hAnsi="Times New Roman" w:cs="Times New Roman"/>
              </w:rPr>
              <w:t>16,9</w:t>
            </w:r>
          </w:p>
        </w:tc>
        <w:tc>
          <w:tcPr>
            <w:tcW w:w="456" w:type="pct"/>
            <w:gridSpan w:val="2"/>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3D49AE">
            <w:pPr>
              <w:spacing w:after="0" w:line="240" w:lineRule="auto"/>
              <w:ind w:right="-142"/>
              <w:jc w:val="center"/>
              <w:rPr>
                <w:rFonts w:ascii="Times New Roman" w:eastAsia="Times New Roman" w:hAnsi="Times New Roman" w:cs="Times New Roman"/>
              </w:rPr>
            </w:pPr>
            <w:r w:rsidRPr="00906DCE">
              <w:rPr>
                <w:rFonts w:ascii="Times New Roman" w:eastAsia="Times New Roman" w:hAnsi="Times New Roman" w:cs="Times New Roman"/>
              </w:rPr>
              <w:t>16,8</w:t>
            </w:r>
          </w:p>
        </w:tc>
        <w:tc>
          <w:tcPr>
            <w:tcW w:w="459" w:type="pct"/>
            <w:gridSpan w:val="2"/>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3D49AE">
            <w:pPr>
              <w:spacing w:after="0" w:line="240" w:lineRule="auto"/>
              <w:ind w:right="-142"/>
              <w:jc w:val="center"/>
              <w:rPr>
                <w:rFonts w:ascii="Times New Roman" w:eastAsia="Times New Roman" w:hAnsi="Times New Roman" w:cs="Times New Roman"/>
              </w:rPr>
            </w:pPr>
            <w:r w:rsidRPr="00906DCE">
              <w:rPr>
                <w:rFonts w:ascii="Times New Roman" w:eastAsia="Times New Roman" w:hAnsi="Times New Roman" w:cs="Times New Roman"/>
              </w:rPr>
              <w:t>18</w:t>
            </w:r>
          </w:p>
        </w:tc>
        <w:tc>
          <w:tcPr>
            <w:tcW w:w="484" w:type="pct"/>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3D49AE">
            <w:pPr>
              <w:spacing w:after="0" w:line="240" w:lineRule="auto"/>
              <w:ind w:right="-142"/>
              <w:jc w:val="center"/>
              <w:rPr>
                <w:rFonts w:ascii="Times New Roman" w:eastAsia="Times New Roman" w:hAnsi="Times New Roman" w:cs="Times New Roman"/>
              </w:rPr>
            </w:pPr>
            <w:r w:rsidRPr="00906DCE">
              <w:rPr>
                <w:rFonts w:ascii="Times New Roman" w:eastAsia="Times New Roman" w:hAnsi="Times New Roman" w:cs="Times New Roman"/>
              </w:rPr>
              <w:t>20,9</w:t>
            </w:r>
          </w:p>
        </w:tc>
      </w:tr>
      <w:tr w:rsidR="00F75B4E" w:rsidRPr="00906DCE" w:rsidTr="003D49AE">
        <w:trPr>
          <w:trHeight w:val="89"/>
          <w:jc w:val="cent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3D49AE">
            <w:pPr>
              <w:spacing w:after="0" w:line="240" w:lineRule="auto"/>
              <w:ind w:right="-142"/>
              <w:jc w:val="center"/>
              <w:rPr>
                <w:rFonts w:ascii="Times New Roman" w:eastAsia="Times New Roman" w:hAnsi="Times New Roman" w:cs="Times New Roman"/>
                <w:b/>
              </w:rPr>
            </w:pPr>
            <w:r w:rsidRPr="00906DCE">
              <w:rPr>
                <w:rFonts w:ascii="Times New Roman" w:eastAsia="Times New Roman" w:hAnsi="Times New Roman" w:cs="Times New Roman"/>
                <w:b/>
              </w:rPr>
              <w:t>Сельское хозяйство</w:t>
            </w:r>
          </w:p>
        </w:tc>
      </w:tr>
      <w:tr w:rsidR="00906DCE" w:rsidRPr="00906DCE" w:rsidTr="00906DCE">
        <w:trPr>
          <w:trHeight w:val="20"/>
          <w:jc w:val="center"/>
        </w:trPr>
        <w:tc>
          <w:tcPr>
            <w:tcW w:w="18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75B4E" w:rsidRPr="00906DCE" w:rsidRDefault="00F75B4E" w:rsidP="00F75B4E">
            <w:pPr>
              <w:spacing w:after="0" w:line="240" w:lineRule="auto"/>
              <w:jc w:val="both"/>
              <w:rPr>
                <w:rFonts w:ascii="Times New Roman" w:eastAsia="Calibri" w:hAnsi="Times New Roman" w:cs="Times New Roman"/>
                <w:lang w:eastAsia="en-US"/>
              </w:rPr>
            </w:pPr>
            <w:r w:rsidRPr="00906DCE">
              <w:rPr>
                <w:rFonts w:ascii="Times New Roman" w:eastAsia="Calibri" w:hAnsi="Times New Roman" w:cs="Times New Roman"/>
                <w:lang w:eastAsia="en-US"/>
              </w:rPr>
              <w:t>Количество предприятий агропромышленного комплекса, ед.</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75B4E" w:rsidRPr="00906DCE" w:rsidRDefault="00F75B4E" w:rsidP="003D49AE">
            <w:pPr>
              <w:spacing w:after="0" w:line="240" w:lineRule="auto"/>
              <w:jc w:val="center"/>
              <w:rPr>
                <w:rFonts w:ascii="Times New Roman" w:eastAsia="Times New Roman" w:hAnsi="Times New Roman" w:cs="Times New Roman"/>
                <w:color w:val="000000"/>
              </w:rPr>
            </w:pPr>
            <w:r w:rsidRPr="00906DCE">
              <w:rPr>
                <w:rFonts w:ascii="Times New Roman" w:eastAsia="Times New Roman" w:hAnsi="Times New Roman" w:cs="Times New Roman"/>
                <w:color w:val="000000"/>
              </w:rPr>
              <w:t>1</w:t>
            </w:r>
          </w:p>
        </w:tc>
        <w:tc>
          <w:tcPr>
            <w:tcW w:w="71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75B4E" w:rsidRPr="00906DCE" w:rsidRDefault="00F75B4E" w:rsidP="003D49AE">
            <w:pPr>
              <w:spacing w:after="0" w:line="240" w:lineRule="auto"/>
              <w:jc w:val="center"/>
              <w:rPr>
                <w:rFonts w:ascii="Times New Roman" w:eastAsia="Times New Roman" w:hAnsi="Times New Roman" w:cs="Times New Roman"/>
                <w:color w:val="000000"/>
              </w:rPr>
            </w:pPr>
            <w:r w:rsidRPr="00906DCE">
              <w:rPr>
                <w:rFonts w:ascii="Times New Roman" w:eastAsia="Times New Roman" w:hAnsi="Times New Roman" w:cs="Times New Roman"/>
                <w:color w:val="000000"/>
              </w:rPr>
              <w:t>1</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75B4E" w:rsidRPr="00906DCE" w:rsidRDefault="00F75B4E" w:rsidP="003D49AE">
            <w:pPr>
              <w:spacing w:after="0" w:line="240" w:lineRule="auto"/>
              <w:jc w:val="center"/>
              <w:rPr>
                <w:rFonts w:ascii="Times New Roman" w:eastAsia="Times New Roman" w:hAnsi="Times New Roman" w:cs="Times New Roman"/>
                <w:color w:val="000000"/>
              </w:rPr>
            </w:pPr>
            <w:r w:rsidRPr="00906DCE">
              <w:rPr>
                <w:rFonts w:ascii="Times New Roman" w:eastAsia="Times New Roman" w:hAnsi="Times New Roman" w:cs="Times New Roman"/>
                <w:color w:val="000000"/>
              </w:rPr>
              <w:t>1</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75B4E" w:rsidRPr="00906DCE" w:rsidRDefault="00F75B4E" w:rsidP="003D49AE">
            <w:pPr>
              <w:spacing w:after="0" w:line="240" w:lineRule="auto"/>
              <w:jc w:val="center"/>
              <w:rPr>
                <w:rFonts w:ascii="Times New Roman" w:eastAsia="Times New Roman" w:hAnsi="Times New Roman" w:cs="Times New Roman"/>
                <w:color w:val="000000"/>
              </w:rPr>
            </w:pPr>
            <w:r w:rsidRPr="00906DCE">
              <w:rPr>
                <w:rFonts w:ascii="Times New Roman" w:eastAsia="Times New Roman" w:hAnsi="Times New Roman" w:cs="Times New Roman"/>
                <w:color w:val="000000"/>
              </w:rPr>
              <w:t>1</w:t>
            </w:r>
          </w:p>
        </w:tc>
        <w:tc>
          <w:tcPr>
            <w:tcW w:w="4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75B4E" w:rsidRPr="00906DCE" w:rsidRDefault="00F75B4E" w:rsidP="003D49AE">
            <w:pPr>
              <w:spacing w:after="0" w:line="240" w:lineRule="auto"/>
              <w:jc w:val="center"/>
              <w:rPr>
                <w:rFonts w:ascii="Times New Roman" w:eastAsia="Times New Roman" w:hAnsi="Times New Roman" w:cs="Times New Roman"/>
                <w:color w:val="000000"/>
              </w:rPr>
            </w:pPr>
            <w:r w:rsidRPr="00906DCE">
              <w:rPr>
                <w:rFonts w:ascii="Times New Roman" w:eastAsia="Times New Roman" w:hAnsi="Times New Roman" w:cs="Times New Roman"/>
                <w:color w:val="000000"/>
              </w:rPr>
              <w:t>1</w:t>
            </w:r>
          </w:p>
        </w:tc>
        <w:tc>
          <w:tcPr>
            <w:tcW w:w="5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75B4E" w:rsidRPr="00906DCE" w:rsidRDefault="00F75B4E" w:rsidP="003D49AE">
            <w:pPr>
              <w:spacing w:after="0" w:line="240" w:lineRule="auto"/>
              <w:jc w:val="center"/>
              <w:rPr>
                <w:rFonts w:ascii="Times New Roman" w:eastAsia="Times New Roman" w:hAnsi="Times New Roman" w:cs="Times New Roman"/>
                <w:color w:val="000000"/>
              </w:rPr>
            </w:pPr>
            <w:r w:rsidRPr="00906DCE">
              <w:rPr>
                <w:rFonts w:ascii="Times New Roman" w:eastAsia="Times New Roman" w:hAnsi="Times New Roman" w:cs="Times New Roman"/>
                <w:color w:val="000000"/>
              </w:rPr>
              <w:t>1</w:t>
            </w:r>
          </w:p>
        </w:tc>
      </w:tr>
      <w:tr w:rsidR="00906DCE" w:rsidRPr="00906DCE" w:rsidTr="00906DCE">
        <w:trPr>
          <w:trHeight w:val="20"/>
          <w:jc w:val="center"/>
        </w:trPr>
        <w:tc>
          <w:tcPr>
            <w:tcW w:w="18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75B4E" w:rsidRPr="00906DCE" w:rsidRDefault="00F75B4E" w:rsidP="00F75B4E">
            <w:pPr>
              <w:spacing w:after="0" w:line="240" w:lineRule="auto"/>
              <w:jc w:val="both"/>
              <w:rPr>
                <w:rFonts w:ascii="Times New Roman" w:eastAsia="Calibri" w:hAnsi="Times New Roman" w:cs="Times New Roman"/>
                <w:lang w:eastAsia="en-US"/>
              </w:rPr>
            </w:pPr>
            <w:r w:rsidRPr="00906DCE">
              <w:rPr>
                <w:rFonts w:ascii="Times New Roman" w:eastAsia="Calibri" w:hAnsi="Times New Roman" w:cs="Times New Roman"/>
                <w:lang w:eastAsia="en-US"/>
              </w:rPr>
              <w:t>Количество крестьянско-фермерских хозяйств, ед.</w:t>
            </w:r>
          </w:p>
        </w:tc>
        <w:tc>
          <w:tcPr>
            <w:tcW w:w="612" w:type="pct"/>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3D49AE">
            <w:pPr>
              <w:spacing w:after="0" w:line="240" w:lineRule="auto"/>
              <w:ind w:right="-142"/>
              <w:jc w:val="center"/>
              <w:rPr>
                <w:rFonts w:ascii="Times New Roman" w:eastAsia="Times New Roman" w:hAnsi="Times New Roman" w:cs="Times New Roman"/>
              </w:rPr>
            </w:pPr>
            <w:r w:rsidRPr="00906DCE">
              <w:rPr>
                <w:rFonts w:ascii="Times New Roman" w:eastAsia="Times New Roman" w:hAnsi="Times New Roman" w:cs="Times New Roman"/>
              </w:rPr>
              <w:t>-</w:t>
            </w:r>
          </w:p>
        </w:tc>
        <w:tc>
          <w:tcPr>
            <w:tcW w:w="710" w:type="pct"/>
            <w:gridSpan w:val="2"/>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3D49AE">
            <w:pPr>
              <w:spacing w:after="0" w:line="240" w:lineRule="auto"/>
              <w:ind w:right="-142"/>
              <w:jc w:val="center"/>
              <w:rPr>
                <w:rFonts w:ascii="Times New Roman" w:eastAsia="Times New Roman" w:hAnsi="Times New Roman" w:cs="Times New Roman"/>
              </w:rPr>
            </w:pPr>
            <w:r w:rsidRPr="00906DCE">
              <w:rPr>
                <w:rFonts w:ascii="Times New Roman" w:eastAsia="Times New Roman" w:hAnsi="Times New Roman" w:cs="Times New Roman"/>
              </w:rPr>
              <w:t>1</w:t>
            </w:r>
          </w:p>
        </w:tc>
        <w:tc>
          <w:tcPr>
            <w:tcW w:w="443" w:type="pct"/>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3D49AE">
            <w:pPr>
              <w:spacing w:after="0" w:line="240" w:lineRule="auto"/>
              <w:ind w:right="-142"/>
              <w:jc w:val="center"/>
              <w:rPr>
                <w:rFonts w:ascii="Times New Roman" w:eastAsia="Times New Roman" w:hAnsi="Times New Roman" w:cs="Times New Roman"/>
              </w:rPr>
            </w:pPr>
            <w:r w:rsidRPr="00906DCE">
              <w:rPr>
                <w:rFonts w:ascii="Times New Roman" w:eastAsia="Times New Roman" w:hAnsi="Times New Roman" w:cs="Times New Roman"/>
              </w:rPr>
              <w:t>12</w:t>
            </w:r>
          </w:p>
        </w:tc>
        <w:tc>
          <w:tcPr>
            <w:tcW w:w="442" w:type="pct"/>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3D49AE">
            <w:pPr>
              <w:spacing w:after="0" w:line="240" w:lineRule="auto"/>
              <w:ind w:right="-142"/>
              <w:jc w:val="center"/>
              <w:rPr>
                <w:rFonts w:ascii="Times New Roman" w:eastAsia="Times New Roman" w:hAnsi="Times New Roman" w:cs="Times New Roman"/>
              </w:rPr>
            </w:pPr>
            <w:r w:rsidRPr="00906DCE">
              <w:rPr>
                <w:rFonts w:ascii="Times New Roman" w:eastAsia="Times New Roman" w:hAnsi="Times New Roman" w:cs="Times New Roman"/>
              </w:rPr>
              <w:t>11</w:t>
            </w:r>
          </w:p>
        </w:tc>
        <w:tc>
          <w:tcPr>
            <w:tcW w:w="442" w:type="pct"/>
            <w:gridSpan w:val="2"/>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3D49AE">
            <w:pPr>
              <w:spacing w:after="0" w:line="240" w:lineRule="auto"/>
              <w:ind w:right="-142"/>
              <w:jc w:val="center"/>
              <w:rPr>
                <w:rFonts w:ascii="Times New Roman" w:eastAsia="Times New Roman" w:hAnsi="Times New Roman" w:cs="Times New Roman"/>
              </w:rPr>
            </w:pPr>
            <w:r w:rsidRPr="00906DCE">
              <w:rPr>
                <w:rFonts w:ascii="Times New Roman" w:eastAsia="Times New Roman" w:hAnsi="Times New Roman" w:cs="Times New Roman"/>
              </w:rPr>
              <w:t>15</w:t>
            </w:r>
          </w:p>
        </w:tc>
        <w:tc>
          <w:tcPr>
            <w:tcW w:w="515" w:type="pct"/>
            <w:gridSpan w:val="2"/>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3D49AE">
            <w:pPr>
              <w:spacing w:after="0" w:line="240" w:lineRule="auto"/>
              <w:ind w:right="-142"/>
              <w:jc w:val="center"/>
              <w:rPr>
                <w:rFonts w:ascii="Times New Roman" w:eastAsia="Times New Roman" w:hAnsi="Times New Roman" w:cs="Times New Roman"/>
              </w:rPr>
            </w:pPr>
            <w:r w:rsidRPr="00906DCE">
              <w:rPr>
                <w:rFonts w:ascii="Times New Roman" w:eastAsia="Times New Roman" w:hAnsi="Times New Roman" w:cs="Times New Roman"/>
              </w:rPr>
              <w:t>20</w:t>
            </w:r>
          </w:p>
        </w:tc>
      </w:tr>
      <w:tr w:rsidR="00F75B4E" w:rsidRPr="00906DCE" w:rsidTr="00906DCE">
        <w:trPr>
          <w:trHeight w:val="20"/>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F75B4E" w:rsidRPr="00906DCE" w:rsidRDefault="00F75B4E" w:rsidP="003D49AE">
            <w:pPr>
              <w:spacing w:after="0" w:line="240" w:lineRule="auto"/>
              <w:ind w:right="-142"/>
              <w:jc w:val="center"/>
              <w:rPr>
                <w:rFonts w:ascii="Times New Roman" w:eastAsia="Times New Roman" w:hAnsi="Times New Roman" w:cs="Times New Roman"/>
                <w:b/>
              </w:rPr>
            </w:pPr>
            <w:r w:rsidRPr="00906DCE">
              <w:rPr>
                <w:rFonts w:ascii="Times New Roman" w:eastAsia="Times New Roman" w:hAnsi="Times New Roman" w:cs="Times New Roman"/>
                <w:b/>
              </w:rPr>
              <w:t>Потребительский рынок</w:t>
            </w:r>
          </w:p>
        </w:tc>
      </w:tr>
      <w:tr w:rsidR="00906DCE" w:rsidRPr="00906DCE" w:rsidTr="00906DCE">
        <w:trPr>
          <w:trHeight w:val="20"/>
          <w:jc w:val="center"/>
        </w:trPr>
        <w:tc>
          <w:tcPr>
            <w:tcW w:w="18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75B4E" w:rsidRPr="00906DCE" w:rsidRDefault="00F75B4E" w:rsidP="00F75B4E">
            <w:pPr>
              <w:spacing w:after="0" w:line="240" w:lineRule="auto"/>
              <w:jc w:val="both"/>
              <w:rPr>
                <w:rFonts w:ascii="Times New Roman" w:eastAsia="Calibri" w:hAnsi="Times New Roman" w:cs="Times New Roman"/>
                <w:lang w:eastAsia="en-US"/>
              </w:rPr>
            </w:pPr>
            <w:r w:rsidRPr="00906DCE">
              <w:rPr>
                <w:rFonts w:ascii="Times New Roman" w:eastAsia="Calibri" w:hAnsi="Times New Roman" w:cs="Times New Roman"/>
                <w:lang w:eastAsia="en-US"/>
              </w:rPr>
              <w:t>Объем розничного товарооборота, млн. руб. (в действующих ценах)</w:t>
            </w:r>
          </w:p>
        </w:tc>
        <w:tc>
          <w:tcPr>
            <w:tcW w:w="612" w:type="pct"/>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3D49AE">
            <w:pPr>
              <w:spacing w:after="0" w:line="240" w:lineRule="auto"/>
              <w:ind w:right="-142" w:firstLine="118"/>
              <w:jc w:val="center"/>
              <w:rPr>
                <w:rFonts w:ascii="Times New Roman" w:eastAsia="Times New Roman" w:hAnsi="Times New Roman" w:cs="Times New Roman"/>
              </w:rPr>
            </w:pPr>
            <w:r w:rsidRPr="00906DCE">
              <w:rPr>
                <w:rFonts w:ascii="Times New Roman" w:eastAsia="Times New Roman" w:hAnsi="Times New Roman" w:cs="Times New Roman"/>
              </w:rPr>
              <w:t>1759,6</w:t>
            </w:r>
          </w:p>
        </w:tc>
        <w:tc>
          <w:tcPr>
            <w:tcW w:w="710" w:type="pct"/>
            <w:gridSpan w:val="2"/>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3D49AE">
            <w:pPr>
              <w:spacing w:after="0" w:line="240" w:lineRule="auto"/>
              <w:jc w:val="center"/>
              <w:rPr>
                <w:rFonts w:ascii="Times New Roman" w:eastAsia="Calibri" w:hAnsi="Times New Roman" w:cs="Times New Roman"/>
                <w:color w:val="000000"/>
                <w:lang w:eastAsia="en-US"/>
              </w:rPr>
            </w:pPr>
            <w:r w:rsidRPr="00906DCE">
              <w:rPr>
                <w:rFonts w:ascii="Times New Roman" w:eastAsia="Calibri" w:hAnsi="Times New Roman" w:cs="Times New Roman"/>
                <w:color w:val="000000"/>
                <w:lang w:eastAsia="en-US"/>
              </w:rPr>
              <w:t>1 964,1</w:t>
            </w:r>
          </w:p>
        </w:tc>
        <w:tc>
          <w:tcPr>
            <w:tcW w:w="443" w:type="pct"/>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3D49AE">
            <w:pPr>
              <w:spacing w:after="0" w:line="240" w:lineRule="auto"/>
              <w:jc w:val="center"/>
              <w:rPr>
                <w:rFonts w:ascii="Times New Roman" w:eastAsia="Calibri" w:hAnsi="Times New Roman" w:cs="Times New Roman"/>
                <w:color w:val="000000"/>
                <w:lang w:eastAsia="en-US"/>
              </w:rPr>
            </w:pPr>
            <w:r w:rsidRPr="00906DCE">
              <w:rPr>
                <w:rFonts w:ascii="Times New Roman" w:eastAsia="Calibri" w:hAnsi="Times New Roman" w:cs="Times New Roman"/>
                <w:color w:val="000000"/>
                <w:lang w:eastAsia="en-US"/>
              </w:rPr>
              <w:t>2 133,9</w:t>
            </w:r>
          </w:p>
        </w:tc>
        <w:tc>
          <w:tcPr>
            <w:tcW w:w="442" w:type="pct"/>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3D49AE">
            <w:pPr>
              <w:spacing w:after="0" w:line="240" w:lineRule="auto"/>
              <w:jc w:val="center"/>
              <w:rPr>
                <w:rFonts w:ascii="Times New Roman" w:eastAsia="Calibri" w:hAnsi="Times New Roman" w:cs="Times New Roman"/>
                <w:color w:val="000000"/>
                <w:lang w:eastAsia="en-US"/>
              </w:rPr>
            </w:pPr>
            <w:r w:rsidRPr="00906DCE">
              <w:rPr>
                <w:rFonts w:ascii="Times New Roman" w:eastAsia="Calibri" w:hAnsi="Times New Roman" w:cs="Times New Roman"/>
                <w:color w:val="000000"/>
                <w:lang w:eastAsia="en-US"/>
              </w:rPr>
              <w:t>2 247,1</w:t>
            </w:r>
          </w:p>
        </w:tc>
        <w:tc>
          <w:tcPr>
            <w:tcW w:w="442" w:type="pct"/>
            <w:gridSpan w:val="2"/>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3D49AE">
            <w:pPr>
              <w:spacing w:after="0" w:line="240" w:lineRule="auto"/>
              <w:jc w:val="center"/>
              <w:rPr>
                <w:rFonts w:ascii="Times New Roman" w:eastAsia="Calibri" w:hAnsi="Times New Roman" w:cs="Times New Roman"/>
                <w:color w:val="000000"/>
                <w:lang w:eastAsia="en-US"/>
              </w:rPr>
            </w:pPr>
            <w:r w:rsidRPr="00906DCE">
              <w:rPr>
                <w:rFonts w:ascii="Times New Roman" w:eastAsia="Calibri" w:hAnsi="Times New Roman" w:cs="Times New Roman"/>
                <w:color w:val="000000"/>
                <w:lang w:eastAsia="en-US"/>
              </w:rPr>
              <w:t>2 476,3</w:t>
            </w:r>
          </w:p>
        </w:tc>
        <w:tc>
          <w:tcPr>
            <w:tcW w:w="515" w:type="pct"/>
            <w:gridSpan w:val="2"/>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3D49AE">
            <w:pPr>
              <w:spacing w:after="0" w:line="240" w:lineRule="auto"/>
              <w:jc w:val="center"/>
              <w:rPr>
                <w:rFonts w:ascii="Times New Roman" w:eastAsia="Calibri" w:hAnsi="Times New Roman" w:cs="Times New Roman"/>
                <w:color w:val="000000"/>
                <w:lang w:eastAsia="en-US"/>
              </w:rPr>
            </w:pPr>
            <w:r w:rsidRPr="00906DCE">
              <w:rPr>
                <w:rFonts w:ascii="Times New Roman" w:eastAsia="Calibri" w:hAnsi="Times New Roman" w:cs="Times New Roman"/>
                <w:color w:val="000000"/>
                <w:lang w:eastAsia="en-US"/>
              </w:rPr>
              <w:t>2 846,8</w:t>
            </w:r>
          </w:p>
        </w:tc>
      </w:tr>
      <w:tr w:rsidR="00906DCE" w:rsidRPr="00906DCE" w:rsidTr="00906DCE">
        <w:trPr>
          <w:trHeight w:val="20"/>
          <w:jc w:val="center"/>
        </w:trPr>
        <w:tc>
          <w:tcPr>
            <w:tcW w:w="18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75B4E" w:rsidRPr="00906DCE" w:rsidRDefault="00F75B4E" w:rsidP="00F75B4E">
            <w:pPr>
              <w:spacing w:after="0" w:line="240" w:lineRule="auto"/>
              <w:jc w:val="both"/>
              <w:rPr>
                <w:rFonts w:ascii="Times New Roman" w:eastAsia="Calibri" w:hAnsi="Times New Roman" w:cs="Times New Roman"/>
                <w:lang w:eastAsia="en-US"/>
              </w:rPr>
            </w:pPr>
            <w:r w:rsidRPr="00906DCE">
              <w:rPr>
                <w:rFonts w:ascii="Times New Roman" w:eastAsia="Calibri" w:hAnsi="Times New Roman" w:cs="Times New Roman"/>
                <w:lang w:eastAsia="en-US"/>
              </w:rPr>
              <w:t>Индекс физического объема, %</w:t>
            </w:r>
          </w:p>
        </w:tc>
        <w:tc>
          <w:tcPr>
            <w:tcW w:w="612" w:type="pct"/>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3D49AE">
            <w:pPr>
              <w:spacing w:after="0" w:line="240" w:lineRule="auto"/>
              <w:ind w:right="-142" w:firstLine="118"/>
              <w:jc w:val="center"/>
              <w:rPr>
                <w:rFonts w:ascii="Times New Roman" w:eastAsia="Times New Roman" w:hAnsi="Times New Roman" w:cs="Times New Roman"/>
              </w:rPr>
            </w:pPr>
            <w:r w:rsidRPr="00906DCE">
              <w:rPr>
                <w:rFonts w:ascii="Times New Roman" w:eastAsia="Times New Roman" w:hAnsi="Times New Roman" w:cs="Times New Roman"/>
              </w:rPr>
              <w:t>102,6</w:t>
            </w:r>
          </w:p>
        </w:tc>
        <w:tc>
          <w:tcPr>
            <w:tcW w:w="710" w:type="pct"/>
            <w:gridSpan w:val="2"/>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3D49AE">
            <w:pPr>
              <w:spacing w:after="0" w:line="240" w:lineRule="auto"/>
              <w:jc w:val="center"/>
              <w:rPr>
                <w:rFonts w:ascii="Times New Roman" w:eastAsia="Calibri" w:hAnsi="Times New Roman" w:cs="Times New Roman"/>
                <w:color w:val="000000"/>
                <w:lang w:eastAsia="en-US"/>
              </w:rPr>
            </w:pPr>
            <w:r w:rsidRPr="00906DCE">
              <w:rPr>
                <w:rFonts w:ascii="Times New Roman" w:eastAsia="Calibri" w:hAnsi="Times New Roman" w:cs="Times New Roman"/>
                <w:color w:val="000000"/>
                <w:lang w:eastAsia="en-US"/>
              </w:rPr>
              <w:t>103,3</w:t>
            </w:r>
          </w:p>
        </w:tc>
        <w:tc>
          <w:tcPr>
            <w:tcW w:w="443" w:type="pct"/>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3D49AE">
            <w:pPr>
              <w:spacing w:after="0" w:line="240" w:lineRule="auto"/>
              <w:jc w:val="center"/>
              <w:rPr>
                <w:rFonts w:ascii="Times New Roman" w:eastAsia="Calibri" w:hAnsi="Times New Roman" w:cs="Times New Roman"/>
                <w:color w:val="000000"/>
                <w:lang w:eastAsia="en-US"/>
              </w:rPr>
            </w:pPr>
            <w:r w:rsidRPr="00906DCE">
              <w:rPr>
                <w:rFonts w:ascii="Times New Roman" w:eastAsia="Calibri" w:hAnsi="Times New Roman" w:cs="Times New Roman"/>
                <w:color w:val="000000"/>
                <w:lang w:eastAsia="en-US"/>
              </w:rPr>
              <w:t>103,1</w:t>
            </w:r>
          </w:p>
        </w:tc>
        <w:tc>
          <w:tcPr>
            <w:tcW w:w="442" w:type="pct"/>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3D49AE">
            <w:pPr>
              <w:spacing w:after="0" w:line="240" w:lineRule="auto"/>
              <w:jc w:val="center"/>
              <w:rPr>
                <w:rFonts w:ascii="Times New Roman" w:eastAsia="Calibri" w:hAnsi="Times New Roman" w:cs="Times New Roman"/>
                <w:color w:val="000000"/>
                <w:lang w:eastAsia="en-US"/>
              </w:rPr>
            </w:pPr>
            <w:r w:rsidRPr="00906DCE">
              <w:rPr>
                <w:rFonts w:ascii="Times New Roman" w:eastAsia="Calibri" w:hAnsi="Times New Roman" w:cs="Times New Roman"/>
                <w:color w:val="000000"/>
                <w:lang w:eastAsia="en-US"/>
              </w:rPr>
              <w:t>102,2</w:t>
            </w:r>
          </w:p>
        </w:tc>
        <w:tc>
          <w:tcPr>
            <w:tcW w:w="442" w:type="pct"/>
            <w:gridSpan w:val="2"/>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3D49AE">
            <w:pPr>
              <w:spacing w:after="0" w:line="240" w:lineRule="auto"/>
              <w:jc w:val="center"/>
              <w:rPr>
                <w:rFonts w:ascii="Times New Roman" w:eastAsia="Calibri" w:hAnsi="Times New Roman" w:cs="Times New Roman"/>
                <w:color w:val="000000"/>
                <w:lang w:eastAsia="en-US"/>
              </w:rPr>
            </w:pPr>
            <w:r w:rsidRPr="00906DCE">
              <w:rPr>
                <w:rFonts w:ascii="Times New Roman" w:eastAsia="Calibri" w:hAnsi="Times New Roman" w:cs="Times New Roman"/>
                <w:color w:val="000000"/>
                <w:lang w:eastAsia="en-US"/>
              </w:rPr>
              <w:t>102,5</w:t>
            </w:r>
          </w:p>
        </w:tc>
        <w:tc>
          <w:tcPr>
            <w:tcW w:w="515" w:type="pct"/>
            <w:gridSpan w:val="2"/>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3D49AE">
            <w:pPr>
              <w:spacing w:after="0" w:line="240" w:lineRule="auto"/>
              <w:jc w:val="center"/>
              <w:rPr>
                <w:rFonts w:ascii="Times New Roman" w:eastAsia="Calibri" w:hAnsi="Times New Roman" w:cs="Times New Roman"/>
                <w:color w:val="000000"/>
                <w:lang w:eastAsia="en-US"/>
              </w:rPr>
            </w:pPr>
            <w:r w:rsidRPr="00906DCE">
              <w:rPr>
                <w:rFonts w:ascii="Times New Roman" w:eastAsia="Calibri" w:hAnsi="Times New Roman" w:cs="Times New Roman"/>
                <w:color w:val="000000"/>
                <w:lang w:eastAsia="en-US"/>
              </w:rPr>
              <w:t>98,8</w:t>
            </w:r>
          </w:p>
        </w:tc>
      </w:tr>
      <w:tr w:rsidR="00F75B4E" w:rsidRPr="00906DCE" w:rsidTr="00906DCE">
        <w:trPr>
          <w:trHeight w:val="20"/>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F75B4E" w:rsidRPr="00906DCE" w:rsidRDefault="00F75B4E" w:rsidP="003D49AE">
            <w:pPr>
              <w:spacing w:after="0" w:line="240" w:lineRule="auto"/>
              <w:jc w:val="center"/>
              <w:rPr>
                <w:rFonts w:ascii="Times New Roman" w:eastAsia="Calibri" w:hAnsi="Times New Roman" w:cs="Times New Roman"/>
                <w:b/>
                <w:color w:val="000000"/>
                <w:lang w:eastAsia="en-US"/>
              </w:rPr>
            </w:pPr>
            <w:r w:rsidRPr="00906DCE">
              <w:rPr>
                <w:rFonts w:ascii="Times New Roman" w:eastAsia="Calibri" w:hAnsi="Times New Roman" w:cs="Times New Roman"/>
                <w:b/>
                <w:color w:val="000000"/>
                <w:lang w:eastAsia="en-US"/>
              </w:rPr>
              <w:t>Развитие малого и среднего предпринимательства</w:t>
            </w:r>
          </w:p>
        </w:tc>
      </w:tr>
      <w:tr w:rsidR="00F75B4E" w:rsidRPr="00906DCE" w:rsidTr="00906DCE">
        <w:trPr>
          <w:trHeight w:val="20"/>
          <w:jc w:val="center"/>
        </w:trPr>
        <w:tc>
          <w:tcPr>
            <w:tcW w:w="1836" w:type="pct"/>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F75B4E">
            <w:pPr>
              <w:spacing w:after="0" w:line="240" w:lineRule="auto"/>
              <w:rPr>
                <w:rFonts w:ascii="Times New Roman" w:eastAsia="Times New Roman" w:hAnsi="Times New Roman" w:cs="Times New Roman"/>
              </w:rPr>
            </w:pPr>
            <w:r w:rsidRPr="00906DCE">
              <w:rPr>
                <w:rFonts w:ascii="Times New Roman" w:eastAsia="Times New Roman" w:hAnsi="Times New Roman" w:cs="Times New Roman"/>
              </w:rPr>
              <w:t>Количество зарегистрированных субъектов малого и среднего предпринимательства, ед.</w:t>
            </w:r>
          </w:p>
        </w:tc>
        <w:tc>
          <w:tcPr>
            <w:tcW w:w="612" w:type="pct"/>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3D49AE">
            <w:pPr>
              <w:spacing w:after="0" w:line="240" w:lineRule="auto"/>
              <w:ind w:right="-142" w:firstLine="118"/>
              <w:jc w:val="center"/>
              <w:rPr>
                <w:rFonts w:ascii="Times New Roman" w:eastAsia="Times New Roman" w:hAnsi="Times New Roman" w:cs="Times New Roman"/>
              </w:rPr>
            </w:pPr>
            <w:r w:rsidRPr="00906DCE">
              <w:rPr>
                <w:rFonts w:ascii="Times New Roman" w:eastAsia="Times New Roman" w:hAnsi="Times New Roman" w:cs="Times New Roman"/>
              </w:rPr>
              <w:t>789</w:t>
            </w:r>
          </w:p>
        </w:tc>
        <w:tc>
          <w:tcPr>
            <w:tcW w:w="710" w:type="pct"/>
            <w:gridSpan w:val="2"/>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3D49AE">
            <w:pPr>
              <w:spacing w:after="0" w:line="240" w:lineRule="auto"/>
              <w:ind w:right="-142"/>
              <w:jc w:val="center"/>
              <w:rPr>
                <w:rFonts w:ascii="Times New Roman" w:eastAsia="Times New Roman" w:hAnsi="Times New Roman" w:cs="Times New Roman"/>
              </w:rPr>
            </w:pPr>
            <w:r w:rsidRPr="00906DCE">
              <w:rPr>
                <w:rFonts w:ascii="Times New Roman" w:eastAsia="Times New Roman" w:hAnsi="Times New Roman" w:cs="Times New Roman"/>
              </w:rPr>
              <w:t>868</w:t>
            </w:r>
          </w:p>
        </w:tc>
        <w:tc>
          <w:tcPr>
            <w:tcW w:w="443" w:type="pct"/>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3D49AE">
            <w:pPr>
              <w:spacing w:after="0" w:line="240" w:lineRule="auto"/>
              <w:ind w:right="-142"/>
              <w:jc w:val="center"/>
              <w:rPr>
                <w:rFonts w:ascii="Times New Roman" w:eastAsia="Times New Roman" w:hAnsi="Times New Roman" w:cs="Times New Roman"/>
              </w:rPr>
            </w:pPr>
            <w:r w:rsidRPr="00906DCE">
              <w:rPr>
                <w:rFonts w:ascii="Times New Roman" w:eastAsia="Times New Roman" w:hAnsi="Times New Roman" w:cs="Times New Roman"/>
              </w:rPr>
              <w:t>1039</w:t>
            </w:r>
          </w:p>
        </w:tc>
        <w:tc>
          <w:tcPr>
            <w:tcW w:w="442" w:type="pct"/>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3D49AE">
            <w:pPr>
              <w:spacing w:after="0" w:line="240" w:lineRule="auto"/>
              <w:ind w:right="-142"/>
              <w:jc w:val="center"/>
              <w:rPr>
                <w:rFonts w:ascii="Times New Roman" w:eastAsia="Times New Roman" w:hAnsi="Times New Roman" w:cs="Times New Roman"/>
              </w:rPr>
            </w:pPr>
            <w:r w:rsidRPr="00906DCE">
              <w:rPr>
                <w:rFonts w:ascii="Times New Roman" w:eastAsia="Times New Roman" w:hAnsi="Times New Roman" w:cs="Times New Roman"/>
              </w:rPr>
              <w:t>913</w:t>
            </w:r>
          </w:p>
        </w:tc>
        <w:tc>
          <w:tcPr>
            <w:tcW w:w="442" w:type="pct"/>
            <w:gridSpan w:val="2"/>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3D49AE">
            <w:pPr>
              <w:spacing w:after="0" w:line="240" w:lineRule="auto"/>
              <w:ind w:right="-142"/>
              <w:jc w:val="center"/>
              <w:rPr>
                <w:rFonts w:ascii="Times New Roman" w:eastAsia="Times New Roman" w:hAnsi="Times New Roman" w:cs="Times New Roman"/>
              </w:rPr>
            </w:pPr>
            <w:r w:rsidRPr="00906DCE">
              <w:rPr>
                <w:rFonts w:ascii="Times New Roman" w:eastAsia="Times New Roman" w:hAnsi="Times New Roman" w:cs="Times New Roman"/>
              </w:rPr>
              <w:t>957</w:t>
            </w:r>
          </w:p>
        </w:tc>
        <w:tc>
          <w:tcPr>
            <w:tcW w:w="515" w:type="pct"/>
            <w:gridSpan w:val="2"/>
            <w:tcBorders>
              <w:top w:val="single" w:sz="4" w:space="0" w:color="auto"/>
              <w:left w:val="single" w:sz="4" w:space="0" w:color="auto"/>
              <w:bottom w:val="single" w:sz="4" w:space="0" w:color="auto"/>
              <w:right w:val="single" w:sz="4" w:space="0" w:color="auto"/>
            </w:tcBorders>
            <w:vAlign w:val="center"/>
            <w:hideMark/>
          </w:tcPr>
          <w:p w:rsidR="00F75B4E" w:rsidRPr="00906DCE" w:rsidRDefault="00F75B4E" w:rsidP="003D49AE">
            <w:pPr>
              <w:spacing w:after="0" w:line="240" w:lineRule="auto"/>
              <w:ind w:right="-142"/>
              <w:jc w:val="center"/>
              <w:rPr>
                <w:rFonts w:ascii="Times New Roman" w:eastAsia="Times New Roman" w:hAnsi="Times New Roman" w:cs="Times New Roman"/>
              </w:rPr>
            </w:pPr>
            <w:r w:rsidRPr="00906DCE">
              <w:rPr>
                <w:rFonts w:ascii="Times New Roman" w:eastAsia="Times New Roman" w:hAnsi="Times New Roman" w:cs="Times New Roman"/>
              </w:rPr>
              <w:t>924</w:t>
            </w:r>
          </w:p>
        </w:tc>
      </w:tr>
    </w:tbl>
    <w:p w:rsidR="00F75B4E" w:rsidRPr="00F75B4E" w:rsidRDefault="00F75B4E" w:rsidP="00F75B4E">
      <w:pPr>
        <w:spacing w:after="0" w:line="240" w:lineRule="auto"/>
        <w:ind w:firstLine="851"/>
        <w:jc w:val="both"/>
        <w:rPr>
          <w:rFonts w:ascii="Times New Roman" w:eastAsia="Calibri" w:hAnsi="Times New Roman" w:cs="Times New Roman"/>
          <w:sz w:val="24"/>
          <w:szCs w:val="24"/>
          <w:lang w:eastAsia="en-US"/>
        </w:rPr>
      </w:pPr>
    </w:p>
    <w:p w:rsidR="00F75B4E" w:rsidRPr="00F75B4E" w:rsidRDefault="00F75B4E" w:rsidP="00F75B4E">
      <w:pPr>
        <w:spacing w:after="0" w:line="240" w:lineRule="auto"/>
        <w:ind w:firstLine="851"/>
        <w:jc w:val="both"/>
        <w:rPr>
          <w:rFonts w:ascii="Times New Roman" w:eastAsia="Calibri" w:hAnsi="Times New Roman" w:cs="Times New Roman"/>
          <w:sz w:val="24"/>
          <w:szCs w:val="24"/>
          <w:lang w:eastAsia="en-US"/>
        </w:rPr>
      </w:pPr>
      <w:r w:rsidRPr="00F75B4E">
        <w:rPr>
          <w:rFonts w:ascii="Times New Roman" w:eastAsia="Calibri" w:hAnsi="Times New Roman" w:cs="Times New Roman"/>
          <w:sz w:val="24"/>
          <w:szCs w:val="24"/>
          <w:lang w:eastAsia="en-US"/>
        </w:rPr>
        <w:t xml:space="preserve">Анализ социально-экономической ситуации в </w:t>
      </w:r>
      <w:r w:rsidR="005B29E1">
        <w:rPr>
          <w:rFonts w:ascii="Times New Roman" w:eastAsia="Calibri" w:hAnsi="Times New Roman" w:cs="Times New Roman"/>
          <w:sz w:val="24"/>
          <w:szCs w:val="24"/>
          <w:lang w:eastAsia="en-US"/>
        </w:rPr>
        <w:t>гп.</w:t>
      </w:r>
      <w:r w:rsidRPr="00F75B4E">
        <w:rPr>
          <w:rFonts w:ascii="Times New Roman" w:eastAsia="Calibri" w:hAnsi="Times New Roman" w:cs="Times New Roman"/>
          <w:sz w:val="24"/>
          <w:szCs w:val="24"/>
          <w:lang w:eastAsia="en-US"/>
        </w:rPr>
        <w:t xml:space="preserve"> Белоярский свидетельствует о том, что тенденции развития территории в экономической и социальной сферах носят устойчивый характер. В период с 2010 по 2015 годы экономика территории демонстрирует положительные тренды в разрезе основных макроэкономических показателей.</w:t>
      </w:r>
    </w:p>
    <w:p w:rsidR="00F75B4E" w:rsidRPr="00F75B4E" w:rsidRDefault="00F75B4E" w:rsidP="00F75B4E">
      <w:pPr>
        <w:spacing w:after="0" w:line="240" w:lineRule="auto"/>
        <w:ind w:firstLine="851"/>
        <w:jc w:val="both"/>
        <w:rPr>
          <w:rFonts w:ascii="Times New Roman" w:eastAsia="Calibri" w:hAnsi="Times New Roman" w:cs="Times New Roman"/>
          <w:sz w:val="24"/>
          <w:szCs w:val="24"/>
          <w:lang w:eastAsia="en-US"/>
        </w:rPr>
      </w:pPr>
      <w:r w:rsidRPr="00F75B4E">
        <w:rPr>
          <w:rFonts w:ascii="Times New Roman" w:eastAsia="Calibri" w:hAnsi="Times New Roman" w:cs="Times New Roman"/>
          <w:sz w:val="24"/>
          <w:szCs w:val="24"/>
          <w:lang w:eastAsia="en-US"/>
        </w:rPr>
        <w:t xml:space="preserve">Основу экономики поселения составляет промышленность. Промышленный сектор экономики территории имел до 2014 года тенденцию к устойчивому росту объемов производства. Объем отгруженных товаров собственного производства с 2010 по 2014 гг. увеличился почти в 1,5 раза в действующих ценах, несколько сократившись в 2015 году (Рисунок </w:t>
      </w:r>
      <w:r w:rsidR="00906DCE">
        <w:rPr>
          <w:rFonts w:ascii="Times New Roman" w:eastAsia="Calibri" w:hAnsi="Times New Roman" w:cs="Times New Roman"/>
          <w:sz w:val="24"/>
          <w:szCs w:val="24"/>
          <w:lang w:eastAsia="en-US"/>
        </w:rPr>
        <w:t>1</w:t>
      </w:r>
      <w:r w:rsidRPr="00F75B4E">
        <w:rPr>
          <w:rFonts w:ascii="Times New Roman" w:eastAsia="Calibri" w:hAnsi="Times New Roman" w:cs="Times New Roman"/>
          <w:sz w:val="24"/>
          <w:szCs w:val="24"/>
          <w:lang w:eastAsia="en-US"/>
        </w:rPr>
        <w:t xml:space="preserve">). </w:t>
      </w:r>
    </w:p>
    <w:p w:rsidR="00F75B4E" w:rsidRPr="00F75B4E" w:rsidRDefault="00F75B4E" w:rsidP="00F75B4E">
      <w:pPr>
        <w:spacing w:after="0" w:line="240" w:lineRule="auto"/>
        <w:jc w:val="both"/>
        <w:rPr>
          <w:rFonts w:ascii="Times New Roman" w:eastAsia="Calibri" w:hAnsi="Times New Roman" w:cs="Times New Roman"/>
          <w:sz w:val="24"/>
          <w:szCs w:val="24"/>
          <w:lang w:eastAsia="en-US"/>
        </w:rPr>
      </w:pPr>
    </w:p>
    <w:p w:rsidR="00F75B4E" w:rsidRPr="00F75B4E" w:rsidRDefault="00F75B4E" w:rsidP="00F75B4E">
      <w:pPr>
        <w:spacing w:after="0" w:line="240" w:lineRule="auto"/>
        <w:jc w:val="center"/>
        <w:rPr>
          <w:rFonts w:ascii="Times New Roman" w:eastAsia="Calibri" w:hAnsi="Times New Roman" w:cs="Times New Roman"/>
          <w:sz w:val="24"/>
          <w:szCs w:val="24"/>
          <w:lang w:eastAsia="en-US"/>
        </w:rPr>
      </w:pPr>
      <w:r w:rsidRPr="00F75B4E">
        <w:rPr>
          <w:rFonts w:ascii="Calibri" w:eastAsia="Calibri" w:hAnsi="Calibri" w:cs="Times New Roman"/>
          <w:noProof/>
        </w:rPr>
        <w:drawing>
          <wp:inline distT="0" distB="0" distL="0" distR="0" wp14:anchorId="06AAB107" wp14:editId="5D55FB69">
            <wp:extent cx="5800725" cy="3048000"/>
            <wp:effectExtent l="0" t="0" r="9525" b="0"/>
            <wp:docPr id="2"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75B4E" w:rsidRPr="00F75B4E" w:rsidRDefault="00F75B4E" w:rsidP="00F75B4E">
      <w:pPr>
        <w:spacing w:after="0" w:line="240" w:lineRule="auto"/>
        <w:jc w:val="center"/>
        <w:rPr>
          <w:rFonts w:ascii="Times New Roman" w:eastAsia="Calibri" w:hAnsi="Times New Roman" w:cs="Times New Roman"/>
          <w:sz w:val="24"/>
          <w:szCs w:val="24"/>
          <w:lang w:eastAsia="en-US"/>
        </w:rPr>
      </w:pPr>
      <w:r w:rsidRPr="00F75B4E">
        <w:rPr>
          <w:rFonts w:ascii="Times New Roman" w:eastAsia="Calibri" w:hAnsi="Times New Roman" w:cs="Times New Roman"/>
          <w:sz w:val="24"/>
          <w:szCs w:val="24"/>
          <w:lang w:eastAsia="en-US"/>
        </w:rPr>
        <w:t xml:space="preserve">Рисунок </w:t>
      </w:r>
      <w:r w:rsidR="00906DCE">
        <w:rPr>
          <w:rFonts w:ascii="Times New Roman" w:eastAsia="Calibri" w:hAnsi="Times New Roman" w:cs="Times New Roman"/>
          <w:sz w:val="24"/>
          <w:szCs w:val="24"/>
          <w:lang w:eastAsia="en-US"/>
        </w:rPr>
        <w:t>1</w:t>
      </w:r>
      <w:r w:rsidRPr="00F75B4E">
        <w:rPr>
          <w:rFonts w:ascii="Times New Roman" w:eastAsia="Calibri" w:hAnsi="Times New Roman" w:cs="Times New Roman"/>
          <w:sz w:val="24"/>
          <w:szCs w:val="24"/>
          <w:lang w:eastAsia="en-US"/>
        </w:rPr>
        <w:t xml:space="preserve"> – Динамика промышленного производства </w:t>
      </w:r>
      <w:r w:rsidR="005B29E1">
        <w:rPr>
          <w:rFonts w:ascii="Times New Roman" w:eastAsia="Calibri" w:hAnsi="Times New Roman" w:cs="Times New Roman"/>
          <w:sz w:val="24"/>
          <w:szCs w:val="24"/>
          <w:lang w:eastAsia="en-US"/>
        </w:rPr>
        <w:t>гп.</w:t>
      </w:r>
      <w:r w:rsidRPr="00F75B4E">
        <w:rPr>
          <w:rFonts w:ascii="Times New Roman" w:eastAsia="Calibri" w:hAnsi="Times New Roman" w:cs="Times New Roman"/>
          <w:sz w:val="24"/>
          <w:szCs w:val="24"/>
          <w:lang w:eastAsia="en-US"/>
        </w:rPr>
        <w:t xml:space="preserve"> Белоярский </w:t>
      </w:r>
    </w:p>
    <w:p w:rsidR="00F75B4E" w:rsidRPr="00F75B4E" w:rsidRDefault="00F75B4E" w:rsidP="00F75B4E">
      <w:pPr>
        <w:spacing w:after="0" w:line="240" w:lineRule="auto"/>
        <w:ind w:firstLine="851"/>
        <w:jc w:val="both"/>
        <w:rPr>
          <w:rFonts w:ascii="Times New Roman" w:eastAsia="Calibri" w:hAnsi="Times New Roman" w:cs="Times New Roman"/>
          <w:sz w:val="24"/>
          <w:szCs w:val="24"/>
          <w:lang w:eastAsia="en-US"/>
        </w:rPr>
      </w:pPr>
    </w:p>
    <w:p w:rsidR="00F75B4E" w:rsidRPr="00F75B4E" w:rsidRDefault="00F75B4E" w:rsidP="00F75B4E">
      <w:pPr>
        <w:spacing w:after="0" w:line="240" w:lineRule="auto"/>
        <w:ind w:firstLine="851"/>
        <w:jc w:val="both"/>
        <w:rPr>
          <w:rFonts w:ascii="Times New Roman" w:eastAsia="Calibri" w:hAnsi="Times New Roman" w:cs="Times New Roman"/>
          <w:sz w:val="24"/>
          <w:szCs w:val="24"/>
          <w:lang w:eastAsia="en-US"/>
        </w:rPr>
      </w:pPr>
      <w:r w:rsidRPr="00F75B4E">
        <w:rPr>
          <w:rFonts w:ascii="Times New Roman" w:eastAsia="Calibri" w:hAnsi="Times New Roman" w:cs="Times New Roman"/>
          <w:sz w:val="24"/>
          <w:szCs w:val="24"/>
          <w:lang w:eastAsia="en-US"/>
        </w:rPr>
        <w:t xml:space="preserve">Прирост значения показателя за исследуемый период времени был достигнут, преимущественно, в результате роста добывающего сектора экономики, удельный вес которого наибольший в общем объеме промышленного производства </w:t>
      </w:r>
    </w:p>
    <w:p w:rsidR="00F75B4E" w:rsidRPr="00F75B4E" w:rsidRDefault="00F75B4E" w:rsidP="00F75B4E">
      <w:pPr>
        <w:spacing w:after="0" w:line="240" w:lineRule="auto"/>
        <w:ind w:firstLine="851"/>
        <w:jc w:val="both"/>
        <w:rPr>
          <w:rFonts w:ascii="Times New Roman" w:eastAsia="Calibri" w:hAnsi="Times New Roman" w:cs="Times New Roman"/>
          <w:sz w:val="24"/>
          <w:szCs w:val="24"/>
          <w:lang w:eastAsia="en-US"/>
        </w:rPr>
      </w:pPr>
      <w:r w:rsidRPr="00F75B4E">
        <w:rPr>
          <w:rFonts w:ascii="Times New Roman" w:eastAsia="Calibri" w:hAnsi="Times New Roman" w:cs="Times New Roman"/>
          <w:sz w:val="24"/>
          <w:szCs w:val="24"/>
          <w:lang w:eastAsia="en-US"/>
        </w:rPr>
        <w:lastRenderedPageBreak/>
        <w:t xml:space="preserve">Произошло изменение и в соотношении видов экономической деятельности в общей структуре производства в сторону роста удельного веса добывающих производств. Удельный вес сырьевого сектора экономики в общем объеме промышленного производства вырос с 57,9% в 2010г. до 63,0% в 2015г. Это объясняется особенностями структуры и ориентированностью экономики территории на экспорт. В целом за 2015 год соотношение видов экономической деятельности в структуре промышленности представлено следующей пропорцией: 20,9% приходится на производство и распределение электроэнергии, газа и воды, 16,1% - на обрабатывающие производства и 63,0% - на добывающие. </w:t>
      </w:r>
    </w:p>
    <w:p w:rsidR="00F75B4E" w:rsidRPr="00F75B4E" w:rsidRDefault="00F75B4E" w:rsidP="00F75B4E">
      <w:pPr>
        <w:spacing w:after="0" w:line="240" w:lineRule="auto"/>
        <w:ind w:firstLine="851"/>
        <w:jc w:val="both"/>
        <w:rPr>
          <w:rFonts w:ascii="Times New Roman" w:eastAsia="Calibri" w:hAnsi="Times New Roman" w:cs="Times New Roman"/>
          <w:sz w:val="24"/>
          <w:szCs w:val="24"/>
          <w:lang w:eastAsia="en-US"/>
        </w:rPr>
      </w:pPr>
    </w:p>
    <w:p w:rsidR="00F75B4E" w:rsidRPr="00F75B4E" w:rsidRDefault="00F75B4E" w:rsidP="00F75B4E">
      <w:pPr>
        <w:spacing w:after="0" w:line="240" w:lineRule="auto"/>
        <w:jc w:val="both"/>
        <w:rPr>
          <w:rFonts w:ascii="Times New Roman" w:eastAsia="Calibri" w:hAnsi="Times New Roman" w:cs="Times New Roman"/>
          <w:sz w:val="24"/>
          <w:szCs w:val="24"/>
          <w:lang w:eastAsia="en-US"/>
        </w:rPr>
      </w:pPr>
      <w:r w:rsidRPr="00F75B4E">
        <w:rPr>
          <w:rFonts w:ascii="Calibri" w:eastAsia="Calibri" w:hAnsi="Calibri" w:cs="Times New Roman"/>
          <w:noProof/>
        </w:rPr>
        <w:drawing>
          <wp:inline distT="0" distB="0" distL="0" distR="0" wp14:anchorId="469AC8E1" wp14:editId="3B19427F">
            <wp:extent cx="6000750" cy="2066925"/>
            <wp:effectExtent l="0" t="0" r="0" b="9525"/>
            <wp:docPr id="3"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75B4E" w:rsidRPr="00F75B4E" w:rsidRDefault="00906DCE" w:rsidP="00F75B4E">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Рисунок 2</w:t>
      </w:r>
      <w:r w:rsidR="00F75B4E" w:rsidRPr="00F75B4E">
        <w:rPr>
          <w:rFonts w:ascii="Times New Roman" w:eastAsia="Calibri" w:hAnsi="Times New Roman" w:cs="Times New Roman"/>
          <w:sz w:val="24"/>
          <w:szCs w:val="24"/>
          <w:lang w:eastAsia="en-US"/>
        </w:rPr>
        <w:t xml:space="preserve"> – Структура промышленного производства на территории городского поселения Белоярский </w:t>
      </w:r>
    </w:p>
    <w:p w:rsidR="001F325B" w:rsidRDefault="001F325B" w:rsidP="00F75B4E">
      <w:pPr>
        <w:spacing w:after="0" w:line="240" w:lineRule="auto"/>
        <w:ind w:firstLine="851"/>
        <w:jc w:val="both"/>
        <w:rPr>
          <w:rFonts w:ascii="Times New Roman" w:eastAsia="Calibri" w:hAnsi="Times New Roman" w:cs="Times New Roman"/>
          <w:sz w:val="24"/>
          <w:szCs w:val="24"/>
          <w:lang w:eastAsia="en-US"/>
        </w:rPr>
      </w:pPr>
    </w:p>
    <w:p w:rsidR="00F75B4E" w:rsidRPr="00F75B4E" w:rsidRDefault="00F75B4E" w:rsidP="00F75B4E">
      <w:pPr>
        <w:spacing w:after="0" w:line="240" w:lineRule="auto"/>
        <w:ind w:firstLine="851"/>
        <w:jc w:val="both"/>
        <w:rPr>
          <w:rFonts w:ascii="Times New Roman" w:eastAsia="Calibri" w:hAnsi="Times New Roman" w:cs="Times New Roman"/>
          <w:sz w:val="24"/>
          <w:szCs w:val="24"/>
          <w:lang w:eastAsia="en-US"/>
        </w:rPr>
      </w:pPr>
      <w:r w:rsidRPr="00F75B4E">
        <w:rPr>
          <w:rFonts w:ascii="Times New Roman" w:eastAsia="Calibri" w:hAnsi="Times New Roman" w:cs="Times New Roman"/>
          <w:sz w:val="24"/>
          <w:szCs w:val="24"/>
          <w:lang w:eastAsia="en-US"/>
        </w:rPr>
        <w:t xml:space="preserve">Сферу добычи полезных ископаемых представляют предприятия нефтедобывающей отрасли (ТПП «РИТЭКБелоярскнефть» АО «РИТЭК») и отрасли добычи гравия, песка и глины (УМП «Управление производственно-технической комплектации»). </w:t>
      </w:r>
    </w:p>
    <w:p w:rsidR="00F75B4E" w:rsidRPr="00F75B4E" w:rsidRDefault="00F75B4E" w:rsidP="00F75B4E">
      <w:pPr>
        <w:spacing w:after="0" w:line="240" w:lineRule="auto"/>
        <w:ind w:firstLine="851"/>
        <w:jc w:val="both"/>
        <w:rPr>
          <w:rFonts w:ascii="Times New Roman" w:eastAsia="Calibri" w:hAnsi="Times New Roman" w:cs="Times New Roman"/>
          <w:sz w:val="24"/>
          <w:szCs w:val="24"/>
          <w:lang w:eastAsia="en-US"/>
        </w:rPr>
      </w:pPr>
      <w:r w:rsidRPr="00F75B4E">
        <w:rPr>
          <w:rFonts w:ascii="Times New Roman" w:eastAsia="Calibri" w:hAnsi="Times New Roman" w:cs="Times New Roman"/>
          <w:sz w:val="24"/>
          <w:szCs w:val="24"/>
          <w:lang w:eastAsia="en-US"/>
        </w:rPr>
        <w:t xml:space="preserve">Сфера обрабатывающего производства </w:t>
      </w:r>
      <w:r w:rsidR="005B29E1">
        <w:rPr>
          <w:rFonts w:ascii="Times New Roman" w:eastAsia="Calibri" w:hAnsi="Times New Roman" w:cs="Times New Roman"/>
          <w:sz w:val="24"/>
          <w:szCs w:val="24"/>
          <w:lang w:eastAsia="en-US"/>
        </w:rPr>
        <w:t>гп.</w:t>
      </w:r>
      <w:r w:rsidRPr="00F75B4E">
        <w:rPr>
          <w:rFonts w:ascii="Times New Roman" w:eastAsia="Calibri" w:hAnsi="Times New Roman" w:cs="Times New Roman"/>
          <w:sz w:val="24"/>
          <w:szCs w:val="24"/>
          <w:lang w:eastAsia="en-US"/>
        </w:rPr>
        <w:t xml:space="preserve"> Белоярский представлена предприятиями по производству  пищевых продуктов (ООО «СП «Белоярское», УМП «Городской центр торговли», филиал «Белоярскгазторг» ООО «Запсибгазторг»), производством прочих неметаллических минеральных продуктов (УМП «Управление производственно – технической комплектации», ИП Курзанова С.А.), полиграфической деятельностью (АУ Белоярского района «Белоярский информационный центр «Квадрат»), производством машин и оборудования без производства оружия и боеприпасов (ПТУ «Казымгазремонт» филиала «Югорский» АО «Центрэнергогаз»). Производство электроэнергии осуществляет ПАО энергетики и электрофикации «Передвижная энергетика» филиал «ПЭС «Казым».</w:t>
      </w:r>
      <w:r w:rsidRPr="00F75B4E">
        <w:rPr>
          <w:rFonts w:ascii="Verdana" w:eastAsia="Calibri" w:hAnsi="Verdana" w:cs="Times New Roman"/>
          <w:color w:val="333333"/>
          <w:sz w:val="18"/>
          <w:szCs w:val="18"/>
          <w:shd w:val="clear" w:color="auto" w:fill="FFFFFF"/>
        </w:rPr>
        <w:t xml:space="preserve"> </w:t>
      </w:r>
    </w:p>
    <w:p w:rsidR="00F75B4E" w:rsidRPr="00F75B4E" w:rsidRDefault="00F75B4E" w:rsidP="00F75B4E">
      <w:pPr>
        <w:spacing w:after="0" w:line="240" w:lineRule="auto"/>
        <w:ind w:firstLine="851"/>
        <w:jc w:val="both"/>
        <w:rPr>
          <w:rFonts w:ascii="Times New Roman" w:eastAsia="Calibri" w:hAnsi="Times New Roman" w:cs="Times New Roman"/>
          <w:sz w:val="24"/>
          <w:szCs w:val="24"/>
          <w:lang w:eastAsia="en-US"/>
        </w:rPr>
      </w:pPr>
      <w:r w:rsidRPr="00F75B4E">
        <w:rPr>
          <w:rFonts w:ascii="Times New Roman" w:eastAsia="Calibri" w:hAnsi="Times New Roman" w:cs="Times New Roman"/>
          <w:sz w:val="24"/>
          <w:szCs w:val="24"/>
          <w:lang w:eastAsia="en-US"/>
        </w:rPr>
        <w:t xml:space="preserve">Муниципальная политика органов местного самоуправления Белоярского района в сфере сельского хозяйства обеспечила положительную динамику развития агропромышленного комплекса. Начиная с 2014г. на территории </w:t>
      </w:r>
      <w:r w:rsidR="005B29E1">
        <w:rPr>
          <w:rFonts w:ascii="Times New Roman" w:eastAsia="Calibri" w:hAnsi="Times New Roman" w:cs="Times New Roman"/>
          <w:sz w:val="24"/>
          <w:szCs w:val="24"/>
          <w:lang w:eastAsia="en-US"/>
        </w:rPr>
        <w:t>гп.</w:t>
      </w:r>
      <w:r w:rsidRPr="00F75B4E">
        <w:rPr>
          <w:rFonts w:ascii="Times New Roman" w:eastAsia="Calibri" w:hAnsi="Times New Roman" w:cs="Times New Roman"/>
          <w:sz w:val="24"/>
          <w:szCs w:val="24"/>
          <w:lang w:eastAsia="en-US"/>
        </w:rPr>
        <w:t xml:space="preserve"> Белоярский реализуется муниципальная программа «Развитие агропромышленного комплекса на территории Белоярского района на 2014 – 2020 годы». Финансовая поддержка предприятий агропромышленного комплекса на территории </w:t>
      </w:r>
      <w:r w:rsidR="005B29E1">
        <w:rPr>
          <w:rFonts w:ascii="Times New Roman" w:eastAsia="Calibri" w:hAnsi="Times New Roman" w:cs="Times New Roman"/>
          <w:sz w:val="24"/>
          <w:szCs w:val="24"/>
          <w:lang w:eastAsia="en-US"/>
        </w:rPr>
        <w:t>гп.</w:t>
      </w:r>
      <w:r w:rsidRPr="00F75B4E">
        <w:rPr>
          <w:rFonts w:ascii="Times New Roman" w:eastAsia="Calibri" w:hAnsi="Times New Roman" w:cs="Times New Roman"/>
          <w:sz w:val="24"/>
          <w:szCs w:val="24"/>
          <w:lang w:eastAsia="en-US"/>
        </w:rPr>
        <w:t xml:space="preserve"> Белоярский в 2015 году составила 29,5 млн. рублей, в том числе за счет средств бюджета Белоярского района – 4,4 млн. рублей, за счет средств бюджета Ханты Мансийского автономного округа – Югры – 25,1 млн. рублей.</w:t>
      </w:r>
    </w:p>
    <w:p w:rsidR="00F75B4E" w:rsidRPr="00F75B4E" w:rsidRDefault="00F75B4E" w:rsidP="00F75B4E">
      <w:pPr>
        <w:spacing w:after="0" w:line="240" w:lineRule="auto"/>
        <w:ind w:firstLine="851"/>
        <w:jc w:val="both"/>
        <w:rPr>
          <w:rFonts w:ascii="Times New Roman" w:eastAsia="Calibri" w:hAnsi="Times New Roman" w:cs="Times New Roman"/>
          <w:sz w:val="24"/>
          <w:szCs w:val="24"/>
          <w:lang w:eastAsia="en-US"/>
        </w:rPr>
      </w:pPr>
      <w:r w:rsidRPr="00F75B4E">
        <w:rPr>
          <w:rFonts w:ascii="Times New Roman" w:eastAsia="Calibri" w:hAnsi="Times New Roman" w:cs="Times New Roman"/>
          <w:sz w:val="24"/>
          <w:szCs w:val="24"/>
          <w:lang w:eastAsia="en-US"/>
        </w:rPr>
        <w:t xml:space="preserve">В сфере агропромышленного комплекса на территории </w:t>
      </w:r>
      <w:r w:rsidR="005B29E1">
        <w:rPr>
          <w:rFonts w:ascii="Times New Roman" w:eastAsia="Calibri" w:hAnsi="Times New Roman" w:cs="Times New Roman"/>
          <w:sz w:val="24"/>
          <w:szCs w:val="24"/>
          <w:lang w:eastAsia="en-US"/>
        </w:rPr>
        <w:t>гп.</w:t>
      </w:r>
      <w:r w:rsidRPr="00F75B4E">
        <w:rPr>
          <w:rFonts w:ascii="Times New Roman" w:eastAsia="Calibri" w:hAnsi="Times New Roman" w:cs="Times New Roman"/>
          <w:sz w:val="24"/>
          <w:szCs w:val="24"/>
          <w:lang w:eastAsia="en-US"/>
        </w:rPr>
        <w:t xml:space="preserve"> Белоярский осуществляет свою деятельность 1 сельскохозяйственное предприятие - ООО «СП «Белоярское». В ООО «СП «Белоярское» работает линия по выпуску молочной и кисломолочной продукции, а также продукции из дикорастущих ягод (джем брусничный, морс клюквенный, морс брусничный).</w:t>
      </w:r>
    </w:p>
    <w:p w:rsidR="00F75B4E" w:rsidRPr="00F75B4E" w:rsidRDefault="00F75B4E" w:rsidP="00F75B4E">
      <w:pPr>
        <w:spacing w:after="0" w:line="240" w:lineRule="auto"/>
        <w:ind w:firstLine="851"/>
        <w:jc w:val="both"/>
        <w:rPr>
          <w:rFonts w:ascii="Times New Roman" w:eastAsia="Calibri" w:hAnsi="Times New Roman" w:cs="Times New Roman"/>
          <w:sz w:val="24"/>
          <w:szCs w:val="24"/>
          <w:lang w:eastAsia="en-US"/>
        </w:rPr>
      </w:pPr>
      <w:r w:rsidRPr="00F75B4E">
        <w:rPr>
          <w:rFonts w:ascii="Times New Roman" w:eastAsia="Calibri" w:hAnsi="Times New Roman" w:cs="Times New Roman"/>
          <w:sz w:val="24"/>
          <w:szCs w:val="24"/>
          <w:lang w:eastAsia="en-US"/>
        </w:rPr>
        <w:lastRenderedPageBreak/>
        <w:t xml:space="preserve">Наблюдаемый в последние годы рост объема производства сельскохозяйственной продукции стимулирует развитие малого предпринимательства в сельском хозяйстве. За 2015 год создано 5 новых крестьянско-фермерских хозяйств, достигнув показателя, в целом по </w:t>
      </w:r>
      <w:r w:rsidR="005B29E1">
        <w:rPr>
          <w:rFonts w:ascii="Times New Roman" w:eastAsia="Calibri" w:hAnsi="Times New Roman" w:cs="Times New Roman"/>
          <w:sz w:val="24"/>
          <w:szCs w:val="24"/>
          <w:lang w:eastAsia="en-US"/>
        </w:rPr>
        <w:t>гп.</w:t>
      </w:r>
      <w:r w:rsidRPr="00F75B4E">
        <w:rPr>
          <w:rFonts w:ascii="Times New Roman" w:eastAsia="Calibri" w:hAnsi="Times New Roman" w:cs="Times New Roman"/>
          <w:sz w:val="24"/>
          <w:szCs w:val="24"/>
          <w:lang w:eastAsia="en-US"/>
        </w:rPr>
        <w:t xml:space="preserve"> Белоярский 20 единиц.</w:t>
      </w:r>
    </w:p>
    <w:p w:rsidR="00F75B4E" w:rsidRPr="00F75B4E" w:rsidRDefault="00F75B4E" w:rsidP="00F75B4E">
      <w:pPr>
        <w:spacing w:after="0" w:line="240" w:lineRule="auto"/>
        <w:ind w:firstLine="851"/>
        <w:jc w:val="both"/>
        <w:rPr>
          <w:rFonts w:ascii="Times New Roman" w:eastAsia="Calibri" w:hAnsi="Times New Roman" w:cs="Times New Roman"/>
          <w:sz w:val="24"/>
          <w:szCs w:val="24"/>
          <w:lang w:eastAsia="en-US"/>
        </w:rPr>
      </w:pPr>
      <w:r w:rsidRPr="00F75B4E">
        <w:rPr>
          <w:rFonts w:ascii="Times New Roman" w:eastAsia="Calibri" w:hAnsi="Times New Roman" w:cs="Times New Roman"/>
          <w:sz w:val="24"/>
          <w:szCs w:val="24"/>
          <w:lang w:eastAsia="en-US"/>
        </w:rPr>
        <w:t xml:space="preserve">В </w:t>
      </w:r>
      <w:r w:rsidR="005B29E1">
        <w:rPr>
          <w:rFonts w:ascii="Times New Roman" w:eastAsia="Calibri" w:hAnsi="Times New Roman" w:cs="Times New Roman"/>
          <w:sz w:val="24"/>
          <w:szCs w:val="24"/>
          <w:lang w:eastAsia="en-US"/>
        </w:rPr>
        <w:t>гп.</w:t>
      </w:r>
      <w:r w:rsidRPr="00F75B4E">
        <w:rPr>
          <w:rFonts w:ascii="Times New Roman" w:eastAsia="Calibri" w:hAnsi="Times New Roman" w:cs="Times New Roman"/>
          <w:sz w:val="24"/>
          <w:szCs w:val="24"/>
          <w:lang w:eastAsia="en-US"/>
        </w:rPr>
        <w:t xml:space="preserve"> Белоярский созданы необходимые условия для удовлетворения спроса населения на товары и услуги, обеспечения качества и безопасности их предоставления, предложен широкий спектр необходимых товаров. Продолжают открываться новые магазины, предприятия бытового обслуживания населения. Внедряются новые прогрессивные технологии и оборудование, используются современные способы управления, растет престиж торговой профессии, создаются новые рабочие места.</w:t>
      </w:r>
    </w:p>
    <w:p w:rsidR="00F75B4E" w:rsidRPr="00F75B4E" w:rsidRDefault="00F75B4E" w:rsidP="00F75B4E">
      <w:pPr>
        <w:spacing w:after="0" w:line="240" w:lineRule="auto"/>
        <w:ind w:firstLine="851"/>
        <w:jc w:val="both"/>
        <w:rPr>
          <w:rFonts w:ascii="Times New Roman" w:eastAsia="Calibri" w:hAnsi="Times New Roman" w:cs="Times New Roman"/>
          <w:sz w:val="24"/>
          <w:szCs w:val="24"/>
          <w:lang w:eastAsia="en-US"/>
        </w:rPr>
      </w:pPr>
      <w:r w:rsidRPr="00F75B4E">
        <w:rPr>
          <w:rFonts w:ascii="Times New Roman" w:eastAsia="Calibri" w:hAnsi="Times New Roman" w:cs="Times New Roman"/>
          <w:sz w:val="24"/>
          <w:szCs w:val="24"/>
          <w:lang w:eastAsia="en-US"/>
        </w:rPr>
        <w:t xml:space="preserve">За период с 2011 по 2015 года объем потребительского рынка вырос на 61,8% в действующих ценах и составил 2846,8 млн. руб., индекс физического объема – 106,7% в сопоставимых ценах к 2010 году. </w:t>
      </w:r>
    </w:p>
    <w:p w:rsidR="00F75B4E" w:rsidRPr="00F75B4E" w:rsidRDefault="00F75B4E" w:rsidP="00F75B4E">
      <w:pPr>
        <w:spacing w:after="0" w:line="240" w:lineRule="auto"/>
        <w:ind w:firstLine="851"/>
        <w:jc w:val="both"/>
        <w:rPr>
          <w:rFonts w:ascii="Times New Roman" w:eastAsia="Calibri" w:hAnsi="Times New Roman" w:cs="Times New Roman"/>
          <w:sz w:val="24"/>
          <w:szCs w:val="24"/>
          <w:lang w:eastAsia="en-US"/>
        </w:rPr>
      </w:pPr>
      <w:r w:rsidRPr="00F75B4E">
        <w:rPr>
          <w:rFonts w:ascii="Times New Roman" w:eastAsia="Calibri" w:hAnsi="Times New Roman" w:cs="Times New Roman"/>
          <w:sz w:val="24"/>
          <w:szCs w:val="24"/>
          <w:lang w:eastAsia="en-US"/>
        </w:rPr>
        <w:t>В 2015 году наблюдается снижение покупательской способности населения, как и в целом по Российской Федерации, обусловленной сложной экономическ</w:t>
      </w:r>
      <w:r w:rsidR="00906DCE">
        <w:rPr>
          <w:rFonts w:ascii="Times New Roman" w:eastAsia="Calibri" w:hAnsi="Times New Roman" w:cs="Times New Roman"/>
          <w:sz w:val="24"/>
          <w:szCs w:val="24"/>
          <w:lang w:eastAsia="en-US"/>
        </w:rPr>
        <w:t>ой ситуацией в стране (Рисунок 3)</w:t>
      </w:r>
      <w:r w:rsidRPr="00F75B4E">
        <w:rPr>
          <w:rFonts w:ascii="Times New Roman" w:eastAsia="Calibri" w:hAnsi="Times New Roman" w:cs="Times New Roman"/>
          <w:sz w:val="24"/>
          <w:szCs w:val="24"/>
          <w:lang w:eastAsia="en-US"/>
        </w:rPr>
        <w:t>.</w:t>
      </w:r>
    </w:p>
    <w:p w:rsidR="00F75B4E" w:rsidRPr="00F75B4E" w:rsidRDefault="00F75B4E" w:rsidP="00F75B4E">
      <w:pPr>
        <w:spacing w:after="0" w:line="240" w:lineRule="auto"/>
        <w:ind w:firstLine="851"/>
        <w:jc w:val="both"/>
        <w:rPr>
          <w:rFonts w:ascii="Times New Roman" w:eastAsia="Calibri" w:hAnsi="Times New Roman" w:cs="Times New Roman"/>
          <w:sz w:val="24"/>
          <w:szCs w:val="24"/>
          <w:lang w:eastAsia="en-US"/>
        </w:rPr>
      </w:pPr>
    </w:p>
    <w:p w:rsidR="00F75B4E" w:rsidRPr="00F75B4E" w:rsidRDefault="00F75B4E" w:rsidP="00F75B4E">
      <w:pPr>
        <w:spacing w:after="0" w:line="240" w:lineRule="auto"/>
        <w:jc w:val="center"/>
        <w:rPr>
          <w:rFonts w:ascii="Times New Roman" w:eastAsia="Calibri" w:hAnsi="Times New Roman" w:cs="Times New Roman"/>
          <w:sz w:val="24"/>
          <w:szCs w:val="24"/>
          <w:lang w:eastAsia="en-US"/>
        </w:rPr>
      </w:pPr>
      <w:r w:rsidRPr="00F75B4E">
        <w:rPr>
          <w:rFonts w:ascii="Calibri" w:eastAsia="Calibri" w:hAnsi="Calibri" w:cs="Times New Roman"/>
          <w:noProof/>
        </w:rPr>
        <w:drawing>
          <wp:inline distT="0" distB="0" distL="0" distR="0" wp14:anchorId="5318C50C" wp14:editId="784C3F10">
            <wp:extent cx="5391150" cy="2686050"/>
            <wp:effectExtent l="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75B4E" w:rsidRPr="00F75B4E" w:rsidRDefault="00F75B4E" w:rsidP="00F75B4E">
      <w:pPr>
        <w:spacing w:after="0" w:line="240" w:lineRule="auto"/>
        <w:jc w:val="center"/>
        <w:rPr>
          <w:rFonts w:ascii="Times New Roman" w:eastAsia="Calibri" w:hAnsi="Times New Roman" w:cs="Times New Roman"/>
          <w:sz w:val="24"/>
          <w:szCs w:val="24"/>
          <w:lang w:eastAsia="en-US"/>
        </w:rPr>
      </w:pPr>
      <w:r w:rsidRPr="00F75B4E">
        <w:rPr>
          <w:rFonts w:ascii="Times New Roman" w:eastAsia="Calibri" w:hAnsi="Times New Roman" w:cs="Times New Roman"/>
          <w:sz w:val="24"/>
          <w:szCs w:val="24"/>
          <w:lang w:eastAsia="en-US"/>
        </w:rPr>
        <w:t xml:space="preserve">Рисунок </w:t>
      </w:r>
      <w:r w:rsidR="00906DCE">
        <w:rPr>
          <w:rFonts w:ascii="Times New Roman" w:eastAsia="Calibri" w:hAnsi="Times New Roman" w:cs="Times New Roman"/>
          <w:sz w:val="24"/>
          <w:szCs w:val="24"/>
          <w:lang w:eastAsia="en-US"/>
        </w:rPr>
        <w:t>3</w:t>
      </w:r>
      <w:r w:rsidRPr="00F75B4E">
        <w:rPr>
          <w:rFonts w:ascii="Times New Roman" w:eastAsia="Calibri" w:hAnsi="Times New Roman" w:cs="Times New Roman"/>
          <w:sz w:val="24"/>
          <w:szCs w:val="24"/>
          <w:lang w:eastAsia="en-US"/>
        </w:rPr>
        <w:t xml:space="preserve"> - Динамика изменения ситуации на потребительском рынке</w:t>
      </w:r>
    </w:p>
    <w:p w:rsidR="00F75B4E" w:rsidRPr="00F75B4E" w:rsidRDefault="00F75B4E" w:rsidP="00F75B4E">
      <w:pPr>
        <w:spacing w:after="0" w:line="240" w:lineRule="auto"/>
        <w:ind w:firstLine="851"/>
        <w:jc w:val="both"/>
        <w:rPr>
          <w:rFonts w:ascii="Times New Roman" w:eastAsia="Calibri" w:hAnsi="Times New Roman" w:cs="Times New Roman"/>
          <w:sz w:val="24"/>
          <w:szCs w:val="24"/>
          <w:lang w:eastAsia="en-US"/>
        </w:rPr>
      </w:pPr>
    </w:p>
    <w:p w:rsidR="00F75B4E" w:rsidRPr="00F75B4E" w:rsidRDefault="00F75B4E" w:rsidP="00F75B4E">
      <w:pPr>
        <w:spacing w:after="0" w:line="240" w:lineRule="auto"/>
        <w:ind w:firstLine="851"/>
        <w:jc w:val="both"/>
        <w:rPr>
          <w:rFonts w:ascii="Times New Roman" w:eastAsia="Calibri" w:hAnsi="Times New Roman" w:cs="Times New Roman"/>
          <w:sz w:val="24"/>
          <w:szCs w:val="24"/>
          <w:lang w:eastAsia="en-US"/>
        </w:rPr>
      </w:pPr>
      <w:r w:rsidRPr="00F75B4E">
        <w:rPr>
          <w:rFonts w:ascii="Times New Roman" w:eastAsia="Calibri" w:hAnsi="Times New Roman" w:cs="Times New Roman"/>
          <w:sz w:val="24"/>
          <w:szCs w:val="24"/>
          <w:lang w:eastAsia="en-US"/>
        </w:rPr>
        <w:t>Наибольшая доля объема потребительского рынка приходится на предприятия малого бизнеса. Основными направлениями деятельности малого бизнеса являются строительство, розничная торговля, общественное питание, бытовое обслуживание, транспортные услуги.</w:t>
      </w:r>
    </w:p>
    <w:p w:rsidR="00F75B4E" w:rsidRPr="00F75B4E" w:rsidRDefault="00F75B4E" w:rsidP="00F75B4E">
      <w:pPr>
        <w:spacing w:after="0" w:line="240" w:lineRule="auto"/>
        <w:ind w:firstLine="851"/>
        <w:jc w:val="both"/>
        <w:rPr>
          <w:rFonts w:ascii="Times New Roman" w:eastAsia="Calibri" w:hAnsi="Times New Roman" w:cs="Times New Roman"/>
          <w:sz w:val="24"/>
          <w:szCs w:val="24"/>
          <w:lang w:eastAsia="en-US"/>
        </w:rPr>
      </w:pPr>
      <w:r w:rsidRPr="00F75B4E">
        <w:rPr>
          <w:rFonts w:ascii="Times New Roman" w:eastAsia="Calibri" w:hAnsi="Times New Roman" w:cs="Times New Roman"/>
          <w:sz w:val="24"/>
          <w:szCs w:val="24"/>
          <w:lang w:eastAsia="en-US"/>
        </w:rPr>
        <w:t xml:space="preserve">На территории Белоярского района реализуется муниципальная программа Белоярского района «Развитие малого и среднего предпринимательства и туризма в Белоярском районе на 2014 – 2020 годы». В рамках данной программы осуществляется предоставление субсидий на проведение мероприятий, направленных на развитие семейного бизнеса, на развитие молодежного предпринимательства, возмещение части затрат по арендным платежам за нежилые помещения, возмещение части затрат по приобретению оборудования (основных средств) и лицензионных программных продуктов, грантовая поддержка социального предпринимательства, финансовая поддержка субъектов транспортного обслуживания населения и др. </w:t>
      </w:r>
    </w:p>
    <w:p w:rsidR="00F75B4E" w:rsidRPr="00F75B4E" w:rsidRDefault="00F75B4E" w:rsidP="00F75B4E">
      <w:pPr>
        <w:spacing w:after="0" w:line="240" w:lineRule="auto"/>
        <w:ind w:firstLine="851"/>
        <w:jc w:val="both"/>
        <w:rPr>
          <w:rFonts w:ascii="Times New Roman" w:eastAsia="Calibri" w:hAnsi="Times New Roman" w:cs="Times New Roman"/>
          <w:sz w:val="24"/>
          <w:szCs w:val="24"/>
          <w:lang w:eastAsia="en-US"/>
        </w:rPr>
      </w:pPr>
      <w:r w:rsidRPr="00F75B4E">
        <w:rPr>
          <w:rFonts w:ascii="Times New Roman" w:eastAsia="Calibri" w:hAnsi="Times New Roman" w:cs="Times New Roman"/>
          <w:sz w:val="24"/>
          <w:szCs w:val="24"/>
          <w:lang w:eastAsia="en-US"/>
        </w:rPr>
        <w:t xml:space="preserve">В целом по состоянию на 1 января 2016 года на территории </w:t>
      </w:r>
      <w:r w:rsidR="005B29E1">
        <w:rPr>
          <w:rFonts w:ascii="Times New Roman" w:eastAsia="Calibri" w:hAnsi="Times New Roman" w:cs="Times New Roman"/>
          <w:sz w:val="24"/>
          <w:szCs w:val="24"/>
          <w:lang w:eastAsia="en-US"/>
        </w:rPr>
        <w:t>гп.Белоярский</w:t>
      </w:r>
      <w:r w:rsidRPr="00F75B4E">
        <w:rPr>
          <w:rFonts w:ascii="Times New Roman" w:eastAsia="Calibri" w:hAnsi="Times New Roman" w:cs="Times New Roman"/>
          <w:sz w:val="24"/>
          <w:szCs w:val="24"/>
          <w:lang w:eastAsia="en-US"/>
        </w:rPr>
        <w:t xml:space="preserve"> зарегистрировано 924 субъекта малого и среднего предпринимательства, что составляет более 84% от общего числа МСП по Белоярскому муниципальному району. Относительно 2010 года рост в сфере малого и среднего бизнеса составил 117% (в абсолютных единицах измерения – плюс 135 новых предприятий различных организационно-правовых форм). </w:t>
      </w:r>
      <w:r w:rsidRPr="00F75B4E">
        <w:rPr>
          <w:rFonts w:ascii="Times New Roman" w:eastAsia="Calibri" w:hAnsi="Times New Roman" w:cs="Times New Roman"/>
          <w:sz w:val="24"/>
          <w:szCs w:val="24"/>
          <w:lang w:eastAsia="en-US"/>
        </w:rPr>
        <w:lastRenderedPageBreak/>
        <w:t>Вместе с тем, несмотря на положительную тенденцию, динамика роста носит не устойчивый характ</w:t>
      </w:r>
      <w:r w:rsidR="00906DCE">
        <w:rPr>
          <w:rFonts w:ascii="Times New Roman" w:eastAsia="Calibri" w:hAnsi="Times New Roman" w:cs="Times New Roman"/>
          <w:sz w:val="24"/>
          <w:szCs w:val="24"/>
          <w:lang w:eastAsia="en-US"/>
        </w:rPr>
        <w:t>ер (Рисунок 4</w:t>
      </w:r>
      <w:r w:rsidRPr="00F75B4E">
        <w:rPr>
          <w:rFonts w:ascii="Times New Roman" w:eastAsia="Calibri" w:hAnsi="Times New Roman" w:cs="Times New Roman"/>
          <w:sz w:val="24"/>
          <w:szCs w:val="24"/>
          <w:lang w:eastAsia="en-US"/>
        </w:rPr>
        <w:t xml:space="preserve">). </w:t>
      </w:r>
    </w:p>
    <w:p w:rsidR="00F75B4E" w:rsidRPr="00F75B4E" w:rsidRDefault="00F75B4E" w:rsidP="00F75B4E">
      <w:pPr>
        <w:spacing w:after="0" w:line="240" w:lineRule="auto"/>
        <w:jc w:val="both"/>
        <w:rPr>
          <w:rFonts w:ascii="Calibri" w:eastAsia="Calibri" w:hAnsi="Calibri" w:cs="Times New Roman"/>
          <w:sz w:val="24"/>
          <w:szCs w:val="24"/>
          <w:lang w:eastAsia="en-US"/>
        </w:rPr>
      </w:pPr>
      <w:r w:rsidRPr="00F75B4E">
        <w:rPr>
          <w:rFonts w:ascii="Times New Roman" w:eastAsia="Calibri" w:hAnsi="Times New Roman" w:cs="Times New Roman"/>
          <w:noProof/>
          <w:color w:val="000000" w:themeColor="text1"/>
        </w:rPr>
        <w:drawing>
          <wp:inline distT="0" distB="0" distL="0" distR="0" wp14:anchorId="201C439F" wp14:editId="3360597F">
            <wp:extent cx="5905500" cy="1847850"/>
            <wp:effectExtent l="0" t="0" r="0" b="0"/>
            <wp:docPr id="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75B4E" w:rsidRPr="00F75B4E" w:rsidRDefault="00906DCE" w:rsidP="00F75B4E">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Рисунок 4</w:t>
      </w:r>
      <w:r w:rsidR="00F75B4E" w:rsidRPr="00F75B4E">
        <w:rPr>
          <w:rFonts w:ascii="Times New Roman" w:eastAsia="Calibri" w:hAnsi="Times New Roman" w:cs="Times New Roman"/>
          <w:sz w:val="24"/>
          <w:szCs w:val="24"/>
          <w:lang w:eastAsia="en-US"/>
        </w:rPr>
        <w:t xml:space="preserve"> - Количество зарегистрированных субъектов малого и среднего предпринимательства, ед.</w:t>
      </w:r>
    </w:p>
    <w:p w:rsidR="00906DCE" w:rsidRDefault="00906DCE" w:rsidP="00F75B4E">
      <w:pPr>
        <w:spacing w:after="0" w:line="240" w:lineRule="auto"/>
        <w:ind w:firstLine="851"/>
        <w:jc w:val="both"/>
        <w:rPr>
          <w:rFonts w:ascii="Times New Roman" w:eastAsia="Calibri" w:hAnsi="Times New Roman" w:cs="Times New Roman"/>
          <w:sz w:val="24"/>
          <w:szCs w:val="24"/>
          <w:lang w:eastAsia="en-US"/>
        </w:rPr>
      </w:pPr>
    </w:p>
    <w:p w:rsidR="00F75B4E" w:rsidRPr="00F75B4E" w:rsidRDefault="00F75B4E" w:rsidP="00F75B4E">
      <w:pPr>
        <w:spacing w:after="0" w:line="240" w:lineRule="auto"/>
        <w:ind w:firstLine="851"/>
        <w:jc w:val="both"/>
        <w:rPr>
          <w:rFonts w:ascii="Times New Roman" w:eastAsia="Calibri" w:hAnsi="Times New Roman" w:cs="Times New Roman"/>
          <w:sz w:val="24"/>
          <w:szCs w:val="24"/>
          <w:lang w:eastAsia="en-US"/>
        </w:rPr>
      </w:pPr>
      <w:r w:rsidRPr="00F75B4E">
        <w:rPr>
          <w:rFonts w:ascii="Times New Roman" w:eastAsia="Calibri" w:hAnsi="Times New Roman" w:cs="Times New Roman"/>
          <w:sz w:val="24"/>
          <w:szCs w:val="24"/>
          <w:lang w:eastAsia="en-US"/>
        </w:rPr>
        <w:t xml:space="preserve">Положительные тенденции развития экономики </w:t>
      </w:r>
      <w:r w:rsidR="005B29E1">
        <w:rPr>
          <w:rFonts w:ascii="Times New Roman" w:eastAsia="Calibri" w:hAnsi="Times New Roman" w:cs="Times New Roman"/>
          <w:sz w:val="24"/>
          <w:szCs w:val="24"/>
          <w:lang w:eastAsia="en-US"/>
        </w:rPr>
        <w:t>гп.</w:t>
      </w:r>
      <w:r w:rsidRPr="00F75B4E">
        <w:rPr>
          <w:rFonts w:ascii="Times New Roman" w:eastAsia="Calibri" w:hAnsi="Times New Roman" w:cs="Times New Roman"/>
          <w:sz w:val="24"/>
          <w:szCs w:val="24"/>
          <w:lang w:eastAsia="en-US"/>
        </w:rPr>
        <w:t xml:space="preserve"> Белоярский способствуют устойчивому развитию рынка труда. </w:t>
      </w:r>
    </w:p>
    <w:p w:rsidR="00F75B4E" w:rsidRPr="00F75B4E" w:rsidRDefault="00F75B4E" w:rsidP="00F75B4E">
      <w:pPr>
        <w:spacing w:after="0" w:line="240" w:lineRule="auto"/>
        <w:ind w:firstLine="851"/>
        <w:jc w:val="both"/>
        <w:rPr>
          <w:rFonts w:ascii="Times New Roman" w:eastAsia="Calibri" w:hAnsi="Times New Roman" w:cs="Times New Roman"/>
          <w:sz w:val="24"/>
          <w:szCs w:val="24"/>
          <w:lang w:eastAsia="en-US"/>
        </w:rPr>
      </w:pPr>
      <w:r w:rsidRPr="00F75B4E">
        <w:rPr>
          <w:rFonts w:ascii="Times New Roman" w:eastAsia="Calibri" w:hAnsi="Times New Roman" w:cs="Times New Roman"/>
          <w:sz w:val="24"/>
          <w:szCs w:val="24"/>
          <w:lang w:eastAsia="en-US"/>
        </w:rPr>
        <w:t>Ситуация на регистрируемом рынке труда в анализируемый период 2011-2015гг. оставалась стабильной и характеризовалась положительными изменениями, этому способствовала реализация активных форм занятости населения и дополнительных мероприятий, направленных на снижение напряженности на рынке труда.</w:t>
      </w:r>
    </w:p>
    <w:p w:rsidR="00F75B4E" w:rsidRPr="00F75B4E" w:rsidRDefault="00F75B4E" w:rsidP="00F75B4E">
      <w:pPr>
        <w:spacing w:after="0" w:line="240" w:lineRule="auto"/>
        <w:ind w:firstLine="851"/>
        <w:jc w:val="both"/>
        <w:rPr>
          <w:rFonts w:ascii="Times New Roman" w:eastAsia="Calibri" w:hAnsi="Times New Roman" w:cs="Times New Roman"/>
          <w:sz w:val="24"/>
          <w:szCs w:val="24"/>
          <w:lang w:eastAsia="en-US"/>
        </w:rPr>
      </w:pPr>
      <w:r w:rsidRPr="00F75B4E">
        <w:rPr>
          <w:rFonts w:ascii="Times New Roman" w:eastAsia="Calibri" w:hAnsi="Times New Roman" w:cs="Times New Roman"/>
          <w:sz w:val="24"/>
          <w:szCs w:val="24"/>
          <w:lang w:eastAsia="en-US"/>
        </w:rPr>
        <w:t xml:space="preserve">Численность экономически активного населения в 2015 г. составила 13232 человека, или 65,3% от общей численности населения </w:t>
      </w:r>
      <w:r w:rsidR="005B29E1">
        <w:rPr>
          <w:rFonts w:ascii="Times New Roman" w:eastAsia="Calibri" w:hAnsi="Times New Roman" w:cs="Times New Roman"/>
          <w:sz w:val="24"/>
          <w:szCs w:val="24"/>
          <w:lang w:eastAsia="en-US"/>
        </w:rPr>
        <w:t>гп.</w:t>
      </w:r>
      <w:r w:rsidRPr="00F75B4E">
        <w:rPr>
          <w:rFonts w:ascii="Times New Roman" w:eastAsia="Calibri" w:hAnsi="Times New Roman" w:cs="Times New Roman"/>
          <w:sz w:val="24"/>
          <w:szCs w:val="24"/>
          <w:lang w:eastAsia="en-US"/>
        </w:rPr>
        <w:t xml:space="preserve"> Белоярский. Численность безработных граждан заметно снизилась за последние 5 лет с 183 человек в 2011г. до 123 человек в 2015г., что находит свое отражение в снижении показателя уровня регис</w:t>
      </w:r>
      <w:r w:rsidR="00906DCE">
        <w:rPr>
          <w:rFonts w:ascii="Times New Roman" w:eastAsia="Calibri" w:hAnsi="Times New Roman" w:cs="Times New Roman"/>
          <w:sz w:val="24"/>
          <w:szCs w:val="24"/>
          <w:lang w:eastAsia="en-US"/>
        </w:rPr>
        <w:t>трируемой безработицы (Рисунок 5</w:t>
      </w:r>
      <w:r w:rsidRPr="00F75B4E">
        <w:rPr>
          <w:rFonts w:ascii="Times New Roman" w:eastAsia="Calibri" w:hAnsi="Times New Roman" w:cs="Times New Roman"/>
          <w:sz w:val="24"/>
          <w:szCs w:val="24"/>
          <w:lang w:eastAsia="en-US"/>
        </w:rPr>
        <w:t>)</w:t>
      </w:r>
      <w:r w:rsidR="00906DCE">
        <w:rPr>
          <w:rFonts w:ascii="Times New Roman" w:eastAsia="Calibri" w:hAnsi="Times New Roman" w:cs="Times New Roman"/>
          <w:sz w:val="24"/>
          <w:szCs w:val="24"/>
          <w:lang w:eastAsia="en-US"/>
        </w:rPr>
        <w:t>.</w:t>
      </w:r>
    </w:p>
    <w:p w:rsidR="00F75B4E" w:rsidRPr="00F75B4E" w:rsidRDefault="00F75B4E" w:rsidP="00F75B4E">
      <w:pPr>
        <w:spacing w:after="0" w:line="240" w:lineRule="auto"/>
        <w:jc w:val="center"/>
        <w:rPr>
          <w:rFonts w:ascii="Times New Roman" w:eastAsia="Calibri" w:hAnsi="Times New Roman" w:cs="Times New Roman"/>
          <w:sz w:val="24"/>
          <w:szCs w:val="24"/>
          <w:lang w:eastAsia="en-US"/>
        </w:rPr>
      </w:pPr>
    </w:p>
    <w:p w:rsidR="00F75B4E" w:rsidRPr="00F75B4E" w:rsidRDefault="00F75B4E" w:rsidP="00F75B4E">
      <w:pPr>
        <w:spacing w:after="0" w:line="240" w:lineRule="auto"/>
        <w:jc w:val="center"/>
        <w:rPr>
          <w:rFonts w:ascii="Times New Roman" w:eastAsia="Calibri" w:hAnsi="Times New Roman" w:cs="Times New Roman"/>
          <w:sz w:val="24"/>
          <w:szCs w:val="24"/>
          <w:lang w:eastAsia="en-US"/>
        </w:rPr>
      </w:pPr>
      <w:r w:rsidRPr="00F75B4E">
        <w:rPr>
          <w:rFonts w:ascii="Calibri" w:eastAsia="Calibri" w:hAnsi="Calibri" w:cs="Times New Roman"/>
          <w:noProof/>
        </w:rPr>
        <w:drawing>
          <wp:inline distT="0" distB="0" distL="0" distR="0" wp14:anchorId="7822ECC1" wp14:editId="6EE1A41E">
            <wp:extent cx="5419725" cy="1905000"/>
            <wp:effectExtent l="0" t="0" r="9525" b="0"/>
            <wp:docPr id="6"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75B4E" w:rsidRPr="00F75B4E" w:rsidRDefault="00F75B4E" w:rsidP="00F75B4E">
      <w:pPr>
        <w:spacing w:after="0" w:line="240" w:lineRule="auto"/>
        <w:jc w:val="center"/>
        <w:rPr>
          <w:rFonts w:ascii="Times New Roman" w:eastAsia="Calibri" w:hAnsi="Times New Roman" w:cs="Times New Roman"/>
          <w:sz w:val="24"/>
          <w:szCs w:val="24"/>
          <w:lang w:eastAsia="en-US"/>
        </w:rPr>
      </w:pPr>
      <w:r w:rsidRPr="00F75B4E">
        <w:rPr>
          <w:rFonts w:ascii="Times New Roman" w:eastAsia="Calibri" w:hAnsi="Times New Roman" w:cs="Times New Roman"/>
          <w:sz w:val="24"/>
          <w:szCs w:val="24"/>
          <w:lang w:eastAsia="en-US"/>
        </w:rPr>
        <w:t xml:space="preserve">Рисунок </w:t>
      </w:r>
      <w:r w:rsidR="00906DCE">
        <w:rPr>
          <w:rFonts w:ascii="Times New Roman" w:eastAsia="Calibri" w:hAnsi="Times New Roman" w:cs="Times New Roman"/>
          <w:sz w:val="24"/>
          <w:szCs w:val="24"/>
          <w:lang w:eastAsia="en-US"/>
        </w:rPr>
        <w:t>5</w:t>
      </w:r>
      <w:r w:rsidRPr="00F75B4E">
        <w:rPr>
          <w:rFonts w:ascii="Times New Roman" w:eastAsia="Calibri" w:hAnsi="Times New Roman" w:cs="Times New Roman"/>
          <w:sz w:val="24"/>
          <w:szCs w:val="24"/>
          <w:lang w:eastAsia="en-US"/>
        </w:rPr>
        <w:t xml:space="preserve"> – Основные параметры развития рынка труда</w:t>
      </w:r>
    </w:p>
    <w:p w:rsidR="00F75B4E" w:rsidRPr="00F75B4E" w:rsidRDefault="00F75B4E" w:rsidP="00F75B4E">
      <w:pPr>
        <w:spacing w:after="0" w:line="240" w:lineRule="auto"/>
        <w:ind w:firstLine="851"/>
        <w:jc w:val="both"/>
        <w:rPr>
          <w:rFonts w:ascii="Times New Roman" w:eastAsia="Calibri" w:hAnsi="Times New Roman" w:cs="Times New Roman"/>
          <w:sz w:val="24"/>
          <w:szCs w:val="24"/>
          <w:lang w:eastAsia="en-US"/>
        </w:rPr>
      </w:pPr>
    </w:p>
    <w:p w:rsidR="00F75B4E" w:rsidRPr="00F75B4E" w:rsidRDefault="00F75B4E" w:rsidP="00F75B4E">
      <w:pPr>
        <w:spacing w:after="0" w:line="240" w:lineRule="auto"/>
        <w:ind w:firstLine="851"/>
        <w:jc w:val="both"/>
        <w:rPr>
          <w:rFonts w:ascii="Times New Roman" w:eastAsia="Calibri" w:hAnsi="Times New Roman" w:cs="Times New Roman"/>
          <w:sz w:val="24"/>
          <w:szCs w:val="24"/>
          <w:lang w:eastAsia="en-US"/>
        </w:rPr>
      </w:pPr>
      <w:r w:rsidRPr="00F75B4E">
        <w:rPr>
          <w:rFonts w:ascii="Times New Roman" w:eastAsia="Calibri" w:hAnsi="Times New Roman" w:cs="Times New Roman"/>
          <w:sz w:val="24"/>
          <w:szCs w:val="24"/>
          <w:lang w:eastAsia="en-US"/>
        </w:rPr>
        <w:t xml:space="preserve">В целом, несмотря на кризисные процессы, обострившиеся в 2014-2015 гг. макроэкономические показатели </w:t>
      </w:r>
      <w:r w:rsidR="005B29E1">
        <w:rPr>
          <w:rFonts w:ascii="Times New Roman" w:eastAsia="Calibri" w:hAnsi="Times New Roman" w:cs="Times New Roman"/>
          <w:sz w:val="24"/>
          <w:szCs w:val="24"/>
          <w:lang w:eastAsia="en-US"/>
        </w:rPr>
        <w:t>гп.</w:t>
      </w:r>
      <w:r w:rsidRPr="00F75B4E">
        <w:rPr>
          <w:rFonts w:ascii="Times New Roman" w:eastAsia="Calibri" w:hAnsi="Times New Roman" w:cs="Times New Roman"/>
          <w:sz w:val="24"/>
          <w:szCs w:val="24"/>
          <w:lang w:eastAsia="en-US"/>
        </w:rPr>
        <w:t xml:space="preserve"> Белоярский сохраняли устойчивые позиции и по абсолютному большинству направлений демонстрировали положительную динамику. </w:t>
      </w:r>
    </w:p>
    <w:p w:rsidR="00F75B4E" w:rsidRPr="00F75B4E" w:rsidRDefault="00F75B4E" w:rsidP="00F75B4E">
      <w:pPr>
        <w:spacing w:after="0" w:line="240" w:lineRule="auto"/>
        <w:ind w:firstLine="851"/>
        <w:jc w:val="both"/>
        <w:rPr>
          <w:rFonts w:ascii="Times New Roman" w:eastAsia="Calibri" w:hAnsi="Times New Roman" w:cs="Times New Roman"/>
          <w:sz w:val="24"/>
          <w:szCs w:val="24"/>
          <w:lang w:eastAsia="en-US"/>
        </w:rPr>
      </w:pPr>
    </w:p>
    <w:p w:rsidR="00F75B4E" w:rsidRPr="00F75B4E" w:rsidRDefault="00F75B4E" w:rsidP="00F75B4E">
      <w:pPr>
        <w:spacing w:after="0" w:line="240" w:lineRule="auto"/>
        <w:ind w:firstLine="851"/>
        <w:jc w:val="both"/>
        <w:rPr>
          <w:rFonts w:ascii="Times New Roman" w:eastAsia="Calibri" w:hAnsi="Times New Roman" w:cs="Times New Roman"/>
          <w:b/>
          <w:sz w:val="24"/>
          <w:szCs w:val="24"/>
          <w:lang w:eastAsia="en-US"/>
        </w:rPr>
      </w:pPr>
      <w:r w:rsidRPr="00F75B4E">
        <w:rPr>
          <w:rFonts w:ascii="Times New Roman" w:eastAsia="Calibri" w:hAnsi="Times New Roman" w:cs="Times New Roman"/>
          <w:b/>
          <w:sz w:val="24"/>
          <w:szCs w:val="24"/>
          <w:lang w:eastAsia="en-US"/>
        </w:rPr>
        <w:t>Уровень и качество жизни населения</w:t>
      </w:r>
    </w:p>
    <w:p w:rsidR="00F75B4E" w:rsidRPr="00F75B4E" w:rsidRDefault="00F75B4E" w:rsidP="00F75B4E">
      <w:pPr>
        <w:spacing w:after="0" w:line="240" w:lineRule="auto"/>
        <w:ind w:firstLine="851"/>
        <w:jc w:val="both"/>
        <w:rPr>
          <w:rFonts w:ascii="Times New Roman" w:eastAsia="Calibri" w:hAnsi="Times New Roman" w:cs="Times New Roman"/>
          <w:sz w:val="24"/>
          <w:szCs w:val="24"/>
          <w:lang w:eastAsia="en-US"/>
        </w:rPr>
      </w:pPr>
      <w:r w:rsidRPr="00F75B4E">
        <w:rPr>
          <w:rFonts w:ascii="Times New Roman" w:eastAsia="Calibri" w:hAnsi="Times New Roman" w:cs="Times New Roman"/>
          <w:sz w:val="24"/>
          <w:szCs w:val="24"/>
          <w:lang w:eastAsia="en-US"/>
        </w:rPr>
        <w:t xml:space="preserve">Среднедушевые денежные доходы населения </w:t>
      </w:r>
      <w:r w:rsidR="005B29E1">
        <w:rPr>
          <w:rFonts w:ascii="Times New Roman" w:eastAsia="Calibri" w:hAnsi="Times New Roman" w:cs="Times New Roman"/>
          <w:sz w:val="24"/>
          <w:szCs w:val="24"/>
          <w:lang w:eastAsia="en-US"/>
        </w:rPr>
        <w:t>гп.</w:t>
      </w:r>
      <w:r w:rsidRPr="00F75B4E">
        <w:rPr>
          <w:rFonts w:ascii="Times New Roman" w:eastAsia="Calibri" w:hAnsi="Times New Roman" w:cs="Times New Roman"/>
          <w:sz w:val="24"/>
          <w:szCs w:val="24"/>
          <w:lang w:eastAsia="en-US"/>
        </w:rPr>
        <w:t xml:space="preserve"> Белоярский в 2015 году предварительно составили 41 005 рублей, увеличившись по сравнению с прошлым годом на 1,7 %. Основной статьей денежных доходов населения является заработная плата работающего населения. Среднемесячная заработная одного работника по крупным и средним предприятиям </w:t>
      </w:r>
      <w:r w:rsidR="005B29E1">
        <w:rPr>
          <w:rFonts w:ascii="Times New Roman" w:eastAsia="Calibri" w:hAnsi="Times New Roman" w:cs="Times New Roman"/>
          <w:sz w:val="24"/>
          <w:szCs w:val="24"/>
          <w:lang w:eastAsia="en-US"/>
        </w:rPr>
        <w:t>гп.</w:t>
      </w:r>
      <w:r w:rsidRPr="00F75B4E">
        <w:rPr>
          <w:rFonts w:ascii="Times New Roman" w:eastAsia="Calibri" w:hAnsi="Times New Roman" w:cs="Times New Roman"/>
          <w:sz w:val="24"/>
          <w:szCs w:val="24"/>
          <w:lang w:eastAsia="en-US"/>
        </w:rPr>
        <w:t xml:space="preserve"> поселения Белоярский за 2015 год сложилась в размере 67 912,8, увеличившись на 6,</w:t>
      </w:r>
      <w:r w:rsidR="00906DCE">
        <w:rPr>
          <w:rFonts w:ascii="Times New Roman" w:eastAsia="Calibri" w:hAnsi="Times New Roman" w:cs="Times New Roman"/>
          <w:sz w:val="24"/>
          <w:szCs w:val="24"/>
          <w:lang w:eastAsia="en-US"/>
        </w:rPr>
        <w:t>5% к уровню 2014 года (Рисунок 6</w:t>
      </w:r>
      <w:r w:rsidRPr="00F75B4E">
        <w:rPr>
          <w:rFonts w:ascii="Times New Roman" w:eastAsia="Calibri" w:hAnsi="Times New Roman" w:cs="Times New Roman"/>
          <w:sz w:val="24"/>
          <w:szCs w:val="24"/>
          <w:lang w:eastAsia="en-US"/>
        </w:rPr>
        <w:t xml:space="preserve">). </w:t>
      </w:r>
    </w:p>
    <w:p w:rsidR="00F75B4E" w:rsidRPr="00F75B4E" w:rsidRDefault="00F75B4E" w:rsidP="00F75B4E">
      <w:pPr>
        <w:spacing w:after="0" w:line="240" w:lineRule="auto"/>
        <w:ind w:firstLine="851"/>
        <w:jc w:val="both"/>
        <w:rPr>
          <w:rFonts w:ascii="Times New Roman" w:eastAsia="Calibri" w:hAnsi="Times New Roman" w:cs="Times New Roman"/>
          <w:sz w:val="24"/>
          <w:szCs w:val="24"/>
          <w:lang w:eastAsia="en-US"/>
        </w:rPr>
      </w:pPr>
    </w:p>
    <w:p w:rsidR="00F75B4E" w:rsidRPr="00F75B4E" w:rsidRDefault="00F75B4E" w:rsidP="00F75B4E">
      <w:pPr>
        <w:spacing w:after="0" w:line="240" w:lineRule="auto"/>
        <w:jc w:val="center"/>
        <w:rPr>
          <w:rFonts w:ascii="Times New Roman" w:eastAsia="Calibri" w:hAnsi="Times New Roman" w:cs="Times New Roman"/>
          <w:sz w:val="24"/>
          <w:szCs w:val="24"/>
          <w:lang w:eastAsia="en-US"/>
        </w:rPr>
      </w:pPr>
      <w:r w:rsidRPr="00F75B4E">
        <w:rPr>
          <w:rFonts w:ascii="Calibri" w:eastAsia="Calibri" w:hAnsi="Calibri" w:cs="Times New Roman"/>
          <w:noProof/>
        </w:rPr>
        <w:lastRenderedPageBreak/>
        <w:drawing>
          <wp:inline distT="0" distB="0" distL="0" distR="0" wp14:anchorId="6162046A" wp14:editId="0850378B">
            <wp:extent cx="5486400" cy="2371725"/>
            <wp:effectExtent l="0" t="0" r="0" b="9525"/>
            <wp:docPr id="16"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75B4E" w:rsidRPr="00F75B4E" w:rsidRDefault="00906DCE" w:rsidP="00F75B4E">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Рисунок 6</w:t>
      </w:r>
      <w:r w:rsidR="00F75B4E" w:rsidRPr="00F75B4E">
        <w:rPr>
          <w:rFonts w:ascii="Times New Roman" w:eastAsia="Calibri" w:hAnsi="Times New Roman" w:cs="Times New Roman"/>
          <w:sz w:val="24"/>
          <w:szCs w:val="24"/>
          <w:lang w:eastAsia="en-US"/>
        </w:rPr>
        <w:t xml:space="preserve"> - Начисленная среднемесячная заработная плата одного работника на предприятиях и в организациях, руб.</w:t>
      </w:r>
    </w:p>
    <w:p w:rsidR="00F75B4E" w:rsidRPr="00F75B4E" w:rsidRDefault="00F75B4E" w:rsidP="00F75B4E">
      <w:pPr>
        <w:spacing w:after="0" w:line="240" w:lineRule="auto"/>
        <w:ind w:firstLine="851"/>
        <w:jc w:val="both"/>
        <w:rPr>
          <w:rFonts w:ascii="Times New Roman" w:eastAsia="Calibri" w:hAnsi="Times New Roman" w:cs="Times New Roman"/>
          <w:sz w:val="24"/>
          <w:szCs w:val="24"/>
          <w:lang w:eastAsia="en-US"/>
        </w:rPr>
      </w:pPr>
    </w:p>
    <w:p w:rsidR="00F75B4E" w:rsidRPr="00F75B4E" w:rsidRDefault="00F75B4E" w:rsidP="00F75B4E">
      <w:pPr>
        <w:spacing w:after="0" w:line="240" w:lineRule="auto"/>
        <w:ind w:firstLine="851"/>
        <w:jc w:val="both"/>
        <w:rPr>
          <w:rFonts w:ascii="Times New Roman" w:eastAsia="Calibri" w:hAnsi="Times New Roman" w:cs="Times New Roman"/>
          <w:sz w:val="24"/>
          <w:szCs w:val="24"/>
          <w:lang w:eastAsia="en-US"/>
        </w:rPr>
      </w:pPr>
      <w:r w:rsidRPr="00F75B4E">
        <w:rPr>
          <w:rFonts w:ascii="Times New Roman" w:eastAsia="Calibri" w:hAnsi="Times New Roman" w:cs="Times New Roman"/>
          <w:sz w:val="24"/>
          <w:szCs w:val="24"/>
          <w:lang w:eastAsia="en-US"/>
        </w:rPr>
        <w:t xml:space="preserve">Одним из важнейших показателей качества жизни населения является уровень развития социальной сферы. </w:t>
      </w:r>
    </w:p>
    <w:p w:rsidR="00F75B4E" w:rsidRPr="00F75B4E" w:rsidRDefault="00F75B4E" w:rsidP="00F75B4E">
      <w:pPr>
        <w:spacing w:after="0" w:line="240" w:lineRule="auto"/>
        <w:ind w:firstLine="851"/>
        <w:jc w:val="both"/>
        <w:rPr>
          <w:rFonts w:ascii="Times New Roman" w:eastAsia="Calibri" w:hAnsi="Times New Roman" w:cs="Times New Roman"/>
          <w:sz w:val="24"/>
          <w:szCs w:val="24"/>
          <w:lang w:eastAsia="en-US"/>
        </w:rPr>
      </w:pPr>
      <w:r w:rsidRPr="00F75B4E">
        <w:rPr>
          <w:rFonts w:ascii="Times New Roman" w:eastAsia="Calibri" w:hAnsi="Times New Roman" w:cs="Times New Roman"/>
          <w:sz w:val="24"/>
          <w:szCs w:val="24"/>
          <w:lang w:eastAsia="en-US"/>
        </w:rPr>
        <w:t xml:space="preserve">Социальная сфера </w:t>
      </w:r>
      <w:r w:rsidR="005B29E1">
        <w:rPr>
          <w:rFonts w:ascii="Times New Roman" w:eastAsia="Calibri" w:hAnsi="Times New Roman" w:cs="Times New Roman"/>
          <w:sz w:val="24"/>
          <w:szCs w:val="24"/>
          <w:lang w:eastAsia="en-US"/>
        </w:rPr>
        <w:t>гп.</w:t>
      </w:r>
      <w:r w:rsidRPr="00F75B4E">
        <w:rPr>
          <w:rFonts w:ascii="Times New Roman" w:eastAsia="Calibri" w:hAnsi="Times New Roman" w:cs="Times New Roman"/>
          <w:sz w:val="24"/>
          <w:szCs w:val="24"/>
          <w:lang w:eastAsia="en-US"/>
        </w:rPr>
        <w:t xml:space="preserve"> Белоярский включает в себя совокупность отраслей, предоставляющих населению услуги образования, здравоохранения, культуры, физической культуры и спорта, социальные услуги. Обеспечение и поддержание высокого качества жизни является важнейшей целью социальной политики.</w:t>
      </w:r>
    </w:p>
    <w:p w:rsidR="00F75B4E" w:rsidRPr="00F75B4E" w:rsidRDefault="00F75B4E" w:rsidP="00F75B4E">
      <w:pPr>
        <w:spacing w:after="0" w:line="240" w:lineRule="auto"/>
        <w:ind w:firstLine="709"/>
        <w:jc w:val="both"/>
        <w:rPr>
          <w:rFonts w:ascii="Times New Roman" w:eastAsia="Times New Roman" w:hAnsi="Times New Roman" w:cs="Times New Roman"/>
          <w:sz w:val="24"/>
          <w:szCs w:val="24"/>
          <w:lang w:eastAsia="en-US"/>
        </w:rPr>
      </w:pPr>
      <w:r w:rsidRPr="00F75B4E">
        <w:rPr>
          <w:rFonts w:ascii="Times New Roman" w:eastAsia="Times New Roman" w:hAnsi="Times New Roman" w:cs="Times New Roman"/>
          <w:sz w:val="24"/>
          <w:szCs w:val="24"/>
          <w:lang w:eastAsia="en-US"/>
        </w:rPr>
        <w:t xml:space="preserve">Уровень развития социальной сферы в </w:t>
      </w:r>
      <w:r w:rsidR="005B29E1">
        <w:rPr>
          <w:rFonts w:ascii="Times New Roman" w:eastAsia="Times New Roman" w:hAnsi="Times New Roman" w:cs="Times New Roman"/>
          <w:sz w:val="24"/>
          <w:szCs w:val="24"/>
          <w:lang w:eastAsia="en-US"/>
        </w:rPr>
        <w:t>гп.</w:t>
      </w:r>
      <w:r w:rsidRPr="00F75B4E">
        <w:rPr>
          <w:rFonts w:ascii="Times New Roman" w:eastAsia="Times New Roman" w:hAnsi="Times New Roman" w:cs="Times New Roman"/>
          <w:sz w:val="24"/>
          <w:szCs w:val="24"/>
          <w:lang w:eastAsia="en-US"/>
        </w:rPr>
        <w:t xml:space="preserve"> Белоярский в сильной степени коррелирован с показателями, характерными для Белоярского муниципального района в целом и определяется общим состоянием экономики, инвестиционной и социальной политикой государственных структур и другими факторами.</w:t>
      </w:r>
    </w:p>
    <w:p w:rsidR="00F75B4E" w:rsidRPr="00F75B4E" w:rsidRDefault="00F75B4E" w:rsidP="00F75B4E">
      <w:pPr>
        <w:spacing w:after="0" w:line="256" w:lineRule="auto"/>
        <w:rPr>
          <w:rFonts w:ascii="Times New Roman" w:eastAsia="Times New Roman" w:hAnsi="Times New Roman" w:cs="Times New Roman"/>
          <w:sz w:val="24"/>
          <w:szCs w:val="24"/>
          <w:lang w:eastAsia="en-US"/>
        </w:rPr>
      </w:pPr>
    </w:p>
    <w:p w:rsidR="00F75B4E" w:rsidRPr="00F75B4E" w:rsidRDefault="00F75B4E" w:rsidP="00F75B4E">
      <w:pPr>
        <w:spacing w:after="0" w:line="240" w:lineRule="auto"/>
        <w:jc w:val="both"/>
        <w:rPr>
          <w:rFonts w:ascii="Times New Roman" w:eastAsia="Times New Roman" w:hAnsi="Times New Roman" w:cs="Times New Roman"/>
          <w:bCs/>
          <w:color w:val="000000"/>
          <w:sz w:val="24"/>
          <w:szCs w:val="24"/>
          <w:lang w:eastAsia="en-US"/>
        </w:rPr>
      </w:pPr>
      <w:r w:rsidRPr="00F75B4E">
        <w:rPr>
          <w:rFonts w:ascii="Times New Roman" w:eastAsia="Times New Roman" w:hAnsi="Times New Roman" w:cs="Times New Roman"/>
          <w:bCs/>
          <w:color w:val="000000"/>
          <w:sz w:val="24"/>
          <w:szCs w:val="24"/>
          <w:lang w:eastAsia="en-US"/>
        </w:rPr>
        <w:t xml:space="preserve">Таблица 3 - Обеспеченность населения </w:t>
      </w:r>
      <w:r w:rsidR="005B29E1">
        <w:rPr>
          <w:rFonts w:ascii="Times New Roman" w:eastAsia="Times New Roman" w:hAnsi="Times New Roman" w:cs="Times New Roman"/>
          <w:bCs/>
          <w:color w:val="000000"/>
          <w:sz w:val="24"/>
          <w:szCs w:val="24"/>
          <w:lang w:eastAsia="en-US"/>
        </w:rPr>
        <w:t>гп.</w:t>
      </w:r>
      <w:r w:rsidRPr="00F75B4E">
        <w:rPr>
          <w:rFonts w:ascii="Times New Roman" w:eastAsia="Times New Roman" w:hAnsi="Times New Roman" w:cs="Times New Roman"/>
          <w:bCs/>
          <w:color w:val="000000"/>
          <w:sz w:val="24"/>
          <w:szCs w:val="24"/>
          <w:lang w:eastAsia="en-US"/>
        </w:rPr>
        <w:t xml:space="preserve"> Белоярский учреждениями социальной сферы за 2015 год, процент</w:t>
      </w:r>
      <w:r w:rsidRPr="00F75B4E">
        <w:rPr>
          <w:rFonts w:ascii="Times New Roman" w:eastAsia="Times New Roman" w:hAnsi="Times New Roman" w:cs="Times New Roman"/>
          <w:bCs/>
          <w:color w:val="000000"/>
          <w:sz w:val="24"/>
          <w:szCs w:val="24"/>
          <w:vertAlign w:val="superscript"/>
          <w:lang w:eastAsia="en-US"/>
        </w:rPr>
        <w:footnoteReference w:id="1"/>
      </w:r>
    </w:p>
    <w:tbl>
      <w:tblPr>
        <w:tblStyle w:val="16"/>
        <w:tblW w:w="0" w:type="auto"/>
        <w:tblLook w:val="04A0" w:firstRow="1" w:lastRow="0" w:firstColumn="1" w:lastColumn="0" w:noHBand="0" w:noVBand="1"/>
      </w:tblPr>
      <w:tblGrid>
        <w:gridCol w:w="4672"/>
        <w:gridCol w:w="4673"/>
      </w:tblGrid>
      <w:tr w:rsidR="00F75B4E" w:rsidRPr="00F75B4E" w:rsidTr="00046378">
        <w:trPr>
          <w:tblHeader/>
        </w:trPr>
        <w:tc>
          <w:tcPr>
            <w:tcW w:w="4672" w:type="dxa"/>
            <w:tcBorders>
              <w:top w:val="single" w:sz="4" w:space="0" w:color="auto"/>
              <w:left w:val="single" w:sz="4" w:space="0" w:color="auto"/>
              <w:bottom w:val="single" w:sz="4" w:space="0" w:color="auto"/>
              <w:right w:val="single" w:sz="4" w:space="0" w:color="auto"/>
            </w:tcBorders>
            <w:hideMark/>
          </w:tcPr>
          <w:p w:rsidR="00F75B4E" w:rsidRPr="00F75B4E" w:rsidRDefault="00F75B4E" w:rsidP="00F75B4E">
            <w:pPr>
              <w:jc w:val="center"/>
              <w:rPr>
                <w:rFonts w:ascii="Times New Roman" w:hAnsi="Times New Roman"/>
                <w:b/>
              </w:rPr>
            </w:pPr>
            <w:r w:rsidRPr="00F75B4E">
              <w:rPr>
                <w:rFonts w:ascii="Times New Roman" w:hAnsi="Times New Roman"/>
                <w:b/>
              </w:rPr>
              <w:t>Наименование учреждения</w:t>
            </w:r>
          </w:p>
        </w:tc>
        <w:tc>
          <w:tcPr>
            <w:tcW w:w="4673" w:type="dxa"/>
            <w:tcBorders>
              <w:top w:val="single" w:sz="4" w:space="0" w:color="auto"/>
              <w:left w:val="single" w:sz="4" w:space="0" w:color="auto"/>
              <w:bottom w:val="single" w:sz="4" w:space="0" w:color="auto"/>
              <w:right w:val="single" w:sz="4" w:space="0" w:color="auto"/>
            </w:tcBorders>
            <w:hideMark/>
          </w:tcPr>
          <w:p w:rsidR="00F75B4E" w:rsidRPr="00F75B4E" w:rsidRDefault="00F75B4E" w:rsidP="00F75B4E">
            <w:pPr>
              <w:jc w:val="center"/>
              <w:rPr>
                <w:rFonts w:ascii="Times New Roman" w:hAnsi="Times New Roman"/>
                <w:b/>
              </w:rPr>
            </w:pPr>
            <w:r w:rsidRPr="00F75B4E">
              <w:rPr>
                <w:rFonts w:ascii="Times New Roman" w:hAnsi="Times New Roman"/>
                <w:b/>
              </w:rPr>
              <w:t>2015 год</w:t>
            </w:r>
          </w:p>
        </w:tc>
      </w:tr>
      <w:tr w:rsidR="00F75B4E" w:rsidRPr="00F75B4E" w:rsidTr="00046378">
        <w:tc>
          <w:tcPr>
            <w:tcW w:w="9345" w:type="dxa"/>
            <w:gridSpan w:val="2"/>
            <w:tcBorders>
              <w:top w:val="single" w:sz="4" w:space="0" w:color="auto"/>
              <w:left w:val="single" w:sz="4" w:space="0" w:color="auto"/>
              <w:bottom w:val="single" w:sz="4" w:space="0" w:color="auto"/>
              <w:right w:val="single" w:sz="4" w:space="0" w:color="auto"/>
            </w:tcBorders>
            <w:hideMark/>
          </w:tcPr>
          <w:p w:rsidR="00F75B4E" w:rsidRPr="00F75B4E" w:rsidRDefault="00F75B4E" w:rsidP="00F75B4E">
            <w:pPr>
              <w:jc w:val="center"/>
              <w:rPr>
                <w:rFonts w:ascii="Times New Roman" w:hAnsi="Times New Roman"/>
                <w:b/>
              </w:rPr>
            </w:pPr>
            <w:r w:rsidRPr="00F75B4E">
              <w:rPr>
                <w:rFonts w:ascii="Times New Roman" w:hAnsi="Times New Roman"/>
                <w:b/>
              </w:rPr>
              <w:t>Образование</w:t>
            </w:r>
          </w:p>
        </w:tc>
      </w:tr>
      <w:tr w:rsidR="00F75B4E" w:rsidRPr="00F75B4E" w:rsidTr="00046378">
        <w:tc>
          <w:tcPr>
            <w:tcW w:w="4672" w:type="dxa"/>
            <w:tcBorders>
              <w:top w:val="single" w:sz="4" w:space="0" w:color="auto"/>
              <w:left w:val="single" w:sz="4" w:space="0" w:color="auto"/>
              <w:bottom w:val="single" w:sz="4" w:space="0" w:color="auto"/>
              <w:right w:val="single" w:sz="4" w:space="0" w:color="auto"/>
            </w:tcBorders>
            <w:hideMark/>
          </w:tcPr>
          <w:p w:rsidR="00F75B4E" w:rsidRPr="00F75B4E" w:rsidRDefault="00F75B4E" w:rsidP="00F75B4E">
            <w:pPr>
              <w:rPr>
                <w:rFonts w:ascii="Times New Roman" w:hAnsi="Times New Roman"/>
              </w:rPr>
            </w:pPr>
            <w:r w:rsidRPr="00F75B4E">
              <w:rPr>
                <w:rFonts w:ascii="Times New Roman" w:hAnsi="Times New Roman"/>
              </w:rPr>
              <w:t>Дошкольные учреждения</w:t>
            </w:r>
          </w:p>
        </w:tc>
        <w:tc>
          <w:tcPr>
            <w:tcW w:w="4673" w:type="dxa"/>
            <w:tcBorders>
              <w:top w:val="single" w:sz="4" w:space="0" w:color="auto"/>
              <w:left w:val="single" w:sz="4" w:space="0" w:color="auto"/>
              <w:bottom w:val="single" w:sz="4" w:space="0" w:color="auto"/>
              <w:right w:val="single" w:sz="4" w:space="0" w:color="auto"/>
            </w:tcBorders>
            <w:hideMark/>
          </w:tcPr>
          <w:p w:rsidR="00F75B4E" w:rsidRPr="00F75B4E" w:rsidRDefault="003D49AE" w:rsidP="00F75B4E">
            <w:pPr>
              <w:jc w:val="center"/>
              <w:rPr>
                <w:rFonts w:ascii="Times New Roman" w:hAnsi="Times New Roman"/>
              </w:rPr>
            </w:pPr>
            <w:r>
              <w:rPr>
                <w:rFonts w:ascii="Times New Roman" w:hAnsi="Times New Roman"/>
              </w:rPr>
              <w:t>97,5</w:t>
            </w:r>
            <w:r w:rsidR="00F75B4E" w:rsidRPr="00F75B4E">
              <w:rPr>
                <w:rFonts w:ascii="Times New Roman" w:hAnsi="Times New Roman"/>
              </w:rPr>
              <w:t>%</w:t>
            </w:r>
          </w:p>
        </w:tc>
      </w:tr>
      <w:tr w:rsidR="00F75B4E" w:rsidRPr="00F75B4E" w:rsidTr="00046378">
        <w:tc>
          <w:tcPr>
            <w:tcW w:w="4672" w:type="dxa"/>
            <w:tcBorders>
              <w:top w:val="single" w:sz="4" w:space="0" w:color="auto"/>
              <w:left w:val="single" w:sz="4" w:space="0" w:color="auto"/>
              <w:bottom w:val="single" w:sz="4" w:space="0" w:color="auto"/>
              <w:right w:val="single" w:sz="4" w:space="0" w:color="auto"/>
            </w:tcBorders>
            <w:hideMark/>
          </w:tcPr>
          <w:p w:rsidR="00F75B4E" w:rsidRPr="00F75B4E" w:rsidRDefault="00F75B4E" w:rsidP="00F75B4E">
            <w:pPr>
              <w:rPr>
                <w:rFonts w:ascii="Times New Roman" w:hAnsi="Times New Roman"/>
              </w:rPr>
            </w:pPr>
            <w:r w:rsidRPr="00F75B4E">
              <w:rPr>
                <w:rFonts w:ascii="Times New Roman" w:hAnsi="Times New Roman"/>
                <w:sz w:val="24"/>
                <w:szCs w:val="24"/>
              </w:rPr>
              <w:t>Дневные общеобразовательные учреждения</w:t>
            </w:r>
          </w:p>
        </w:tc>
        <w:tc>
          <w:tcPr>
            <w:tcW w:w="4673" w:type="dxa"/>
            <w:tcBorders>
              <w:top w:val="single" w:sz="4" w:space="0" w:color="auto"/>
              <w:left w:val="single" w:sz="4" w:space="0" w:color="auto"/>
              <w:bottom w:val="single" w:sz="4" w:space="0" w:color="auto"/>
              <w:right w:val="single" w:sz="4" w:space="0" w:color="auto"/>
            </w:tcBorders>
            <w:hideMark/>
          </w:tcPr>
          <w:p w:rsidR="00F75B4E" w:rsidRPr="00F75B4E" w:rsidRDefault="00F75B4E" w:rsidP="00F75B4E">
            <w:pPr>
              <w:jc w:val="center"/>
              <w:rPr>
                <w:rFonts w:ascii="Times New Roman" w:hAnsi="Times New Roman"/>
              </w:rPr>
            </w:pPr>
            <w:r w:rsidRPr="00F75B4E">
              <w:rPr>
                <w:rFonts w:ascii="Times New Roman" w:hAnsi="Times New Roman"/>
              </w:rPr>
              <w:t>86,7%</w:t>
            </w:r>
          </w:p>
        </w:tc>
      </w:tr>
      <w:tr w:rsidR="00F75B4E" w:rsidRPr="00F75B4E" w:rsidTr="00046378">
        <w:tc>
          <w:tcPr>
            <w:tcW w:w="9345" w:type="dxa"/>
            <w:gridSpan w:val="2"/>
            <w:tcBorders>
              <w:top w:val="single" w:sz="4" w:space="0" w:color="auto"/>
              <w:left w:val="single" w:sz="4" w:space="0" w:color="auto"/>
              <w:bottom w:val="single" w:sz="4" w:space="0" w:color="auto"/>
              <w:right w:val="single" w:sz="4" w:space="0" w:color="auto"/>
            </w:tcBorders>
            <w:hideMark/>
          </w:tcPr>
          <w:p w:rsidR="00F75B4E" w:rsidRPr="00F75B4E" w:rsidRDefault="00F75B4E" w:rsidP="00F75B4E">
            <w:pPr>
              <w:jc w:val="center"/>
              <w:rPr>
                <w:rFonts w:ascii="Times New Roman" w:hAnsi="Times New Roman"/>
                <w:b/>
              </w:rPr>
            </w:pPr>
            <w:r w:rsidRPr="00F75B4E">
              <w:rPr>
                <w:rFonts w:ascii="Times New Roman" w:hAnsi="Times New Roman"/>
                <w:b/>
              </w:rPr>
              <w:t>Здравоохранение</w:t>
            </w:r>
          </w:p>
        </w:tc>
      </w:tr>
      <w:tr w:rsidR="00F75B4E" w:rsidRPr="00F75B4E" w:rsidTr="00046378">
        <w:tc>
          <w:tcPr>
            <w:tcW w:w="4672" w:type="dxa"/>
            <w:tcBorders>
              <w:top w:val="single" w:sz="4" w:space="0" w:color="auto"/>
              <w:left w:val="single" w:sz="4" w:space="0" w:color="auto"/>
              <w:bottom w:val="single" w:sz="4" w:space="0" w:color="auto"/>
              <w:right w:val="single" w:sz="4" w:space="0" w:color="auto"/>
            </w:tcBorders>
            <w:hideMark/>
          </w:tcPr>
          <w:p w:rsidR="00F75B4E" w:rsidRPr="00F75B4E" w:rsidRDefault="00F75B4E" w:rsidP="00F75B4E">
            <w:pPr>
              <w:rPr>
                <w:rFonts w:ascii="Times New Roman" w:hAnsi="Times New Roman"/>
              </w:rPr>
            </w:pPr>
            <w:r w:rsidRPr="00F75B4E">
              <w:rPr>
                <w:rFonts w:ascii="Times New Roman" w:hAnsi="Times New Roman"/>
              </w:rPr>
              <w:t>Амбулаторно-поликлинические учреждения</w:t>
            </w:r>
          </w:p>
        </w:tc>
        <w:tc>
          <w:tcPr>
            <w:tcW w:w="4673" w:type="dxa"/>
            <w:tcBorders>
              <w:top w:val="single" w:sz="4" w:space="0" w:color="auto"/>
              <w:left w:val="single" w:sz="4" w:space="0" w:color="auto"/>
              <w:bottom w:val="single" w:sz="4" w:space="0" w:color="auto"/>
              <w:right w:val="single" w:sz="4" w:space="0" w:color="auto"/>
            </w:tcBorders>
            <w:hideMark/>
          </w:tcPr>
          <w:p w:rsidR="00F75B4E" w:rsidRPr="00F75B4E" w:rsidRDefault="00F75B4E" w:rsidP="00F75B4E">
            <w:pPr>
              <w:jc w:val="center"/>
              <w:rPr>
                <w:rFonts w:ascii="Times New Roman" w:hAnsi="Times New Roman"/>
              </w:rPr>
            </w:pPr>
            <w:r w:rsidRPr="00F75B4E">
              <w:rPr>
                <w:rFonts w:ascii="Times New Roman" w:hAnsi="Times New Roman"/>
              </w:rPr>
              <w:t>187,2%</w:t>
            </w:r>
          </w:p>
        </w:tc>
      </w:tr>
      <w:tr w:rsidR="00F75B4E" w:rsidRPr="00F75B4E" w:rsidTr="00046378">
        <w:tc>
          <w:tcPr>
            <w:tcW w:w="4672" w:type="dxa"/>
            <w:tcBorders>
              <w:top w:val="single" w:sz="4" w:space="0" w:color="auto"/>
              <w:left w:val="single" w:sz="4" w:space="0" w:color="auto"/>
              <w:bottom w:val="single" w:sz="4" w:space="0" w:color="auto"/>
              <w:right w:val="single" w:sz="4" w:space="0" w:color="auto"/>
            </w:tcBorders>
            <w:hideMark/>
          </w:tcPr>
          <w:p w:rsidR="00F75B4E" w:rsidRPr="00F75B4E" w:rsidRDefault="00F75B4E" w:rsidP="00F75B4E">
            <w:pPr>
              <w:rPr>
                <w:rFonts w:ascii="Times New Roman" w:hAnsi="Times New Roman"/>
              </w:rPr>
            </w:pPr>
            <w:r w:rsidRPr="00F75B4E">
              <w:rPr>
                <w:rFonts w:ascii="Times New Roman" w:hAnsi="Times New Roman"/>
              </w:rPr>
              <w:t>Стационары</w:t>
            </w:r>
          </w:p>
        </w:tc>
        <w:tc>
          <w:tcPr>
            <w:tcW w:w="4673" w:type="dxa"/>
            <w:tcBorders>
              <w:top w:val="single" w:sz="4" w:space="0" w:color="auto"/>
              <w:left w:val="single" w:sz="4" w:space="0" w:color="auto"/>
              <w:bottom w:val="single" w:sz="4" w:space="0" w:color="auto"/>
              <w:right w:val="single" w:sz="4" w:space="0" w:color="auto"/>
            </w:tcBorders>
            <w:hideMark/>
          </w:tcPr>
          <w:p w:rsidR="00F75B4E" w:rsidRPr="00F75B4E" w:rsidRDefault="00F75B4E" w:rsidP="00F75B4E">
            <w:pPr>
              <w:jc w:val="center"/>
              <w:rPr>
                <w:rFonts w:ascii="Times New Roman" w:hAnsi="Times New Roman"/>
              </w:rPr>
            </w:pPr>
            <w:r w:rsidRPr="00F75B4E">
              <w:rPr>
                <w:rFonts w:ascii="Times New Roman" w:hAnsi="Times New Roman"/>
              </w:rPr>
              <w:t>111,4%</w:t>
            </w:r>
          </w:p>
        </w:tc>
      </w:tr>
      <w:tr w:rsidR="00F75B4E" w:rsidRPr="00F75B4E" w:rsidTr="00046378">
        <w:tc>
          <w:tcPr>
            <w:tcW w:w="9345" w:type="dxa"/>
            <w:gridSpan w:val="2"/>
            <w:tcBorders>
              <w:top w:val="single" w:sz="4" w:space="0" w:color="auto"/>
              <w:left w:val="single" w:sz="4" w:space="0" w:color="auto"/>
              <w:bottom w:val="single" w:sz="4" w:space="0" w:color="auto"/>
              <w:right w:val="single" w:sz="4" w:space="0" w:color="auto"/>
            </w:tcBorders>
            <w:hideMark/>
          </w:tcPr>
          <w:p w:rsidR="00F75B4E" w:rsidRPr="00F75B4E" w:rsidRDefault="00F75B4E" w:rsidP="00F75B4E">
            <w:pPr>
              <w:jc w:val="center"/>
              <w:rPr>
                <w:rFonts w:ascii="Times New Roman" w:hAnsi="Times New Roman"/>
              </w:rPr>
            </w:pPr>
            <w:r w:rsidRPr="00F75B4E">
              <w:rPr>
                <w:rFonts w:ascii="Times New Roman" w:hAnsi="Times New Roman"/>
                <w:b/>
                <w:sz w:val="24"/>
                <w:szCs w:val="24"/>
              </w:rPr>
              <w:t>Физическая культура и массовый спорт</w:t>
            </w:r>
          </w:p>
        </w:tc>
      </w:tr>
      <w:tr w:rsidR="00F75B4E" w:rsidRPr="00F75B4E" w:rsidTr="00046378">
        <w:tc>
          <w:tcPr>
            <w:tcW w:w="4672" w:type="dxa"/>
            <w:tcBorders>
              <w:top w:val="single" w:sz="4" w:space="0" w:color="auto"/>
              <w:left w:val="single" w:sz="4" w:space="0" w:color="auto"/>
              <w:bottom w:val="single" w:sz="4" w:space="0" w:color="auto"/>
              <w:right w:val="single" w:sz="4" w:space="0" w:color="auto"/>
            </w:tcBorders>
            <w:hideMark/>
          </w:tcPr>
          <w:p w:rsidR="00F75B4E" w:rsidRPr="00F75B4E" w:rsidRDefault="00F75B4E" w:rsidP="00F75B4E">
            <w:pPr>
              <w:rPr>
                <w:rFonts w:ascii="Times New Roman" w:hAnsi="Times New Roman"/>
              </w:rPr>
            </w:pPr>
            <w:r w:rsidRPr="00F75B4E">
              <w:rPr>
                <w:rFonts w:ascii="Times New Roman" w:hAnsi="Times New Roman"/>
              </w:rPr>
              <w:t>Спортивные залы</w:t>
            </w:r>
          </w:p>
        </w:tc>
        <w:tc>
          <w:tcPr>
            <w:tcW w:w="4673" w:type="dxa"/>
            <w:tcBorders>
              <w:top w:val="single" w:sz="4" w:space="0" w:color="auto"/>
              <w:left w:val="single" w:sz="4" w:space="0" w:color="auto"/>
              <w:bottom w:val="single" w:sz="4" w:space="0" w:color="auto"/>
              <w:right w:val="single" w:sz="4" w:space="0" w:color="auto"/>
            </w:tcBorders>
            <w:hideMark/>
          </w:tcPr>
          <w:p w:rsidR="00F75B4E" w:rsidRPr="00F75B4E" w:rsidRDefault="00F75B4E" w:rsidP="00F75B4E">
            <w:pPr>
              <w:jc w:val="center"/>
              <w:rPr>
                <w:rFonts w:ascii="Times New Roman" w:hAnsi="Times New Roman"/>
              </w:rPr>
            </w:pPr>
            <w:r w:rsidRPr="00F75B4E">
              <w:rPr>
                <w:rFonts w:ascii="Times New Roman" w:hAnsi="Times New Roman"/>
              </w:rPr>
              <w:t>65,51%</w:t>
            </w:r>
          </w:p>
        </w:tc>
      </w:tr>
      <w:tr w:rsidR="00F75B4E" w:rsidRPr="00F75B4E" w:rsidTr="00046378">
        <w:tc>
          <w:tcPr>
            <w:tcW w:w="4672" w:type="dxa"/>
            <w:tcBorders>
              <w:top w:val="single" w:sz="4" w:space="0" w:color="auto"/>
              <w:left w:val="single" w:sz="4" w:space="0" w:color="auto"/>
              <w:bottom w:val="single" w:sz="4" w:space="0" w:color="auto"/>
              <w:right w:val="single" w:sz="4" w:space="0" w:color="auto"/>
            </w:tcBorders>
            <w:hideMark/>
          </w:tcPr>
          <w:p w:rsidR="00F75B4E" w:rsidRPr="00F75B4E" w:rsidRDefault="00F75B4E" w:rsidP="00F75B4E">
            <w:pPr>
              <w:rPr>
                <w:rFonts w:ascii="Times New Roman" w:hAnsi="Times New Roman"/>
              </w:rPr>
            </w:pPr>
            <w:r w:rsidRPr="00F75B4E">
              <w:rPr>
                <w:rFonts w:ascii="Times New Roman" w:hAnsi="Times New Roman"/>
              </w:rPr>
              <w:t>Плавательные бассейны</w:t>
            </w:r>
          </w:p>
        </w:tc>
        <w:tc>
          <w:tcPr>
            <w:tcW w:w="4673" w:type="dxa"/>
            <w:tcBorders>
              <w:top w:val="single" w:sz="4" w:space="0" w:color="auto"/>
              <w:left w:val="single" w:sz="4" w:space="0" w:color="auto"/>
              <w:bottom w:val="single" w:sz="4" w:space="0" w:color="auto"/>
              <w:right w:val="single" w:sz="4" w:space="0" w:color="auto"/>
            </w:tcBorders>
            <w:hideMark/>
          </w:tcPr>
          <w:p w:rsidR="00F75B4E" w:rsidRPr="00F75B4E" w:rsidRDefault="00F75B4E" w:rsidP="00F75B4E">
            <w:pPr>
              <w:jc w:val="center"/>
              <w:rPr>
                <w:rFonts w:ascii="Times New Roman" w:hAnsi="Times New Roman"/>
              </w:rPr>
            </w:pPr>
            <w:r w:rsidRPr="00F75B4E">
              <w:rPr>
                <w:rFonts w:ascii="Times New Roman" w:hAnsi="Times New Roman"/>
              </w:rPr>
              <w:t>18,08%</w:t>
            </w:r>
          </w:p>
        </w:tc>
      </w:tr>
      <w:tr w:rsidR="00F75B4E" w:rsidRPr="00F75B4E" w:rsidTr="00046378">
        <w:tc>
          <w:tcPr>
            <w:tcW w:w="4672" w:type="dxa"/>
            <w:tcBorders>
              <w:top w:val="single" w:sz="4" w:space="0" w:color="auto"/>
              <w:left w:val="single" w:sz="4" w:space="0" w:color="auto"/>
              <w:bottom w:val="single" w:sz="4" w:space="0" w:color="auto"/>
              <w:right w:val="single" w:sz="4" w:space="0" w:color="auto"/>
            </w:tcBorders>
            <w:hideMark/>
          </w:tcPr>
          <w:p w:rsidR="00F75B4E" w:rsidRPr="00F75B4E" w:rsidRDefault="00F75B4E" w:rsidP="00F75B4E">
            <w:pPr>
              <w:rPr>
                <w:rFonts w:ascii="Times New Roman" w:hAnsi="Times New Roman"/>
              </w:rPr>
            </w:pPr>
            <w:r w:rsidRPr="00F75B4E">
              <w:rPr>
                <w:rFonts w:ascii="Times New Roman" w:hAnsi="Times New Roman"/>
              </w:rPr>
              <w:t>Плоскостные сооружения</w:t>
            </w:r>
          </w:p>
        </w:tc>
        <w:tc>
          <w:tcPr>
            <w:tcW w:w="4673" w:type="dxa"/>
            <w:tcBorders>
              <w:top w:val="single" w:sz="4" w:space="0" w:color="auto"/>
              <w:left w:val="single" w:sz="4" w:space="0" w:color="auto"/>
              <w:bottom w:val="single" w:sz="4" w:space="0" w:color="auto"/>
              <w:right w:val="single" w:sz="4" w:space="0" w:color="auto"/>
            </w:tcBorders>
            <w:hideMark/>
          </w:tcPr>
          <w:p w:rsidR="00F75B4E" w:rsidRPr="00F75B4E" w:rsidRDefault="00F75B4E" w:rsidP="00F75B4E">
            <w:pPr>
              <w:jc w:val="center"/>
              <w:rPr>
                <w:rFonts w:ascii="Times New Roman" w:hAnsi="Times New Roman"/>
              </w:rPr>
            </w:pPr>
            <w:r w:rsidRPr="00F75B4E">
              <w:rPr>
                <w:rFonts w:ascii="Times New Roman" w:hAnsi="Times New Roman"/>
              </w:rPr>
              <w:t>25,1</w:t>
            </w:r>
          </w:p>
        </w:tc>
      </w:tr>
      <w:tr w:rsidR="00F75B4E" w:rsidRPr="00F75B4E" w:rsidTr="00046378">
        <w:tc>
          <w:tcPr>
            <w:tcW w:w="9345" w:type="dxa"/>
            <w:gridSpan w:val="2"/>
            <w:tcBorders>
              <w:top w:val="single" w:sz="4" w:space="0" w:color="auto"/>
              <w:left w:val="single" w:sz="4" w:space="0" w:color="auto"/>
              <w:bottom w:val="single" w:sz="4" w:space="0" w:color="auto"/>
              <w:right w:val="single" w:sz="4" w:space="0" w:color="auto"/>
            </w:tcBorders>
            <w:hideMark/>
          </w:tcPr>
          <w:p w:rsidR="00F75B4E" w:rsidRPr="00F75B4E" w:rsidRDefault="00F75B4E" w:rsidP="00F75B4E">
            <w:pPr>
              <w:jc w:val="center"/>
              <w:rPr>
                <w:rFonts w:ascii="Times New Roman" w:hAnsi="Times New Roman"/>
                <w:b/>
              </w:rPr>
            </w:pPr>
            <w:r w:rsidRPr="00F75B4E">
              <w:rPr>
                <w:rFonts w:ascii="Times New Roman" w:hAnsi="Times New Roman"/>
                <w:b/>
              </w:rPr>
              <w:t>Культура</w:t>
            </w:r>
          </w:p>
        </w:tc>
      </w:tr>
      <w:tr w:rsidR="00F75B4E" w:rsidRPr="00F75B4E" w:rsidTr="00046378">
        <w:tc>
          <w:tcPr>
            <w:tcW w:w="4672" w:type="dxa"/>
            <w:tcBorders>
              <w:top w:val="single" w:sz="4" w:space="0" w:color="auto"/>
              <w:left w:val="single" w:sz="4" w:space="0" w:color="auto"/>
              <w:bottom w:val="single" w:sz="4" w:space="0" w:color="auto"/>
              <w:right w:val="single" w:sz="4" w:space="0" w:color="auto"/>
            </w:tcBorders>
            <w:hideMark/>
          </w:tcPr>
          <w:p w:rsidR="00F75B4E" w:rsidRPr="00F75B4E" w:rsidRDefault="00F75B4E" w:rsidP="00F75B4E">
            <w:pPr>
              <w:rPr>
                <w:rFonts w:ascii="Times New Roman" w:hAnsi="Times New Roman"/>
              </w:rPr>
            </w:pPr>
            <w:r w:rsidRPr="00F75B4E">
              <w:rPr>
                <w:rFonts w:ascii="Times New Roman" w:hAnsi="Times New Roman"/>
              </w:rPr>
              <w:t>Библиотечное обслуживание</w:t>
            </w:r>
          </w:p>
        </w:tc>
        <w:tc>
          <w:tcPr>
            <w:tcW w:w="4673" w:type="dxa"/>
            <w:tcBorders>
              <w:top w:val="single" w:sz="4" w:space="0" w:color="auto"/>
              <w:left w:val="single" w:sz="4" w:space="0" w:color="auto"/>
              <w:bottom w:val="single" w:sz="4" w:space="0" w:color="auto"/>
              <w:right w:val="single" w:sz="4" w:space="0" w:color="auto"/>
            </w:tcBorders>
            <w:hideMark/>
          </w:tcPr>
          <w:p w:rsidR="00F75B4E" w:rsidRPr="00F75B4E" w:rsidRDefault="00F75B4E" w:rsidP="00F75B4E">
            <w:pPr>
              <w:jc w:val="center"/>
              <w:rPr>
                <w:rFonts w:ascii="Times New Roman" w:hAnsi="Times New Roman"/>
              </w:rPr>
            </w:pPr>
            <w:r w:rsidRPr="00F75B4E">
              <w:rPr>
                <w:rFonts w:ascii="Times New Roman" w:hAnsi="Times New Roman"/>
              </w:rPr>
              <w:t>150%</w:t>
            </w:r>
          </w:p>
        </w:tc>
      </w:tr>
      <w:tr w:rsidR="00F75B4E" w:rsidRPr="00F75B4E" w:rsidTr="00046378">
        <w:tc>
          <w:tcPr>
            <w:tcW w:w="4672" w:type="dxa"/>
            <w:tcBorders>
              <w:top w:val="single" w:sz="4" w:space="0" w:color="auto"/>
              <w:left w:val="single" w:sz="4" w:space="0" w:color="auto"/>
              <w:bottom w:val="single" w:sz="4" w:space="0" w:color="auto"/>
              <w:right w:val="single" w:sz="4" w:space="0" w:color="auto"/>
            </w:tcBorders>
            <w:hideMark/>
          </w:tcPr>
          <w:p w:rsidR="00F75B4E" w:rsidRPr="00F75B4E" w:rsidRDefault="00F75B4E" w:rsidP="00F75B4E">
            <w:pPr>
              <w:rPr>
                <w:rFonts w:ascii="Times New Roman" w:hAnsi="Times New Roman"/>
              </w:rPr>
            </w:pPr>
            <w:r w:rsidRPr="00F75B4E">
              <w:rPr>
                <w:rFonts w:ascii="Times New Roman" w:hAnsi="Times New Roman"/>
              </w:rPr>
              <w:t>Выставочные залы</w:t>
            </w:r>
          </w:p>
        </w:tc>
        <w:tc>
          <w:tcPr>
            <w:tcW w:w="4673" w:type="dxa"/>
            <w:tcBorders>
              <w:top w:val="single" w:sz="4" w:space="0" w:color="auto"/>
              <w:left w:val="single" w:sz="4" w:space="0" w:color="auto"/>
              <w:bottom w:val="single" w:sz="4" w:space="0" w:color="auto"/>
              <w:right w:val="single" w:sz="4" w:space="0" w:color="auto"/>
            </w:tcBorders>
            <w:hideMark/>
          </w:tcPr>
          <w:p w:rsidR="00F75B4E" w:rsidRPr="00F75B4E" w:rsidRDefault="00F75B4E" w:rsidP="00F75B4E">
            <w:pPr>
              <w:jc w:val="center"/>
              <w:rPr>
                <w:rFonts w:ascii="Times New Roman" w:hAnsi="Times New Roman"/>
              </w:rPr>
            </w:pPr>
            <w:r w:rsidRPr="00F75B4E">
              <w:rPr>
                <w:rFonts w:ascii="Times New Roman" w:hAnsi="Times New Roman"/>
              </w:rPr>
              <w:t>100%</w:t>
            </w:r>
          </w:p>
        </w:tc>
      </w:tr>
      <w:tr w:rsidR="00F75B4E" w:rsidRPr="00F75B4E" w:rsidTr="00046378">
        <w:tc>
          <w:tcPr>
            <w:tcW w:w="4672" w:type="dxa"/>
            <w:tcBorders>
              <w:top w:val="single" w:sz="4" w:space="0" w:color="auto"/>
              <w:left w:val="single" w:sz="4" w:space="0" w:color="auto"/>
              <w:bottom w:val="single" w:sz="4" w:space="0" w:color="auto"/>
              <w:right w:val="single" w:sz="4" w:space="0" w:color="auto"/>
            </w:tcBorders>
            <w:hideMark/>
          </w:tcPr>
          <w:p w:rsidR="00F75B4E" w:rsidRPr="00F75B4E" w:rsidRDefault="00F75B4E" w:rsidP="00F75B4E">
            <w:pPr>
              <w:rPr>
                <w:rFonts w:ascii="Times New Roman" w:hAnsi="Times New Roman"/>
              </w:rPr>
            </w:pPr>
            <w:r w:rsidRPr="00F75B4E">
              <w:rPr>
                <w:rFonts w:ascii="Times New Roman" w:hAnsi="Times New Roman"/>
              </w:rPr>
              <w:t>Детские школы искусств</w:t>
            </w:r>
          </w:p>
        </w:tc>
        <w:tc>
          <w:tcPr>
            <w:tcW w:w="4673" w:type="dxa"/>
            <w:tcBorders>
              <w:top w:val="single" w:sz="4" w:space="0" w:color="auto"/>
              <w:left w:val="single" w:sz="4" w:space="0" w:color="auto"/>
              <w:bottom w:val="single" w:sz="4" w:space="0" w:color="auto"/>
              <w:right w:val="single" w:sz="4" w:space="0" w:color="auto"/>
            </w:tcBorders>
            <w:hideMark/>
          </w:tcPr>
          <w:p w:rsidR="00F75B4E" w:rsidRPr="00F75B4E" w:rsidRDefault="00F75B4E" w:rsidP="00F75B4E">
            <w:pPr>
              <w:jc w:val="center"/>
              <w:rPr>
                <w:rFonts w:ascii="Times New Roman" w:hAnsi="Times New Roman"/>
              </w:rPr>
            </w:pPr>
            <w:r w:rsidRPr="00F75B4E">
              <w:rPr>
                <w:rFonts w:ascii="Times New Roman" w:hAnsi="Times New Roman"/>
              </w:rPr>
              <w:t>112%</w:t>
            </w:r>
          </w:p>
        </w:tc>
      </w:tr>
      <w:tr w:rsidR="00F75B4E" w:rsidRPr="00F75B4E" w:rsidTr="00046378">
        <w:tc>
          <w:tcPr>
            <w:tcW w:w="4672" w:type="dxa"/>
            <w:tcBorders>
              <w:top w:val="single" w:sz="4" w:space="0" w:color="auto"/>
              <w:left w:val="single" w:sz="4" w:space="0" w:color="auto"/>
              <w:bottom w:val="single" w:sz="4" w:space="0" w:color="auto"/>
              <w:right w:val="single" w:sz="4" w:space="0" w:color="auto"/>
            </w:tcBorders>
            <w:hideMark/>
          </w:tcPr>
          <w:p w:rsidR="00F75B4E" w:rsidRPr="00F75B4E" w:rsidRDefault="00F75B4E" w:rsidP="00F75B4E">
            <w:pPr>
              <w:rPr>
                <w:rFonts w:ascii="Times New Roman" w:hAnsi="Times New Roman"/>
              </w:rPr>
            </w:pPr>
            <w:r w:rsidRPr="00F75B4E">
              <w:rPr>
                <w:rFonts w:ascii="Times New Roman" w:eastAsia="Times New Roman" w:hAnsi="Times New Roman"/>
                <w:color w:val="000000"/>
                <w:sz w:val="24"/>
                <w:szCs w:val="24"/>
              </w:rPr>
              <w:t>Кинотеатры, киноустановки</w:t>
            </w:r>
          </w:p>
        </w:tc>
        <w:tc>
          <w:tcPr>
            <w:tcW w:w="4673" w:type="dxa"/>
            <w:tcBorders>
              <w:top w:val="single" w:sz="4" w:space="0" w:color="auto"/>
              <w:left w:val="single" w:sz="4" w:space="0" w:color="auto"/>
              <w:bottom w:val="single" w:sz="4" w:space="0" w:color="auto"/>
              <w:right w:val="single" w:sz="4" w:space="0" w:color="auto"/>
            </w:tcBorders>
            <w:hideMark/>
          </w:tcPr>
          <w:p w:rsidR="00F75B4E" w:rsidRPr="00F75B4E" w:rsidRDefault="00F75B4E" w:rsidP="00F75B4E">
            <w:pPr>
              <w:jc w:val="center"/>
              <w:rPr>
                <w:rFonts w:ascii="Times New Roman" w:hAnsi="Times New Roman"/>
              </w:rPr>
            </w:pPr>
            <w:r w:rsidRPr="00F75B4E">
              <w:rPr>
                <w:rFonts w:ascii="Times New Roman" w:hAnsi="Times New Roman"/>
              </w:rPr>
              <w:t>0%</w:t>
            </w:r>
          </w:p>
        </w:tc>
      </w:tr>
      <w:tr w:rsidR="00F75B4E" w:rsidRPr="00F75B4E" w:rsidTr="00046378">
        <w:tc>
          <w:tcPr>
            <w:tcW w:w="4672" w:type="dxa"/>
            <w:tcBorders>
              <w:top w:val="single" w:sz="4" w:space="0" w:color="auto"/>
              <w:left w:val="single" w:sz="4" w:space="0" w:color="auto"/>
              <w:bottom w:val="single" w:sz="4" w:space="0" w:color="auto"/>
              <w:right w:val="single" w:sz="4" w:space="0" w:color="auto"/>
            </w:tcBorders>
            <w:hideMark/>
          </w:tcPr>
          <w:p w:rsidR="00F75B4E" w:rsidRPr="00F75B4E" w:rsidRDefault="00F75B4E" w:rsidP="00F75B4E">
            <w:pPr>
              <w:rPr>
                <w:rFonts w:ascii="Times New Roman" w:eastAsia="Times New Roman" w:hAnsi="Times New Roman"/>
                <w:color w:val="000000"/>
                <w:sz w:val="24"/>
                <w:szCs w:val="24"/>
              </w:rPr>
            </w:pPr>
            <w:r w:rsidRPr="00F75B4E">
              <w:rPr>
                <w:rFonts w:ascii="Times New Roman" w:eastAsia="Times New Roman" w:hAnsi="Times New Roman"/>
                <w:color w:val="000000"/>
                <w:sz w:val="24"/>
                <w:szCs w:val="24"/>
              </w:rPr>
              <w:t>Учреждения культурно-досугового типа</w:t>
            </w:r>
          </w:p>
        </w:tc>
        <w:tc>
          <w:tcPr>
            <w:tcW w:w="4673" w:type="dxa"/>
            <w:tcBorders>
              <w:top w:val="single" w:sz="4" w:space="0" w:color="auto"/>
              <w:left w:val="single" w:sz="4" w:space="0" w:color="auto"/>
              <w:bottom w:val="single" w:sz="4" w:space="0" w:color="auto"/>
              <w:right w:val="single" w:sz="4" w:space="0" w:color="auto"/>
            </w:tcBorders>
            <w:hideMark/>
          </w:tcPr>
          <w:p w:rsidR="00F75B4E" w:rsidRPr="00F75B4E" w:rsidRDefault="00F75B4E" w:rsidP="00F75B4E">
            <w:pPr>
              <w:jc w:val="center"/>
              <w:rPr>
                <w:rFonts w:ascii="Times New Roman" w:hAnsi="Times New Roman"/>
              </w:rPr>
            </w:pPr>
            <w:r w:rsidRPr="00F75B4E">
              <w:rPr>
                <w:rFonts w:ascii="Times New Roman" w:hAnsi="Times New Roman"/>
              </w:rPr>
              <w:t>106,6%</w:t>
            </w:r>
          </w:p>
        </w:tc>
      </w:tr>
      <w:tr w:rsidR="00F75B4E" w:rsidRPr="00F75B4E" w:rsidTr="00046378">
        <w:tc>
          <w:tcPr>
            <w:tcW w:w="4672" w:type="dxa"/>
            <w:tcBorders>
              <w:top w:val="single" w:sz="4" w:space="0" w:color="auto"/>
              <w:left w:val="single" w:sz="4" w:space="0" w:color="auto"/>
              <w:bottom w:val="single" w:sz="4" w:space="0" w:color="auto"/>
              <w:right w:val="single" w:sz="4" w:space="0" w:color="auto"/>
            </w:tcBorders>
            <w:hideMark/>
          </w:tcPr>
          <w:p w:rsidR="00F75B4E" w:rsidRPr="00F75B4E" w:rsidRDefault="00F75B4E" w:rsidP="00F75B4E">
            <w:pPr>
              <w:rPr>
                <w:rFonts w:ascii="Times New Roman" w:eastAsia="Times New Roman" w:hAnsi="Times New Roman"/>
                <w:color w:val="000000"/>
                <w:sz w:val="24"/>
                <w:szCs w:val="24"/>
              </w:rPr>
            </w:pPr>
            <w:r w:rsidRPr="00F75B4E">
              <w:rPr>
                <w:rFonts w:ascii="Times New Roman" w:eastAsia="Times New Roman" w:hAnsi="Times New Roman"/>
                <w:color w:val="000000"/>
                <w:sz w:val="24"/>
                <w:szCs w:val="24"/>
              </w:rPr>
              <w:t>Парк культуры и отдыха</w:t>
            </w:r>
          </w:p>
        </w:tc>
        <w:tc>
          <w:tcPr>
            <w:tcW w:w="4673" w:type="dxa"/>
            <w:tcBorders>
              <w:top w:val="single" w:sz="4" w:space="0" w:color="auto"/>
              <w:left w:val="single" w:sz="4" w:space="0" w:color="auto"/>
              <w:bottom w:val="single" w:sz="4" w:space="0" w:color="auto"/>
              <w:right w:val="single" w:sz="4" w:space="0" w:color="auto"/>
            </w:tcBorders>
            <w:hideMark/>
          </w:tcPr>
          <w:p w:rsidR="00F75B4E" w:rsidRPr="00F75B4E" w:rsidRDefault="00F75B4E" w:rsidP="00F75B4E">
            <w:pPr>
              <w:jc w:val="center"/>
              <w:rPr>
                <w:rFonts w:ascii="Times New Roman" w:hAnsi="Times New Roman"/>
              </w:rPr>
            </w:pPr>
            <w:r w:rsidRPr="00F75B4E">
              <w:rPr>
                <w:rFonts w:ascii="Times New Roman" w:hAnsi="Times New Roman"/>
              </w:rPr>
              <w:t>0%</w:t>
            </w:r>
          </w:p>
        </w:tc>
      </w:tr>
    </w:tbl>
    <w:p w:rsidR="00F75B4E" w:rsidRPr="00F75B4E" w:rsidRDefault="00F75B4E" w:rsidP="00F75B4E">
      <w:pPr>
        <w:spacing w:after="0" w:line="240" w:lineRule="auto"/>
        <w:jc w:val="both"/>
        <w:rPr>
          <w:rFonts w:ascii="Times New Roman" w:eastAsia="Times New Roman" w:hAnsi="Times New Roman" w:cs="Times New Roman"/>
          <w:bCs/>
          <w:color w:val="000000"/>
          <w:sz w:val="24"/>
          <w:szCs w:val="24"/>
          <w:lang w:eastAsia="en-US"/>
        </w:rPr>
      </w:pPr>
    </w:p>
    <w:p w:rsidR="00F75B4E" w:rsidRPr="00F75B4E" w:rsidRDefault="00F75B4E" w:rsidP="00F75B4E">
      <w:pPr>
        <w:spacing w:after="0" w:line="240" w:lineRule="auto"/>
        <w:ind w:firstLine="709"/>
        <w:jc w:val="both"/>
        <w:rPr>
          <w:rFonts w:ascii="Times New Roman" w:eastAsia="Times New Roman" w:hAnsi="Times New Roman" w:cs="Times New Roman"/>
          <w:sz w:val="24"/>
          <w:szCs w:val="24"/>
          <w:lang w:eastAsia="en-US"/>
        </w:rPr>
      </w:pPr>
      <w:r w:rsidRPr="00F75B4E">
        <w:rPr>
          <w:rFonts w:ascii="Times New Roman" w:eastAsia="Times New Roman" w:hAnsi="Times New Roman" w:cs="Times New Roman"/>
          <w:sz w:val="24"/>
          <w:szCs w:val="24"/>
          <w:lang w:eastAsia="en-US"/>
        </w:rPr>
        <w:lastRenderedPageBreak/>
        <w:t>Недостаточный уровень обеспеченности объектами социальной инфраструктуры по ряду направлений предполагает реализацию ряда мероприятий, предусмотренных в муниципальных программах Белоярского района, а также в схеме территориального планирования Белоярского района</w:t>
      </w:r>
      <w:r w:rsidRPr="00F75B4E">
        <w:rPr>
          <w:rFonts w:ascii="Times New Roman" w:eastAsia="Times New Roman" w:hAnsi="Times New Roman" w:cs="Times New Roman"/>
          <w:sz w:val="24"/>
          <w:szCs w:val="24"/>
          <w:vertAlign w:val="superscript"/>
          <w:lang w:eastAsia="en-US"/>
        </w:rPr>
        <w:footnoteReference w:id="2"/>
      </w:r>
      <w:r w:rsidRPr="00F75B4E">
        <w:rPr>
          <w:rFonts w:ascii="Times New Roman" w:eastAsia="Times New Roman" w:hAnsi="Times New Roman" w:cs="Times New Roman"/>
          <w:sz w:val="24"/>
          <w:szCs w:val="24"/>
          <w:lang w:eastAsia="en-US"/>
        </w:rPr>
        <w:t>. Схема территориального планирования Белоярского района разработана на расчетный срок до 2035 года. Последовательность выполнения мероприятий по территориальному планированию, их сроки, определяются органами местного самоуправления Белоярского района исходя из складывающейся социально-экономической обстановки в районе, финансовых возможностей местного бюджета, сроков и этапов реализации соответствующих государственных программ Ханты-Мансийского автономного округа – Югры в части, затрагивающей территорию района, приоритетных национальных проектов.</w:t>
      </w:r>
    </w:p>
    <w:p w:rsidR="00F75B4E" w:rsidRPr="00F75B4E" w:rsidRDefault="00F75B4E" w:rsidP="00F75B4E">
      <w:pPr>
        <w:spacing w:after="0" w:line="240" w:lineRule="auto"/>
        <w:ind w:firstLine="709"/>
        <w:jc w:val="both"/>
        <w:rPr>
          <w:rFonts w:ascii="Times New Roman" w:eastAsia="Times New Roman" w:hAnsi="Times New Roman" w:cs="Times New Roman"/>
          <w:sz w:val="24"/>
          <w:szCs w:val="24"/>
          <w:lang w:eastAsia="en-US"/>
        </w:rPr>
      </w:pPr>
      <w:r w:rsidRPr="00F75B4E">
        <w:rPr>
          <w:rFonts w:ascii="Times New Roman" w:eastAsia="Times New Roman" w:hAnsi="Times New Roman" w:cs="Times New Roman"/>
          <w:sz w:val="24"/>
          <w:szCs w:val="24"/>
          <w:lang w:eastAsia="en-US"/>
        </w:rPr>
        <w:t>Генеральный план городского поселения Белоярский</w:t>
      </w:r>
      <w:r w:rsidR="00DC52AA">
        <w:rPr>
          <w:rStyle w:val="a8"/>
          <w:rFonts w:ascii="Times New Roman" w:eastAsia="Times New Roman" w:hAnsi="Times New Roman" w:cs="Times New Roman"/>
          <w:sz w:val="24"/>
          <w:szCs w:val="24"/>
          <w:lang w:eastAsia="en-US"/>
        </w:rPr>
        <w:footnoteReference w:id="3"/>
      </w:r>
      <w:r w:rsidRPr="00F75B4E">
        <w:rPr>
          <w:rFonts w:ascii="Times New Roman" w:eastAsia="Times New Roman" w:hAnsi="Times New Roman" w:cs="Times New Roman"/>
          <w:sz w:val="24"/>
          <w:szCs w:val="24"/>
          <w:lang w:eastAsia="en-US"/>
        </w:rPr>
        <w:t xml:space="preserve"> включает в себя мероприятия по проектированию, строительству и реконструкции объектов социальной инфраструктуры, которые предусмотрены соответственно муниципальными программами, стратегией социально-экономического развития Белоярского района, планом мероприятий по реализации стратегии социально-экономического развития и предусматривает строительство и ввод в эксплуатацию следующих объектов социальной инфраструктуры на период до 2030 года:</w:t>
      </w:r>
    </w:p>
    <w:p w:rsidR="00F75B4E" w:rsidRPr="00F75B4E" w:rsidRDefault="00F75B4E" w:rsidP="00F75B4E">
      <w:pPr>
        <w:spacing w:after="0" w:line="240" w:lineRule="auto"/>
        <w:ind w:firstLine="709"/>
        <w:jc w:val="both"/>
        <w:rPr>
          <w:rFonts w:ascii="Times New Roman" w:eastAsia="Times New Roman" w:hAnsi="Times New Roman" w:cs="Times New Roman"/>
          <w:sz w:val="24"/>
          <w:szCs w:val="24"/>
          <w:lang w:eastAsia="en-US"/>
        </w:rPr>
      </w:pPr>
      <w:bookmarkStart w:id="0" w:name="_Toc413838457"/>
      <w:r w:rsidRPr="00F75B4E">
        <w:rPr>
          <w:rFonts w:ascii="Times New Roman" w:eastAsia="Times New Roman" w:hAnsi="Times New Roman" w:cs="Times New Roman"/>
          <w:sz w:val="24"/>
          <w:szCs w:val="24"/>
          <w:lang w:eastAsia="en-US"/>
        </w:rPr>
        <w:t>1. Строительство объектов учебно-образовательного назначения</w:t>
      </w:r>
      <w:bookmarkEnd w:id="0"/>
      <w:r w:rsidRPr="00F75B4E">
        <w:rPr>
          <w:rFonts w:ascii="Times New Roman" w:eastAsia="Times New Roman" w:hAnsi="Times New Roman" w:cs="Times New Roman"/>
          <w:sz w:val="24"/>
          <w:szCs w:val="24"/>
          <w:lang w:eastAsia="en-US"/>
        </w:rPr>
        <w:t>:</w:t>
      </w:r>
    </w:p>
    <w:p w:rsidR="00F75B4E" w:rsidRPr="00F75B4E" w:rsidRDefault="00F75B4E" w:rsidP="00F75B4E">
      <w:pPr>
        <w:spacing w:after="0" w:line="240" w:lineRule="auto"/>
        <w:ind w:firstLine="709"/>
        <w:jc w:val="both"/>
        <w:rPr>
          <w:rFonts w:ascii="Times New Roman" w:eastAsia="Times New Roman" w:hAnsi="Times New Roman" w:cs="Times New Roman"/>
          <w:sz w:val="24"/>
          <w:szCs w:val="24"/>
          <w:lang w:eastAsia="en-US"/>
        </w:rPr>
      </w:pPr>
      <w:r w:rsidRPr="00F75B4E">
        <w:rPr>
          <w:rFonts w:ascii="Times New Roman" w:eastAsia="Times New Roman" w:hAnsi="Times New Roman" w:cs="Times New Roman"/>
          <w:sz w:val="24"/>
          <w:szCs w:val="24"/>
          <w:lang w:eastAsia="en-US"/>
        </w:rPr>
        <w:t>1.1 Дошкольное образовательное учреждение (Наносад) (1 объект, общей мощностью 220 мест), проектируемый;</w:t>
      </w:r>
    </w:p>
    <w:p w:rsidR="00F75B4E" w:rsidRPr="00F75B4E" w:rsidRDefault="00F75B4E" w:rsidP="00F75B4E">
      <w:pPr>
        <w:spacing w:after="0" w:line="240" w:lineRule="auto"/>
        <w:ind w:firstLine="709"/>
        <w:jc w:val="both"/>
        <w:rPr>
          <w:rFonts w:ascii="Times New Roman" w:eastAsia="Times New Roman" w:hAnsi="Times New Roman" w:cs="Times New Roman"/>
          <w:sz w:val="24"/>
          <w:szCs w:val="24"/>
          <w:lang w:eastAsia="en-US"/>
        </w:rPr>
      </w:pPr>
      <w:r w:rsidRPr="00F75B4E">
        <w:rPr>
          <w:rFonts w:ascii="Times New Roman" w:eastAsia="Times New Roman" w:hAnsi="Times New Roman" w:cs="Times New Roman"/>
          <w:sz w:val="24"/>
          <w:szCs w:val="24"/>
          <w:lang w:eastAsia="en-US"/>
        </w:rPr>
        <w:t>1.2 Детский сад (1 объект, общей мощностью 165 мест), планируемый;</w:t>
      </w:r>
    </w:p>
    <w:p w:rsidR="00F75B4E" w:rsidRPr="00F75B4E" w:rsidRDefault="00F75B4E" w:rsidP="00F75B4E">
      <w:pPr>
        <w:spacing w:after="0" w:line="240" w:lineRule="auto"/>
        <w:ind w:firstLine="709"/>
        <w:jc w:val="both"/>
        <w:rPr>
          <w:rFonts w:ascii="Times New Roman" w:eastAsia="Times New Roman" w:hAnsi="Times New Roman" w:cs="Times New Roman"/>
          <w:sz w:val="24"/>
          <w:szCs w:val="24"/>
          <w:lang w:eastAsia="en-US"/>
        </w:rPr>
      </w:pPr>
      <w:r w:rsidRPr="00F75B4E">
        <w:rPr>
          <w:rFonts w:ascii="Times New Roman" w:eastAsia="Times New Roman" w:hAnsi="Times New Roman" w:cs="Times New Roman"/>
          <w:sz w:val="24"/>
          <w:szCs w:val="24"/>
          <w:lang w:eastAsia="en-US"/>
        </w:rPr>
        <w:t>1.3 Общеобразовательная школа (1 объект, мощностью 300 мест), проектируемый;</w:t>
      </w:r>
    </w:p>
    <w:p w:rsidR="00F75B4E" w:rsidRPr="00F75B4E" w:rsidRDefault="00F75B4E" w:rsidP="00F75B4E">
      <w:pPr>
        <w:spacing w:after="0" w:line="240" w:lineRule="auto"/>
        <w:ind w:firstLine="709"/>
        <w:jc w:val="both"/>
        <w:rPr>
          <w:rFonts w:ascii="Times New Roman" w:eastAsia="Times New Roman" w:hAnsi="Times New Roman" w:cs="Times New Roman"/>
          <w:sz w:val="24"/>
          <w:szCs w:val="24"/>
          <w:lang w:eastAsia="en-US"/>
        </w:rPr>
      </w:pPr>
      <w:r w:rsidRPr="00F75B4E">
        <w:rPr>
          <w:rFonts w:ascii="Times New Roman" w:eastAsia="Times New Roman" w:hAnsi="Times New Roman" w:cs="Times New Roman"/>
          <w:sz w:val="24"/>
          <w:szCs w:val="24"/>
          <w:lang w:eastAsia="en-US"/>
        </w:rPr>
        <w:t>1.4 Общеобразовательная школа (2 объекта, мощностью 250 и 300 мест), планируемые;</w:t>
      </w:r>
    </w:p>
    <w:p w:rsidR="00F75B4E" w:rsidRPr="00F75B4E" w:rsidRDefault="00F75B4E" w:rsidP="00F75B4E">
      <w:pPr>
        <w:spacing w:after="0" w:line="240" w:lineRule="auto"/>
        <w:ind w:firstLine="709"/>
        <w:jc w:val="both"/>
        <w:rPr>
          <w:rFonts w:ascii="Times New Roman" w:eastAsia="Times New Roman" w:hAnsi="Times New Roman" w:cs="Times New Roman"/>
          <w:sz w:val="24"/>
          <w:szCs w:val="24"/>
          <w:lang w:eastAsia="en-US"/>
        </w:rPr>
      </w:pPr>
      <w:r w:rsidRPr="00F75B4E">
        <w:rPr>
          <w:rFonts w:ascii="Times New Roman" w:eastAsia="Times New Roman" w:hAnsi="Times New Roman" w:cs="Times New Roman"/>
          <w:sz w:val="24"/>
          <w:szCs w:val="24"/>
          <w:lang w:eastAsia="en-US"/>
        </w:rPr>
        <w:t>1.5 Медицинский колледж (1 объект, мо</w:t>
      </w:r>
      <w:r w:rsidR="00F34598">
        <w:rPr>
          <w:rFonts w:ascii="Times New Roman" w:eastAsia="Times New Roman" w:hAnsi="Times New Roman" w:cs="Times New Roman"/>
          <w:sz w:val="24"/>
          <w:szCs w:val="24"/>
          <w:lang w:eastAsia="en-US"/>
        </w:rPr>
        <w:t>щностью 100 мест), планируемый</w:t>
      </w:r>
      <w:r w:rsidRPr="00F75B4E">
        <w:rPr>
          <w:rFonts w:ascii="Times New Roman" w:eastAsia="Times New Roman" w:hAnsi="Times New Roman" w:cs="Times New Roman"/>
          <w:sz w:val="24"/>
          <w:szCs w:val="24"/>
          <w:lang w:eastAsia="en-US"/>
        </w:rPr>
        <w:t>.</w:t>
      </w:r>
    </w:p>
    <w:p w:rsidR="00F75B4E" w:rsidRPr="00F75B4E" w:rsidRDefault="00F75B4E" w:rsidP="00F75B4E">
      <w:pPr>
        <w:spacing w:after="0" w:line="240" w:lineRule="auto"/>
        <w:ind w:firstLine="709"/>
        <w:jc w:val="both"/>
        <w:rPr>
          <w:rFonts w:ascii="Times New Roman" w:eastAsia="Times New Roman" w:hAnsi="Times New Roman" w:cs="Times New Roman"/>
          <w:sz w:val="24"/>
          <w:szCs w:val="24"/>
          <w:lang w:eastAsia="en-US"/>
        </w:rPr>
      </w:pPr>
      <w:r w:rsidRPr="00F75B4E">
        <w:rPr>
          <w:rFonts w:ascii="Times New Roman" w:eastAsia="Times New Roman" w:hAnsi="Times New Roman" w:cs="Times New Roman"/>
          <w:sz w:val="24"/>
          <w:szCs w:val="24"/>
          <w:lang w:eastAsia="en-US"/>
        </w:rPr>
        <w:t>2. Строительство объектов медицинского назначения:</w:t>
      </w:r>
    </w:p>
    <w:p w:rsidR="00F75B4E" w:rsidRDefault="00F75B4E" w:rsidP="00F75B4E">
      <w:pPr>
        <w:spacing w:after="0" w:line="240" w:lineRule="auto"/>
        <w:ind w:firstLine="709"/>
        <w:jc w:val="both"/>
        <w:rPr>
          <w:rFonts w:ascii="Times New Roman" w:eastAsia="Times New Roman" w:hAnsi="Times New Roman" w:cs="Times New Roman"/>
          <w:sz w:val="24"/>
          <w:szCs w:val="24"/>
          <w:lang w:eastAsia="en-US"/>
        </w:rPr>
      </w:pPr>
      <w:r w:rsidRPr="00F75B4E">
        <w:rPr>
          <w:rFonts w:ascii="Times New Roman" w:eastAsia="Times New Roman" w:hAnsi="Times New Roman" w:cs="Times New Roman"/>
          <w:sz w:val="24"/>
          <w:szCs w:val="24"/>
          <w:lang w:eastAsia="en-US"/>
        </w:rPr>
        <w:t>2.1. Акушерско-гинекологический корпус (1 объект, мощностью 150 коек)</w:t>
      </w:r>
      <w:r w:rsidR="00F34598">
        <w:rPr>
          <w:rFonts w:ascii="Times New Roman" w:eastAsia="Times New Roman" w:hAnsi="Times New Roman" w:cs="Times New Roman"/>
          <w:sz w:val="24"/>
          <w:szCs w:val="24"/>
          <w:lang w:eastAsia="en-US"/>
        </w:rPr>
        <w:t>, планируемый</w:t>
      </w:r>
      <w:r w:rsidR="00ED7C19">
        <w:rPr>
          <w:rFonts w:ascii="Times New Roman" w:eastAsia="Times New Roman" w:hAnsi="Times New Roman" w:cs="Times New Roman"/>
          <w:sz w:val="24"/>
          <w:szCs w:val="24"/>
          <w:lang w:eastAsia="en-US"/>
        </w:rPr>
        <w:t>;</w:t>
      </w:r>
    </w:p>
    <w:p w:rsidR="00ED7C19" w:rsidRPr="00F75B4E" w:rsidRDefault="00ED7C19" w:rsidP="00F75B4E">
      <w:pPr>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2.2.</w:t>
      </w:r>
      <w:r w:rsidRPr="00ED7C19">
        <w:t xml:space="preserve"> </w:t>
      </w:r>
      <w:r>
        <w:rPr>
          <w:rFonts w:ascii="Times New Roman" w:eastAsia="Times New Roman" w:hAnsi="Times New Roman" w:cs="Times New Roman"/>
          <w:sz w:val="24"/>
          <w:szCs w:val="24"/>
          <w:lang w:eastAsia="en-US"/>
        </w:rPr>
        <w:t>З</w:t>
      </w:r>
      <w:r w:rsidRPr="00ED7C19">
        <w:rPr>
          <w:rFonts w:ascii="Times New Roman" w:eastAsia="Times New Roman" w:hAnsi="Times New Roman" w:cs="Times New Roman"/>
          <w:sz w:val="24"/>
          <w:szCs w:val="24"/>
          <w:lang w:eastAsia="en-US"/>
        </w:rPr>
        <w:t>дания инфекционного отделения стационара</w:t>
      </w:r>
      <w:r>
        <w:rPr>
          <w:rFonts w:ascii="Times New Roman" w:eastAsia="Times New Roman" w:hAnsi="Times New Roman" w:cs="Times New Roman"/>
          <w:sz w:val="24"/>
          <w:szCs w:val="24"/>
          <w:lang w:eastAsia="en-US"/>
        </w:rPr>
        <w:t xml:space="preserve"> (1 объект, мощностью 25 коек), реконструируемый.</w:t>
      </w:r>
    </w:p>
    <w:p w:rsidR="00F75B4E" w:rsidRPr="00F75B4E" w:rsidRDefault="00F75B4E" w:rsidP="00F75B4E">
      <w:pPr>
        <w:spacing w:after="0" w:line="240" w:lineRule="auto"/>
        <w:ind w:firstLine="709"/>
        <w:jc w:val="both"/>
        <w:rPr>
          <w:rFonts w:ascii="Times New Roman" w:eastAsia="Times New Roman" w:hAnsi="Times New Roman" w:cs="Times New Roman"/>
          <w:sz w:val="24"/>
          <w:szCs w:val="24"/>
          <w:lang w:eastAsia="en-US"/>
        </w:rPr>
      </w:pPr>
      <w:bookmarkStart w:id="1" w:name="_Toc413838458"/>
      <w:r w:rsidRPr="00F75B4E">
        <w:rPr>
          <w:rFonts w:ascii="Times New Roman" w:eastAsia="Times New Roman" w:hAnsi="Times New Roman" w:cs="Times New Roman"/>
          <w:sz w:val="24"/>
          <w:szCs w:val="24"/>
          <w:lang w:eastAsia="en-US"/>
        </w:rPr>
        <w:t>3. Строительство и реконструкция объектов спортивного назначения</w:t>
      </w:r>
      <w:bookmarkEnd w:id="1"/>
      <w:r w:rsidRPr="00F75B4E">
        <w:rPr>
          <w:rFonts w:ascii="Times New Roman" w:eastAsia="Times New Roman" w:hAnsi="Times New Roman" w:cs="Times New Roman"/>
          <w:sz w:val="24"/>
          <w:szCs w:val="24"/>
          <w:lang w:eastAsia="en-US"/>
        </w:rPr>
        <w:t>:</w:t>
      </w:r>
    </w:p>
    <w:p w:rsidR="00F75B4E" w:rsidRDefault="005662AC" w:rsidP="00F75B4E">
      <w:pPr>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3.1 Спортивный зал (1 объект, 10</w:t>
      </w:r>
      <w:r w:rsidR="00F75B4E" w:rsidRPr="00F75B4E">
        <w:rPr>
          <w:rFonts w:ascii="Times New Roman" w:eastAsia="Times New Roman" w:hAnsi="Times New Roman" w:cs="Times New Roman"/>
          <w:sz w:val="24"/>
          <w:szCs w:val="24"/>
          <w:lang w:eastAsia="en-US"/>
        </w:rPr>
        <w:t>00 кв</w:t>
      </w:r>
      <w:r>
        <w:rPr>
          <w:rFonts w:ascii="Times New Roman" w:eastAsia="Times New Roman" w:hAnsi="Times New Roman" w:cs="Times New Roman"/>
          <w:sz w:val="24"/>
          <w:szCs w:val="24"/>
          <w:lang w:eastAsia="en-US"/>
        </w:rPr>
        <w:t>.м. площади пола), планируемый</w:t>
      </w:r>
      <w:r w:rsidR="00F75B4E" w:rsidRPr="00F75B4E">
        <w:rPr>
          <w:rFonts w:ascii="Times New Roman" w:eastAsia="Times New Roman" w:hAnsi="Times New Roman" w:cs="Times New Roman"/>
          <w:sz w:val="24"/>
          <w:szCs w:val="24"/>
          <w:lang w:eastAsia="en-US"/>
        </w:rPr>
        <w:t>;</w:t>
      </w:r>
    </w:p>
    <w:p w:rsidR="00EF640C" w:rsidRDefault="00F75B4E" w:rsidP="00F75B4E">
      <w:pPr>
        <w:spacing w:after="0" w:line="240" w:lineRule="auto"/>
        <w:ind w:firstLine="709"/>
        <w:jc w:val="both"/>
        <w:rPr>
          <w:rFonts w:ascii="Times New Roman" w:eastAsia="Times New Roman" w:hAnsi="Times New Roman" w:cs="Times New Roman"/>
          <w:sz w:val="24"/>
          <w:szCs w:val="24"/>
          <w:highlight w:val="yellow"/>
          <w:lang w:eastAsia="en-US"/>
        </w:rPr>
      </w:pPr>
      <w:r w:rsidRPr="00F75B4E">
        <w:rPr>
          <w:rFonts w:ascii="Times New Roman" w:eastAsia="Times New Roman" w:hAnsi="Times New Roman" w:cs="Times New Roman"/>
          <w:sz w:val="24"/>
          <w:szCs w:val="24"/>
          <w:lang w:eastAsia="en-US"/>
        </w:rPr>
        <w:t>3.2 Спортивный центр с плавательным бассейном (1 объект, мощнос</w:t>
      </w:r>
      <w:r w:rsidR="00EF640C">
        <w:rPr>
          <w:rFonts w:ascii="Times New Roman" w:eastAsia="Times New Roman" w:hAnsi="Times New Roman" w:cs="Times New Roman"/>
          <w:sz w:val="24"/>
          <w:szCs w:val="24"/>
          <w:lang w:eastAsia="en-US"/>
        </w:rPr>
        <w:t>тью 42 чел./час), проектируемый;</w:t>
      </w:r>
    </w:p>
    <w:p w:rsidR="00F75B4E" w:rsidRPr="00F75B4E" w:rsidRDefault="00EF640C" w:rsidP="00F75B4E">
      <w:pPr>
        <w:spacing w:after="0" w:line="240" w:lineRule="auto"/>
        <w:ind w:firstLine="709"/>
        <w:jc w:val="both"/>
        <w:rPr>
          <w:rFonts w:ascii="Times New Roman" w:eastAsia="Times New Roman" w:hAnsi="Times New Roman" w:cs="Times New Roman"/>
          <w:sz w:val="24"/>
          <w:szCs w:val="24"/>
          <w:lang w:eastAsia="en-US"/>
        </w:rPr>
      </w:pPr>
      <w:r w:rsidRPr="00EF640C">
        <w:rPr>
          <w:rFonts w:ascii="Times New Roman" w:eastAsia="Times New Roman" w:hAnsi="Times New Roman" w:cs="Times New Roman"/>
          <w:sz w:val="24"/>
          <w:szCs w:val="24"/>
          <w:lang w:eastAsia="en-US"/>
        </w:rPr>
        <w:t>3.3.</w:t>
      </w:r>
      <w:r w:rsidRPr="00EF640C">
        <w:rPr>
          <w:rFonts w:ascii="Times New Roman" w:eastAsia="Times New Roman" w:hAnsi="Times New Roman" w:cs="Times New Roman"/>
          <w:sz w:val="24"/>
          <w:szCs w:val="24"/>
          <w:lang w:eastAsia="en-US"/>
        </w:rPr>
        <w:t xml:space="preserve"> Плоскостное спортивное сооружение</w:t>
      </w:r>
      <w:r>
        <w:rPr>
          <w:rFonts w:ascii="Times New Roman" w:eastAsia="Times New Roman" w:hAnsi="Times New Roman" w:cs="Times New Roman"/>
          <w:sz w:val="24"/>
          <w:szCs w:val="24"/>
          <w:lang w:eastAsia="en-US"/>
        </w:rPr>
        <w:t xml:space="preserve"> (15 объектов, общей площадью 14 </w:t>
      </w:r>
      <w:r w:rsidRPr="00EF640C">
        <w:rPr>
          <w:rFonts w:ascii="Times New Roman" w:eastAsia="Times New Roman" w:hAnsi="Times New Roman" w:cs="Times New Roman"/>
          <w:sz w:val="24"/>
          <w:szCs w:val="24"/>
          <w:lang w:eastAsia="en-US"/>
        </w:rPr>
        <w:t>818</w:t>
      </w:r>
      <w:r>
        <w:rPr>
          <w:rFonts w:ascii="Times New Roman" w:eastAsia="Times New Roman" w:hAnsi="Times New Roman" w:cs="Times New Roman"/>
          <w:sz w:val="24"/>
          <w:szCs w:val="24"/>
          <w:lang w:eastAsia="en-US"/>
        </w:rPr>
        <w:t xml:space="preserve"> кв.метров), планируемые;</w:t>
      </w:r>
    </w:p>
    <w:p w:rsidR="00F75B4E" w:rsidRPr="00F75B4E" w:rsidRDefault="00F75B4E" w:rsidP="00F75B4E">
      <w:pPr>
        <w:spacing w:after="0" w:line="240" w:lineRule="auto"/>
        <w:ind w:firstLine="709"/>
        <w:jc w:val="both"/>
        <w:rPr>
          <w:rFonts w:ascii="Times New Roman" w:eastAsia="Times New Roman" w:hAnsi="Times New Roman" w:cs="Times New Roman"/>
          <w:sz w:val="24"/>
          <w:szCs w:val="24"/>
          <w:lang w:eastAsia="en-US"/>
        </w:rPr>
      </w:pPr>
      <w:r w:rsidRPr="00F75B4E">
        <w:rPr>
          <w:rFonts w:ascii="Times New Roman" w:eastAsia="Times New Roman" w:hAnsi="Times New Roman" w:cs="Times New Roman"/>
          <w:sz w:val="24"/>
          <w:szCs w:val="24"/>
          <w:lang w:eastAsia="en-US"/>
        </w:rPr>
        <w:t>4. Строительство и реконструкция объектов культурно-досуговых учреждений:</w:t>
      </w:r>
    </w:p>
    <w:p w:rsidR="00F75B4E" w:rsidRPr="00F75B4E" w:rsidRDefault="00F75B4E" w:rsidP="00F75B4E">
      <w:pPr>
        <w:spacing w:after="0" w:line="240" w:lineRule="auto"/>
        <w:ind w:firstLine="709"/>
        <w:jc w:val="both"/>
        <w:rPr>
          <w:rFonts w:ascii="Times New Roman" w:eastAsia="Times New Roman" w:hAnsi="Times New Roman" w:cs="Times New Roman"/>
          <w:sz w:val="24"/>
          <w:szCs w:val="24"/>
          <w:lang w:eastAsia="en-US"/>
        </w:rPr>
      </w:pPr>
      <w:r w:rsidRPr="00F75B4E">
        <w:rPr>
          <w:rFonts w:ascii="Times New Roman" w:eastAsia="Times New Roman" w:hAnsi="Times New Roman" w:cs="Times New Roman"/>
          <w:sz w:val="24"/>
          <w:szCs w:val="24"/>
          <w:lang w:eastAsia="en-US"/>
        </w:rPr>
        <w:t xml:space="preserve">4.1 Парк культуры и отдыха (1 объект), </w:t>
      </w:r>
      <w:r w:rsidR="00672A6B">
        <w:rPr>
          <w:rFonts w:ascii="Times New Roman" w:eastAsia="Times New Roman" w:hAnsi="Times New Roman" w:cs="Times New Roman"/>
          <w:sz w:val="24"/>
          <w:szCs w:val="24"/>
          <w:lang w:eastAsia="en-US"/>
        </w:rPr>
        <w:t>проектируемый</w:t>
      </w:r>
      <w:r w:rsidRPr="00F75B4E">
        <w:rPr>
          <w:rFonts w:ascii="Times New Roman" w:eastAsia="Times New Roman" w:hAnsi="Times New Roman" w:cs="Times New Roman"/>
          <w:sz w:val="24"/>
          <w:szCs w:val="24"/>
          <w:lang w:eastAsia="en-US"/>
        </w:rPr>
        <w:t>.</w:t>
      </w:r>
    </w:p>
    <w:p w:rsidR="00EF640C" w:rsidRDefault="00EF640C">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br w:type="page"/>
      </w:r>
    </w:p>
    <w:p w:rsidR="002331B5" w:rsidRDefault="00376A41" w:rsidP="00AF590F">
      <w:pPr>
        <w:pStyle w:val="2"/>
        <w:jc w:val="both"/>
        <w:rPr>
          <w:rFonts w:ascii="Times New Roman" w:hAnsi="Times New Roman" w:cs="Times New Roman"/>
          <w:b/>
          <w:color w:val="000000" w:themeColor="text1"/>
          <w:sz w:val="24"/>
          <w:szCs w:val="24"/>
        </w:rPr>
      </w:pPr>
      <w:r w:rsidRPr="00AF590F">
        <w:rPr>
          <w:rFonts w:ascii="Times New Roman" w:hAnsi="Times New Roman" w:cs="Times New Roman"/>
          <w:b/>
          <w:color w:val="000000" w:themeColor="text1"/>
          <w:sz w:val="24"/>
          <w:szCs w:val="24"/>
        </w:rPr>
        <w:lastRenderedPageBreak/>
        <w:t>1</w:t>
      </w:r>
      <w:r w:rsidR="00FC083A" w:rsidRPr="00AF590F">
        <w:rPr>
          <w:rFonts w:ascii="Times New Roman" w:hAnsi="Times New Roman" w:cs="Times New Roman"/>
          <w:b/>
          <w:color w:val="000000" w:themeColor="text1"/>
          <w:sz w:val="24"/>
          <w:szCs w:val="24"/>
        </w:rPr>
        <w:t>.</w:t>
      </w:r>
      <w:r w:rsidRPr="00AF590F">
        <w:rPr>
          <w:rFonts w:ascii="Times New Roman" w:hAnsi="Times New Roman" w:cs="Times New Roman"/>
          <w:b/>
          <w:color w:val="000000" w:themeColor="text1"/>
          <w:sz w:val="24"/>
          <w:szCs w:val="24"/>
        </w:rPr>
        <w:t>2</w:t>
      </w:r>
      <w:r w:rsidR="00FC083A" w:rsidRPr="00AF590F">
        <w:rPr>
          <w:rFonts w:ascii="Times New Roman" w:hAnsi="Times New Roman" w:cs="Times New Roman"/>
          <w:b/>
          <w:color w:val="000000" w:themeColor="text1"/>
          <w:sz w:val="24"/>
          <w:szCs w:val="24"/>
        </w:rPr>
        <w:t xml:space="preserve"> Технико-экономические параметры существующих объектов социальной инфраструктуры </w:t>
      </w:r>
      <w:r w:rsidR="0019344D" w:rsidRPr="00AF590F">
        <w:rPr>
          <w:rFonts w:ascii="Times New Roman" w:hAnsi="Times New Roman" w:cs="Times New Roman"/>
          <w:b/>
          <w:color w:val="000000" w:themeColor="text1"/>
          <w:sz w:val="24"/>
          <w:szCs w:val="24"/>
        </w:rPr>
        <w:t>городского поселения Белоярский</w:t>
      </w:r>
      <w:r w:rsidR="00FC083A" w:rsidRPr="00AF590F">
        <w:rPr>
          <w:rFonts w:ascii="Times New Roman" w:hAnsi="Times New Roman" w:cs="Times New Roman"/>
          <w:b/>
          <w:color w:val="000000" w:themeColor="text1"/>
          <w:sz w:val="24"/>
          <w:szCs w:val="24"/>
        </w:rPr>
        <w:t>, сложившийся уровень обеспеченности населения услугами в сферах образования, физической культуры и спорта, здравоохранения, культуры</w:t>
      </w:r>
      <w:r w:rsidR="00361384" w:rsidRPr="00AF590F">
        <w:rPr>
          <w:rFonts w:ascii="Times New Roman" w:hAnsi="Times New Roman" w:cs="Times New Roman"/>
          <w:b/>
          <w:color w:val="000000" w:themeColor="text1"/>
          <w:sz w:val="24"/>
          <w:szCs w:val="24"/>
        </w:rPr>
        <w:t xml:space="preserve"> (в т. ч. с учетом прогнозируемого спроса на услуги социальной инфраструктуры)</w:t>
      </w:r>
    </w:p>
    <w:p w:rsidR="001F325B" w:rsidRDefault="001F325B" w:rsidP="003F06E6">
      <w:pPr>
        <w:spacing w:after="0" w:line="240" w:lineRule="auto"/>
        <w:ind w:firstLine="709"/>
        <w:jc w:val="both"/>
        <w:rPr>
          <w:rFonts w:ascii="Times New Roman" w:eastAsia="Times New Roman" w:hAnsi="Times New Roman"/>
          <w:sz w:val="24"/>
          <w:szCs w:val="24"/>
        </w:rPr>
      </w:pPr>
    </w:p>
    <w:p w:rsidR="00376A41" w:rsidRPr="003F06E6" w:rsidRDefault="00376A41" w:rsidP="003F06E6">
      <w:pPr>
        <w:spacing w:after="0" w:line="240" w:lineRule="auto"/>
        <w:ind w:firstLine="709"/>
        <w:jc w:val="both"/>
        <w:rPr>
          <w:rFonts w:ascii="Times New Roman" w:eastAsia="Times New Roman" w:hAnsi="Times New Roman"/>
          <w:sz w:val="24"/>
          <w:szCs w:val="24"/>
        </w:rPr>
      </w:pPr>
      <w:r w:rsidRPr="00376A41">
        <w:rPr>
          <w:rFonts w:ascii="Times New Roman" w:eastAsia="Times New Roman" w:hAnsi="Times New Roman"/>
          <w:sz w:val="24"/>
          <w:szCs w:val="24"/>
        </w:rPr>
        <w:t>Современное состояние и развитие отраслей социальной сферы характеризуется широко</w:t>
      </w:r>
      <w:r w:rsidR="000824F3">
        <w:rPr>
          <w:rFonts w:ascii="Times New Roman" w:eastAsia="Times New Roman" w:hAnsi="Times New Roman"/>
          <w:sz w:val="24"/>
          <w:szCs w:val="24"/>
        </w:rPr>
        <w:t>й</w:t>
      </w:r>
      <w:r w:rsidRPr="00376A41">
        <w:rPr>
          <w:rFonts w:ascii="Times New Roman" w:eastAsia="Times New Roman" w:hAnsi="Times New Roman"/>
          <w:sz w:val="24"/>
          <w:szCs w:val="24"/>
        </w:rPr>
        <w:t xml:space="preserve"> разветвленной сетью государственных и муниципальных учреждений социальной сферы</w:t>
      </w:r>
      <w:r w:rsidR="003F06E6">
        <w:rPr>
          <w:rFonts w:ascii="Times New Roman" w:eastAsia="Times New Roman" w:hAnsi="Times New Roman"/>
          <w:sz w:val="24"/>
          <w:szCs w:val="24"/>
        </w:rPr>
        <w:t>.</w:t>
      </w:r>
    </w:p>
    <w:p w:rsidR="00376A41" w:rsidRPr="00376A41" w:rsidRDefault="00376A41" w:rsidP="00DA6657">
      <w:pPr>
        <w:spacing w:after="0" w:line="240" w:lineRule="auto"/>
        <w:ind w:firstLine="709"/>
        <w:jc w:val="both"/>
        <w:rPr>
          <w:rFonts w:ascii="Times New Roman" w:eastAsia="Times New Roman" w:hAnsi="Times New Roman"/>
          <w:sz w:val="24"/>
          <w:szCs w:val="24"/>
        </w:rPr>
      </w:pPr>
      <w:r w:rsidRPr="00376A41">
        <w:rPr>
          <w:rFonts w:ascii="Times New Roman" w:eastAsia="Times New Roman" w:hAnsi="Times New Roman"/>
          <w:sz w:val="24"/>
          <w:szCs w:val="24"/>
        </w:rPr>
        <w:t>Сложившиеся условия функционирования и развития учреждений социальной сферы требуют проведения государственной политики, направленной на рациональное использование ограниченных инвестиционных ресурсов.</w:t>
      </w:r>
    </w:p>
    <w:p w:rsidR="00376A41" w:rsidRPr="00376A41" w:rsidRDefault="00376A41" w:rsidP="00DA6657">
      <w:pPr>
        <w:spacing w:after="0" w:line="240" w:lineRule="auto"/>
        <w:ind w:firstLine="709"/>
        <w:jc w:val="both"/>
        <w:rPr>
          <w:rFonts w:ascii="Times New Roman" w:eastAsia="Times New Roman" w:hAnsi="Times New Roman"/>
          <w:sz w:val="24"/>
          <w:szCs w:val="24"/>
        </w:rPr>
      </w:pPr>
      <w:r w:rsidRPr="00376A41">
        <w:rPr>
          <w:rFonts w:ascii="Times New Roman" w:eastAsia="Times New Roman" w:hAnsi="Times New Roman"/>
          <w:sz w:val="24"/>
          <w:szCs w:val="24"/>
        </w:rPr>
        <w:t>Разработке инвестиционного плана должен предшествовать анализ экономической ситуации в отраслях социальной сферы и, прежде всего, анализ деятельности учреждений социальной сферы.</w:t>
      </w:r>
    </w:p>
    <w:p w:rsidR="00376A41" w:rsidRPr="00376A41" w:rsidRDefault="00376A41" w:rsidP="00DA6657">
      <w:pPr>
        <w:spacing w:after="0" w:line="240" w:lineRule="auto"/>
        <w:ind w:firstLine="709"/>
        <w:jc w:val="both"/>
        <w:rPr>
          <w:rFonts w:ascii="Times New Roman" w:eastAsia="Times New Roman" w:hAnsi="Times New Roman"/>
          <w:sz w:val="24"/>
          <w:szCs w:val="24"/>
        </w:rPr>
      </w:pPr>
      <w:r w:rsidRPr="00376A41">
        <w:rPr>
          <w:rFonts w:ascii="Times New Roman" w:eastAsia="Times New Roman" w:hAnsi="Times New Roman"/>
          <w:sz w:val="24"/>
          <w:szCs w:val="24"/>
        </w:rPr>
        <w:t xml:space="preserve">Экономическому анализу подлежат: сеть учреждений социальной сферы, находящихся в федеральной собственности, в собственности </w:t>
      </w:r>
      <w:r w:rsidR="002B6151">
        <w:rPr>
          <w:rFonts w:ascii="Times New Roman" w:eastAsia="Times New Roman" w:hAnsi="Times New Roman"/>
          <w:sz w:val="24"/>
          <w:szCs w:val="24"/>
        </w:rPr>
        <w:t>Ханты-Мансийского автономного округа - Югры</w:t>
      </w:r>
      <w:r w:rsidRPr="00376A41">
        <w:rPr>
          <w:rFonts w:ascii="Times New Roman" w:eastAsia="Times New Roman" w:hAnsi="Times New Roman"/>
          <w:sz w:val="24"/>
          <w:szCs w:val="24"/>
        </w:rPr>
        <w:t>, муниципальной собственности; состояние их основных фондов, потенциальная мощность, фактическая загрузка; сеть учреждений иной негосударственной собственности и их мощность (объем оказываемых услуг); обеспечение минимальных нормативных потребностей населения региона по видам социальных услуг.</w:t>
      </w:r>
    </w:p>
    <w:p w:rsidR="00376A41" w:rsidRPr="00376A41" w:rsidRDefault="00376A41" w:rsidP="00DA6657">
      <w:pPr>
        <w:spacing w:after="0" w:line="240" w:lineRule="auto"/>
        <w:ind w:firstLine="709"/>
        <w:jc w:val="both"/>
        <w:rPr>
          <w:rFonts w:ascii="Times New Roman" w:eastAsia="Times New Roman" w:hAnsi="Times New Roman"/>
          <w:sz w:val="24"/>
          <w:szCs w:val="24"/>
        </w:rPr>
      </w:pPr>
      <w:r w:rsidRPr="00376A41">
        <w:rPr>
          <w:rFonts w:ascii="Times New Roman" w:eastAsia="Times New Roman" w:hAnsi="Times New Roman"/>
          <w:sz w:val="24"/>
          <w:szCs w:val="24"/>
        </w:rPr>
        <w:t>При составлении плана инвестиционной деятельности по строительству социальных объектов необходимо ориентироваться на:</w:t>
      </w:r>
    </w:p>
    <w:p w:rsidR="00376A41" w:rsidRPr="00376A41" w:rsidRDefault="00376A41" w:rsidP="00DA6657">
      <w:pPr>
        <w:spacing w:after="0" w:line="240" w:lineRule="auto"/>
        <w:ind w:firstLine="709"/>
        <w:jc w:val="both"/>
        <w:rPr>
          <w:rFonts w:ascii="Times New Roman" w:eastAsia="Times New Roman" w:hAnsi="Times New Roman"/>
          <w:sz w:val="24"/>
          <w:szCs w:val="24"/>
        </w:rPr>
      </w:pPr>
      <w:r w:rsidRPr="00376A41">
        <w:rPr>
          <w:rFonts w:ascii="Times New Roman" w:eastAsia="Times New Roman" w:hAnsi="Times New Roman"/>
          <w:sz w:val="24"/>
          <w:szCs w:val="24"/>
        </w:rPr>
        <w:t>структурные изменения, происходящие в отраслях социальной сферы, включая ликвидацию избыточных площадей учреждений этой сферы;</w:t>
      </w:r>
    </w:p>
    <w:p w:rsidR="00376A41" w:rsidRPr="00376A41" w:rsidRDefault="00376A41" w:rsidP="00DA6657">
      <w:pPr>
        <w:spacing w:after="0" w:line="240" w:lineRule="auto"/>
        <w:ind w:firstLine="709"/>
        <w:jc w:val="both"/>
        <w:rPr>
          <w:rFonts w:ascii="Times New Roman" w:eastAsia="Times New Roman" w:hAnsi="Times New Roman"/>
          <w:sz w:val="24"/>
          <w:szCs w:val="24"/>
        </w:rPr>
      </w:pPr>
      <w:r w:rsidRPr="00376A41">
        <w:rPr>
          <w:rFonts w:ascii="Times New Roman" w:eastAsia="Times New Roman" w:hAnsi="Times New Roman"/>
          <w:sz w:val="24"/>
          <w:szCs w:val="24"/>
        </w:rPr>
        <w:t>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w:t>
      </w:r>
    </w:p>
    <w:p w:rsidR="00376A41" w:rsidRPr="00376A41" w:rsidRDefault="00376A41" w:rsidP="00DA6657">
      <w:pPr>
        <w:spacing w:after="0" w:line="240" w:lineRule="auto"/>
        <w:ind w:firstLine="709"/>
        <w:jc w:val="both"/>
        <w:rPr>
          <w:rFonts w:ascii="Times New Roman" w:eastAsia="Times New Roman" w:hAnsi="Times New Roman"/>
          <w:sz w:val="24"/>
          <w:szCs w:val="24"/>
        </w:rPr>
      </w:pPr>
      <w:r w:rsidRPr="00376A41">
        <w:rPr>
          <w:rFonts w:ascii="Times New Roman" w:eastAsia="Times New Roman" w:hAnsi="Times New Roman"/>
          <w:sz w:val="24"/>
          <w:szCs w:val="24"/>
        </w:rPr>
        <w:t>расширение, реконструкцию, техническое перевооружение действующих учреждений, работающих с перегрузкой;</w:t>
      </w:r>
    </w:p>
    <w:p w:rsidR="00376A41" w:rsidRPr="00376A41" w:rsidRDefault="00376A41" w:rsidP="00DA6657">
      <w:pPr>
        <w:spacing w:after="0" w:line="240" w:lineRule="auto"/>
        <w:ind w:firstLine="709"/>
        <w:jc w:val="both"/>
        <w:rPr>
          <w:rFonts w:ascii="Times New Roman" w:eastAsia="Times New Roman" w:hAnsi="Times New Roman"/>
          <w:sz w:val="24"/>
          <w:szCs w:val="24"/>
        </w:rPr>
      </w:pPr>
      <w:r w:rsidRPr="00376A41">
        <w:rPr>
          <w:rFonts w:ascii="Times New Roman" w:eastAsia="Times New Roman" w:hAnsi="Times New Roman"/>
          <w:sz w:val="24"/>
          <w:szCs w:val="24"/>
        </w:rPr>
        <w:t>замену ветхого и аварийного фонда, а также помещений, не отвечающих санитарно-эксплуатационным нормам, в случае невозможности осуществления капитального ремонта этого фонда и необходимости его ликвидации.</w:t>
      </w:r>
    </w:p>
    <w:p w:rsidR="00376A41" w:rsidRPr="00376A41" w:rsidRDefault="00376A41" w:rsidP="00DA6657">
      <w:pPr>
        <w:spacing w:after="0" w:line="240" w:lineRule="auto"/>
        <w:ind w:firstLine="709"/>
        <w:jc w:val="both"/>
        <w:rPr>
          <w:rFonts w:ascii="Times New Roman" w:eastAsia="Times New Roman" w:hAnsi="Times New Roman"/>
          <w:sz w:val="24"/>
          <w:szCs w:val="24"/>
        </w:rPr>
      </w:pPr>
      <w:r w:rsidRPr="00376A41">
        <w:rPr>
          <w:rFonts w:ascii="Times New Roman" w:eastAsia="Times New Roman" w:hAnsi="Times New Roman"/>
          <w:sz w:val="24"/>
          <w:szCs w:val="24"/>
        </w:rPr>
        <w:t xml:space="preserve">Расчеты потребности субъектов Российской Федерации в объектах здравоохранения, образования и культуры должны осуществляться с учетом данных о мощности (пропускной способности) действующих учреждений в районе, социальных норм и нормативов, одобренных </w:t>
      </w:r>
      <w:hyperlink r:id="rId14" w:history="1">
        <w:r w:rsidRPr="00376A41">
          <w:rPr>
            <w:rFonts w:ascii="Times New Roman" w:eastAsia="Times New Roman" w:hAnsi="Times New Roman"/>
            <w:sz w:val="24"/>
            <w:szCs w:val="24"/>
          </w:rPr>
          <w:t>распоряжением</w:t>
        </w:r>
      </w:hyperlink>
      <w:r w:rsidRPr="00376A41">
        <w:rPr>
          <w:rFonts w:ascii="Times New Roman" w:eastAsia="Times New Roman" w:hAnsi="Times New Roman"/>
          <w:sz w:val="24"/>
          <w:szCs w:val="24"/>
        </w:rPr>
        <w:t xml:space="preserve"> Правительства Российской Федерации от 3 июля 1996 г. </w:t>
      </w:r>
      <w:r w:rsidR="00227190">
        <w:rPr>
          <w:rFonts w:ascii="Times New Roman" w:eastAsia="Times New Roman" w:hAnsi="Times New Roman"/>
          <w:sz w:val="24"/>
          <w:szCs w:val="24"/>
        </w:rPr>
        <w:t>№</w:t>
      </w:r>
      <w:r w:rsidRPr="00376A41">
        <w:rPr>
          <w:rFonts w:ascii="Times New Roman" w:eastAsia="Times New Roman" w:hAnsi="Times New Roman"/>
          <w:sz w:val="24"/>
          <w:szCs w:val="24"/>
        </w:rPr>
        <w:t xml:space="preserve"> 1063-р, стандартов предоставления соответствующих социальных услуг, прогноза численности всего населения, в том числе детей, реструктуризации сети учреждений, а также природно-географических и социально-экономических особенностей регионов.</w:t>
      </w:r>
    </w:p>
    <w:p w:rsidR="00376A41" w:rsidRPr="00376A41" w:rsidRDefault="00376A41" w:rsidP="00DA6657">
      <w:pPr>
        <w:spacing w:after="0" w:line="240" w:lineRule="auto"/>
        <w:ind w:firstLine="709"/>
        <w:jc w:val="both"/>
        <w:rPr>
          <w:rFonts w:ascii="Times New Roman" w:eastAsia="Times New Roman" w:hAnsi="Times New Roman"/>
          <w:sz w:val="24"/>
          <w:szCs w:val="24"/>
        </w:rPr>
      </w:pPr>
      <w:r w:rsidRPr="00376A41">
        <w:rPr>
          <w:rFonts w:ascii="Times New Roman" w:eastAsia="Times New Roman" w:hAnsi="Times New Roman"/>
          <w:sz w:val="24"/>
          <w:szCs w:val="24"/>
        </w:rPr>
        <w:t>Разность между минимальной нормативной потребностью в социальных услугах и возможностями действующих учреждений социальной сферы всех форм собственности определяет потребность в развитии сети этих учреждений.</w:t>
      </w:r>
    </w:p>
    <w:p w:rsidR="00FC083A" w:rsidRPr="000B685A" w:rsidRDefault="003E5B97" w:rsidP="00DA6657">
      <w:pPr>
        <w:spacing w:after="0" w:line="240" w:lineRule="auto"/>
        <w:ind w:firstLine="709"/>
        <w:jc w:val="both"/>
        <w:rPr>
          <w:rFonts w:ascii="Times New Roman" w:eastAsia="Times New Roman" w:hAnsi="Times New Roman"/>
          <w:sz w:val="24"/>
          <w:szCs w:val="24"/>
        </w:rPr>
      </w:pPr>
      <w:r w:rsidRPr="000B685A">
        <w:rPr>
          <w:rFonts w:ascii="Times New Roman" w:eastAsia="Times New Roman" w:hAnsi="Times New Roman"/>
          <w:sz w:val="24"/>
          <w:szCs w:val="24"/>
        </w:rPr>
        <w:t xml:space="preserve">Оценка и анализ уровня обеспеченности </w:t>
      </w:r>
      <w:r w:rsidR="005B29E1">
        <w:rPr>
          <w:rFonts w:ascii="Times New Roman" w:eastAsia="Times New Roman" w:hAnsi="Times New Roman"/>
          <w:sz w:val="24"/>
          <w:szCs w:val="24"/>
        </w:rPr>
        <w:t>гп.</w:t>
      </w:r>
      <w:r w:rsidR="0019344D">
        <w:rPr>
          <w:rFonts w:ascii="Times New Roman" w:eastAsia="Times New Roman" w:hAnsi="Times New Roman"/>
          <w:sz w:val="24"/>
          <w:szCs w:val="24"/>
        </w:rPr>
        <w:t xml:space="preserve"> Белоярский</w:t>
      </w:r>
      <w:r w:rsidRPr="000B685A">
        <w:rPr>
          <w:rFonts w:ascii="Times New Roman" w:eastAsia="Times New Roman" w:hAnsi="Times New Roman"/>
          <w:sz w:val="24"/>
          <w:szCs w:val="24"/>
        </w:rPr>
        <w:t xml:space="preserve"> объектами социальной инфраструктуры осуществляется в три этапа:</w:t>
      </w:r>
    </w:p>
    <w:p w:rsidR="009B7419" w:rsidRPr="000B685A" w:rsidRDefault="009B7419" w:rsidP="00DA6657">
      <w:pPr>
        <w:spacing w:after="0" w:line="240" w:lineRule="auto"/>
        <w:ind w:firstLine="709"/>
        <w:jc w:val="both"/>
        <w:rPr>
          <w:rFonts w:ascii="Times New Roman" w:eastAsia="Times New Roman" w:hAnsi="Times New Roman"/>
          <w:sz w:val="24"/>
          <w:szCs w:val="24"/>
        </w:rPr>
      </w:pPr>
      <w:r w:rsidRPr="000B685A">
        <w:rPr>
          <w:rFonts w:ascii="Times New Roman" w:eastAsia="Times New Roman" w:hAnsi="Times New Roman"/>
          <w:sz w:val="24"/>
          <w:szCs w:val="24"/>
        </w:rPr>
        <w:t>1. Анализ существующей ситуации в отраслях социальной сферы и, прежде всего, анализ деятельности учреждений социальной сферы их эффективности и достаточности для обеспечения минимальных нормативных потребностей населения по видам социальных услуг</w:t>
      </w:r>
      <w:r w:rsidR="0019344D">
        <w:rPr>
          <w:rFonts w:ascii="Times New Roman" w:eastAsia="Times New Roman" w:hAnsi="Times New Roman"/>
          <w:sz w:val="24"/>
          <w:szCs w:val="24"/>
        </w:rPr>
        <w:t>.</w:t>
      </w:r>
    </w:p>
    <w:p w:rsidR="009B7419" w:rsidRPr="000B685A" w:rsidRDefault="009B7419" w:rsidP="00DA6657">
      <w:pPr>
        <w:spacing w:after="0" w:line="240" w:lineRule="auto"/>
        <w:ind w:firstLine="709"/>
        <w:jc w:val="both"/>
        <w:rPr>
          <w:rFonts w:ascii="Times New Roman" w:eastAsia="Times New Roman" w:hAnsi="Times New Roman"/>
          <w:sz w:val="24"/>
          <w:szCs w:val="24"/>
        </w:rPr>
      </w:pPr>
      <w:r w:rsidRPr="000B685A">
        <w:rPr>
          <w:rFonts w:ascii="Times New Roman" w:eastAsia="Times New Roman" w:hAnsi="Times New Roman"/>
          <w:sz w:val="24"/>
          <w:szCs w:val="24"/>
        </w:rPr>
        <w:t xml:space="preserve">2. Разработка и обоснование перечня мероприятий  по проектированию, строительству, реконструкции объектов социальной инфраструктуры в соответствии с </w:t>
      </w:r>
      <w:r w:rsidRPr="000B685A">
        <w:rPr>
          <w:rFonts w:ascii="Times New Roman" w:eastAsia="Times New Roman" w:hAnsi="Times New Roman"/>
          <w:sz w:val="24"/>
          <w:szCs w:val="24"/>
        </w:rPr>
        <w:lastRenderedPageBreak/>
        <w:t xml:space="preserve">нормативными требованиями,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w:t>
      </w:r>
      <w:r w:rsidR="005B29E1">
        <w:rPr>
          <w:rFonts w:ascii="Times New Roman" w:eastAsia="Times New Roman" w:hAnsi="Times New Roman"/>
          <w:sz w:val="24"/>
          <w:szCs w:val="24"/>
        </w:rPr>
        <w:t>населенного пункта</w:t>
      </w:r>
      <w:r w:rsidRPr="000B685A">
        <w:rPr>
          <w:rFonts w:ascii="Times New Roman" w:eastAsia="Times New Roman" w:hAnsi="Times New Roman"/>
          <w:sz w:val="24"/>
          <w:szCs w:val="24"/>
        </w:rPr>
        <w:t>,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p>
    <w:p w:rsidR="009B7419" w:rsidRDefault="009B7419" w:rsidP="007142F1">
      <w:pPr>
        <w:spacing w:after="0" w:line="240" w:lineRule="auto"/>
        <w:ind w:firstLine="709"/>
        <w:jc w:val="both"/>
        <w:rPr>
          <w:rFonts w:ascii="Times New Roman" w:eastAsia="Times New Roman" w:hAnsi="Times New Roman"/>
          <w:sz w:val="24"/>
          <w:szCs w:val="24"/>
        </w:rPr>
      </w:pPr>
      <w:r w:rsidRPr="000B685A">
        <w:rPr>
          <w:rFonts w:ascii="Times New Roman" w:eastAsia="Times New Roman" w:hAnsi="Times New Roman"/>
          <w:sz w:val="24"/>
          <w:szCs w:val="24"/>
        </w:rPr>
        <w:t xml:space="preserve">3. Разработка плана инвестиционной деятельности по развитию социальной инфраструктуры на территории </w:t>
      </w:r>
      <w:r w:rsidR="005B29E1">
        <w:rPr>
          <w:rFonts w:ascii="Times New Roman" w:eastAsia="Times New Roman" w:hAnsi="Times New Roman"/>
          <w:sz w:val="24"/>
          <w:szCs w:val="24"/>
        </w:rPr>
        <w:t>гп.</w:t>
      </w:r>
      <w:r w:rsidR="0019344D">
        <w:rPr>
          <w:rFonts w:ascii="Times New Roman" w:eastAsia="Times New Roman" w:hAnsi="Times New Roman"/>
          <w:sz w:val="24"/>
          <w:szCs w:val="24"/>
        </w:rPr>
        <w:t xml:space="preserve"> Белоярский</w:t>
      </w:r>
      <w:r w:rsidRPr="000B685A">
        <w:rPr>
          <w:rFonts w:ascii="Times New Roman" w:eastAsia="Times New Roman" w:hAnsi="Times New Roman"/>
          <w:sz w:val="24"/>
          <w:szCs w:val="24"/>
        </w:rPr>
        <w:t>.</w:t>
      </w:r>
    </w:p>
    <w:p w:rsidR="00C96081" w:rsidRPr="00AF590F" w:rsidRDefault="00376A41" w:rsidP="00AF590F">
      <w:pPr>
        <w:pStyle w:val="2"/>
        <w:rPr>
          <w:rFonts w:ascii="Times New Roman" w:hAnsi="Times New Roman" w:cs="Times New Roman"/>
          <w:b/>
          <w:color w:val="000000" w:themeColor="text1"/>
          <w:sz w:val="24"/>
          <w:szCs w:val="24"/>
        </w:rPr>
      </w:pPr>
      <w:r w:rsidRPr="00AF590F">
        <w:rPr>
          <w:rFonts w:ascii="Times New Roman" w:hAnsi="Times New Roman" w:cs="Times New Roman"/>
          <w:b/>
          <w:color w:val="000000" w:themeColor="text1"/>
          <w:sz w:val="24"/>
          <w:szCs w:val="24"/>
        </w:rPr>
        <w:t>1</w:t>
      </w:r>
      <w:r w:rsidR="005E186E" w:rsidRPr="00AF590F">
        <w:rPr>
          <w:rFonts w:ascii="Times New Roman" w:hAnsi="Times New Roman" w:cs="Times New Roman"/>
          <w:b/>
          <w:color w:val="000000" w:themeColor="text1"/>
          <w:sz w:val="24"/>
          <w:szCs w:val="24"/>
        </w:rPr>
        <w:t>.</w:t>
      </w:r>
      <w:r w:rsidRPr="00AF590F">
        <w:rPr>
          <w:rFonts w:ascii="Times New Roman" w:hAnsi="Times New Roman" w:cs="Times New Roman"/>
          <w:b/>
          <w:color w:val="000000" w:themeColor="text1"/>
          <w:sz w:val="24"/>
          <w:szCs w:val="24"/>
        </w:rPr>
        <w:t>2</w:t>
      </w:r>
      <w:r w:rsidR="005E186E" w:rsidRPr="00AF590F">
        <w:rPr>
          <w:rFonts w:ascii="Times New Roman" w:hAnsi="Times New Roman" w:cs="Times New Roman"/>
          <w:b/>
          <w:color w:val="000000" w:themeColor="text1"/>
          <w:sz w:val="24"/>
          <w:szCs w:val="24"/>
        </w:rPr>
        <w:t xml:space="preserve">.1 </w:t>
      </w:r>
      <w:r w:rsidR="00C96081" w:rsidRPr="00AF590F">
        <w:rPr>
          <w:rFonts w:ascii="Times New Roman" w:hAnsi="Times New Roman" w:cs="Times New Roman"/>
          <w:b/>
          <w:color w:val="000000" w:themeColor="text1"/>
          <w:sz w:val="24"/>
          <w:szCs w:val="24"/>
        </w:rPr>
        <w:t>Образование</w:t>
      </w:r>
    </w:p>
    <w:p w:rsidR="00C96081" w:rsidRPr="00AF590F" w:rsidRDefault="00376A41" w:rsidP="00AF590F">
      <w:pPr>
        <w:pStyle w:val="3"/>
        <w:rPr>
          <w:rFonts w:ascii="Times New Roman" w:hAnsi="Times New Roman" w:cs="Times New Roman"/>
          <w:b/>
          <w:color w:val="000000" w:themeColor="text1"/>
        </w:rPr>
      </w:pPr>
      <w:r w:rsidRPr="00AF590F">
        <w:rPr>
          <w:rFonts w:ascii="Times New Roman" w:hAnsi="Times New Roman" w:cs="Times New Roman"/>
          <w:b/>
          <w:color w:val="000000" w:themeColor="text1"/>
        </w:rPr>
        <w:t>1</w:t>
      </w:r>
      <w:r w:rsidR="003E5B97" w:rsidRPr="00AF590F">
        <w:rPr>
          <w:rFonts w:ascii="Times New Roman" w:hAnsi="Times New Roman" w:cs="Times New Roman"/>
          <w:b/>
          <w:color w:val="000000" w:themeColor="text1"/>
        </w:rPr>
        <w:t>.</w:t>
      </w:r>
      <w:r w:rsidRPr="00AF590F">
        <w:rPr>
          <w:rFonts w:ascii="Times New Roman" w:hAnsi="Times New Roman" w:cs="Times New Roman"/>
          <w:b/>
          <w:color w:val="000000" w:themeColor="text1"/>
        </w:rPr>
        <w:t>2</w:t>
      </w:r>
      <w:r w:rsidR="003E5B97" w:rsidRPr="00AF590F">
        <w:rPr>
          <w:rFonts w:ascii="Times New Roman" w:hAnsi="Times New Roman" w:cs="Times New Roman"/>
          <w:b/>
          <w:color w:val="000000" w:themeColor="text1"/>
        </w:rPr>
        <w:t>.1</w:t>
      </w:r>
      <w:r w:rsidRPr="00AF590F">
        <w:rPr>
          <w:rFonts w:ascii="Times New Roman" w:hAnsi="Times New Roman" w:cs="Times New Roman"/>
          <w:b/>
          <w:color w:val="000000" w:themeColor="text1"/>
        </w:rPr>
        <w:t>.1</w:t>
      </w:r>
      <w:r w:rsidR="003E5B97" w:rsidRPr="00AF590F">
        <w:rPr>
          <w:rFonts w:ascii="Times New Roman" w:hAnsi="Times New Roman" w:cs="Times New Roman"/>
          <w:b/>
          <w:color w:val="000000" w:themeColor="text1"/>
        </w:rPr>
        <w:t xml:space="preserve"> Уровень обеспеченности населения услугами д</w:t>
      </w:r>
      <w:r w:rsidR="00C96081" w:rsidRPr="00AF590F">
        <w:rPr>
          <w:rFonts w:ascii="Times New Roman" w:hAnsi="Times New Roman" w:cs="Times New Roman"/>
          <w:b/>
          <w:color w:val="000000" w:themeColor="text1"/>
        </w:rPr>
        <w:t>ошкольно</w:t>
      </w:r>
      <w:r w:rsidR="003E5B97" w:rsidRPr="00AF590F">
        <w:rPr>
          <w:rFonts w:ascii="Times New Roman" w:hAnsi="Times New Roman" w:cs="Times New Roman"/>
          <w:b/>
          <w:color w:val="000000" w:themeColor="text1"/>
        </w:rPr>
        <w:t>го</w:t>
      </w:r>
      <w:r w:rsidR="00C96081" w:rsidRPr="00AF590F">
        <w:rPr>
          <w:rFonts w:ascii="Times New Roman" w:hAnsi="Times New Roman" w:cs="Times New Roman"/>
          <w:b/>
          <w:color w:val="000000" w:themeColor="text1"/>
        </w:rPr>
        <w:t xml:space="preserve"> образовани</w:t>
      </w:r>
      <w:r w:rsidR="003E5B97" w:rsidRPr="00AF590F">
        <w:rPr>
          <w:rFonts w:ascii="Times New Roman" w:hAnsi="Times New Roman" w:cs="Times New Roman"/>
          <w:b/>
          <w:color w:val="000000" w:themeColor="text1"/>
        </w:rPr>
        <w:t>я</w:t>
      </w:r>
    </w:p>
    <w:p w:rsidR="001F325B" w:rsidRDefault="001F325B" w:rsidP="000507C6">
      <w:pPr>
        <w:shd w:val="clear" w:color="auto" w:fill="FFFFFF" w:themeFill="background1"/>
        <w:spacing w:after="0" w:line="240" w:lineRule="auto"/>
        <w:ind w:firstLine="709"/>
        <w:jc w:val="both"/>
        <w:rPr>
          <w:rFonts w:ascii="Times New Roman" w:hAnsi="Times New Roman" w:cs="Times New Roman"/>
          <w:sz w:val="24"/>
          <w:szCs w:val="24"/>
        </w:rPr>
      </w:pPr>
    </w:p>
    <w:p w:rsidR="00C96081" w:rsidRPr="000507C6" w:rsidRDefault="00C96081" w:rsidP="000507C6">
      <w:pPr>
        <w:shd w:val="clear" w:color="auto" w:fill="FFFFFF" w:themeFill="background1"/>
        <w:spacing w:after="0" w:line="240" w:lineRule="auto"/>
        <w:ind w:firstLine="709"/>
        <w:jc w:val="both"/>
        <w:rPr>
          <w:rFonts w:ascii="Times New Roman" w:hAnsi="Times New Roman" w:cs="Times New Roman"/>
          <w:sz w:val="24"/>
          <w:szCs w:val="24"/>
        </w:rPr>
      </w:pPr>
      <w:r w:rsidRPr="000507C6">
        <w:rPr>
          <w:rFonts w:ascii="Times New Roman" w:hAnsi="Times New Roman" w:cs="Times New Roman"/>
          <w:sz w:val="24"/>
          <w:szCs w:val="24"/>
        </w:rPr>
        <w:t>В Ханты-Мансийском автономном округе -</w:t>
      </w:r>
      <w:r w:rsidR="0019344D" w:rsidRPr="000507C6">
        <w:rPr>
          <w:rFonts w:ascii="Times New Roman" w:hAnsi="Times New Roman" w:cs="Times New Roman"/>
          <w:sz w:val="24"/>
          <w:szCs w:val="24"/>
        </w:rPr>
        <w:t xml:space="preserve"> </w:t>
      </w:r>
      <w:r w:rsidRPr="000507C6">
        <w:rPr>
          <w:rFonts w:ascii="Times New Roman" w:hAnsi="Times New Roman" w:cs="Times New Roman"/>
          <w:sz w:val="24"/>
          <w:szCs w:val="24"/>
        </w:rPr>
        <w:t>Югре по итогам 2014 года в 16 муниципальных образованиях отсутствует очередь на получение места в дошкольной организации для детей в возрасте от 3 до 7 лет, доступность составляет 94,3%. В настоящее время в Югре действует 385 муниципальных, 6 частных дошкольных образовательных организаций, 5 комплексов "Начальная школа - детский сад". В 71 школе открыты группы дошкольного образования.</w:t>
      </w:r>
      <w:r w:rsidRPr="000507C6">
        <w:rPr>
          <w:rFonts w:ascii="Times New Roman" w:hAnsi="Times New Roman" w:cs="Times New Roman"/>
          <w:sz w:val="24"/>
          <w:szCs w:val="24"/>
        </w:rPr>
        <w:footnoteReference w:id="4"/>
      </w:r>
    </w:p>
    <w:p w:rsidR="0022361D" w:rsidRPr="000507C6" w:rsidRDefault="0022361D" w:rsidP="000507C6">
      <w:pPr>
        <w:shd w:val="clear" w:color="auto" w:fill="FFFFFF" w:themeFill="background1"/>
        <w:spacing w:after="0" w:line="240" w:lineRule="auto"/>
        <w:ind w:firstLine="709"/>
        <w:jc w:val="both"/>
        <w:rPr>
          <w:rFonts w:ascii="Times New Roman" w:hAnsi="Times New Roman" w:cs="Times New Roman"/>
          <w:sz w:val="24"/>
          <w:szCs w:val="24"/>
        </w:rPr>
      </w:pPr>
      <w:r w:rsidRPr="000507C6">
        <w:rPr>
          <w:rFonts w:ascii="Times New Roman" w:hAnsi="Times New Roman" w:cs="Times New Roman"/>
          <w:sz w:val="24"/>
          <w:szCs w:val="24"/>
        </w:rPr>
        <w:t xml:space="preserve">В </w:t>
      </w:r>
      <w:r w:rsidR="005B29E1">
        <w:rPr>
          <w:rFonts w:ascii="Times New Roman" w:hAnsi="Times New Roman" w:cs="Times New Roman"/>
          <w:sz w:val="24"/>
          <w:szCs w:val="24"/>
        </w:rPr>
        <w:t>гп.</w:t>
      </w:r>
      <w:r w:rsidRPr="000507C6">
        <w:rPr>
          <w:rFonts w:ascii="Times New Roman" w:hAnsi="Times New Roman" w:cs="Times New Roman"/>
          <w:sz w:val="24"/>
          <w:szCs w:val="24"/>
        </w:rPr>
        <w:t xml:space="preserve"> Белоярский осуществляют деятельность 4 дошкольных образовательных учреждения</w:t>
      </w:r>
      <w:r w:rsidR="007142F1" w:rsidRPr="000507C6">
        <w:rPr>
          <w:rFonts w:ascii="Times New Roman" w:hAnsi="Times New Roman" w:cs="Times New Roman"/>
          <w:sz w:val="24"/>
          <w:szCs w:val="24"/>
        </w:rPr>
        <w:t xml:space="preserve"> (таблица 4)</w:t>
      </w:r>
      <w:r w:rsidRPr="000507C6">
        <w:rPr>
          <w:rFonts w:ascii="Times New Roman" w:hAnsi="Times New Roman" w:cs="Times New Roman"/>
          <w:sz w:val="24"/>
          <w:szCs w:val="24"/>
        </w:rPr>
        <w:t>.</w:t>
      </w:r>
    </w:p>
    <w:p w:rsidR="00A270F1" w:rsidRPr="000507C6" w:rsidRDefault="0019344D" w:rsidP="000507C6">
      <w:pPr>
        <w:shd w:val="clear" w:color="auto" w:fill="FFFFFF" w:themeFill="background1"/>
        <w:spacing w:after="0" w:line="240" w:lineRule="auto"/>
        <w:ind w:firstLine="709"/>
        <w:jc w:val="both"/>
        <w:rPr>
          <w:rFonts w:ascii="Times New Roman" w:hAnsi="Times New Roman" w:cs="Times New Roman"/>
          <w:sz w:val="24"/>
          <w:szCs w:val="24"/>
        </w:rPr>
      </w:pPr>
      <w:r w:rsidRPr="000507C6">
        <w:rPr>
          <w:rFonts w:ascii="Times New Roman" w:hAnsi="Times New Roman" w:cs="Times New Roman"/>
          <w:sz w:val="24"/>
          <w:szCs w:val="24"/>
        </w:rPr>
        <w:t xml:space="preserve">Для определения нормативной потребности в реализации на территории района дошкольных образовательных услуг используется Методика, одобренная распоряжением Правительства Российской Федерации от 19.10.1999 </w:t>
      </w:r>
      <w:r w:rsidR="00227190">
        <w:rPr>
          <w:rFonts w:ascii="Times New Roman" w:hAnsi="Times New Roman" w:cs="Times New Roman"/>
          <w:sz w:val="24"/>
          <w:szCs w:val="24"/>
        </w:rPr>
        <w:t>№</w:t>
      </w:r>
      <w:r w:rsidRPr="000507C6">
        <w:rPr>
          <w:rFonts w:ascii="Times New Roman" w:hAnsi="Times New Roman" w:cs="Times New Roman"/>
          <w:sz w:val="24"/>
          <w:szCs w:val="24"/>
        </w:rPr>
        <w:t xml:space="preserve"> 1683-р (с изменениями, внесенными распоряжениями Правительства Российской Федерации от 23.11.2009 </w:t>
      </w:r>
      <w:r w:rsidR="00227190">
        <w:rPr>
          <w:rFonts w:ascii="Times New Roman" w:hAnsi="Times New Roman" w:cs="Times New Roman"/>
          <w:sz w:val="24"/>
          <w:szCs w:val="24"/>
        </w:rPr>
        <w:t>№</w:t>
      </w:r>
      <w:r w:rsidRPr="000507C6">
        <w:rPr>
          <w:rFonts w:ascii="Times New Roman" w:hAnsi="Times New Roman" w:cs="Times New Roman"/>
          <w:sz w:val="24"/>
          <w:szCs w:val="24"/>
        </w:rPr>
        <w:t xml:space="preserve"> 1767-р, от 23.11.2009 </w:t>
      </w:r>
      <w:r w:rsidR="00227190">
        <w:rPr>
          <w:rFonts w:ascii="Times New Roman" w:hAnsi="Times New Roman" w:cs="Times New Roman"/>
          <w:sz w:val="24"/>
          <w:szCs w:val="24"/>
        </w:rPr>
        <w:t>№</w:t>
      </w:r>
      <w:r w:rsidRPr="000507C6">
        <w:rPr>
          <w:rFonts w:ascii="Times New Roman" w:hAnsi="Times New Roman" w:cs="Times New Roman"/>
          <w:sz w:val="24"/>
          <w:szCs w:val="24"/>
        </w:rPr>
        <w:t xml:space="preserve"> 1767-р).</w:t>
      </w:r>
      <w:r w:rsidR="00A270F1" w:rsidRPr="000507C6">
        <w:rPr>
          <w:rFonts w:ascii="Times New Roman" w:hAnsi="Times New Roman" w:cs="Times New Roman"/>
          <w:sz w:val="24"/>
          <w:szCs w:val="24"/>
        </w:rPr>
        <w:t xml:space="preserve"> Вместе с тем данное распоряжение носит рекомендательный характер, а органы исполнительной власти субъектов Российской Федерации могут самостоятельно определять порядок их применения с учетом имеющихся материальных, финансовых ресурсов и региональных особенностей.</w:t>
      </w:r>
    </w:p>
    <w:p w:rsidR="00A270F1" w:rsidRPr="000507C6" w:rsidRDefault="00A270F1" w:rsidP="000507C6">
      <w:pPr>
        <w:shd w:val="clear" w:color="auto" w:fill="FFFFFF" w:themeFill="background1"/>
        <w:spacing w:after="0" w:line="240" w:lineRule="auto"/>
        <w:ind w:firstLine="709"/>
        <w:jc w:val="both"/>
        <w:rPr>
          <w:rFonts w:ascii="Times New Roman" w:hAnsi="Times New Roman" w:cs="Times New Roman"/>
          <w:sz w:val="24"/>
          <w:szCs w:val="24"/>
        </w:rPr>
      </w:pPr>
      <w:r w:rsidRPr="000507C6">
        <w:rPr>
          <w:rFonts w:ascii="Times New Roman" w:hAnsi="Times New Roman" w:cs="Times New Roman"/>
          <w:sz w:val="24"/>
          <w:szCs w:val="24"/>
        </w:rPr>
        <w:t xml:space="preserve">В настоящее время в Ханты-Мансийском автономном округе –Югре действует Закон Ханты-Мансийского АО - Югры от 18 июля </w:t>
      </w:r>
      <w:smartTag w:uri="urn:schemas-microsoft-com:office:smarttags" w:element="metricconverter">
        <w:smartTagPr>
          <w:attr w:name="ProductID" w:val="2007 г"/>
        </w:smartTagPr>
        <w:r w:rsidRPr="000507C6">
          <w:rPr>
            <w:rFonts w:ascii="Times New Roman" w:hAnsi="Times New Roman" w:cs="Times New Roman"/>
            <w:sz w:val="24"/>
            <w:szCs w:val="24"/>
          </w:rPr>
          <w:t>2007 г</w:t>
        </w:r>
      </w:smartTag>
      <w:r w:rsidRPr="000507C6">
        <w:rPr>
          <w:rFonts w:ascii="Times New Roman" w:hAnsi="Times New Roman" w:cs="Times New Roman"/>
          <w:sz w:val="24"/>
          <w:szCs w:val="24"/>
        </w:rPr>
        <w:t xml:space="preserve">. </w:t>
      </w:r>
      <w:r w:rsidR="00227190">
        <w:rPr>
          <w:rFonts w:ascii="Times New Roman" w:hAnsi="Times New Roman" w:cs="Times New Roman"/>
          <w:sz w:val="24"/>
          <w:szCs w:val="24"/>
        </w:rPr>
        <w:t>№</w:t>
      </w:r>
      <w:r w:rsidRPr="000507C6">
        <w:rPr>
          <w:rFonts w:ascii="Times New Roman" w:hAnsi="Times New Roman" w:cs="Times New Roman"/>
          <w:sz w:val="24"/>
          <w:szCs w:val="24"/>
        </w:rPr>
        <w:t xml:space="preserve"> 84-оз «О региональном нормативе обеспеченности населения Ханты-Мансийского автономного округа - Югры дошкольными образовательными организациями» и </w:t>
      </w:r>
      <w:hyperlink r:id="rId15" w:history="1">
        <w:r w:rsidRPr="000507C6">
          <w:rPr>
            <w:rFonts w:ascii="Times New Roman" w:hAnsi="Times New Roman" w:cs="Times New Roman"/>
            <w:sz w:val="24"/>
            <w:szCs w:val="24"/>
          </w:rPr>
          <w:t xml:space="preserve">Закон Ханты-Мансийского АО - Югры от 25 июня 2012 г. </w:t>
        </w:r>
        <w:r w:rsidR="00227190">
          <w:rPr>
            <w:rFonts w:ascii="Times New Roman" w:hAnsi="Times New Roman" w:cs="Times New Roman"/>
            <w:sz w:val="24"/>
            <w:szCs w:val="24"/>
          </w:rPr>
          <w:t>№</w:t>
        </w:r>
        <w:r w:rsidRPr="000507C6">
          <w:rPr>
            <w:rFonts w:ascii="Times New Roman" w:hAnsi="Times New Roman" w:cs="Times New Roman"/>
            <w:sz w:val="24"/>
            <w:szCs w:val="24"/>
          </w:rPr>
          <w:t xml:space="preserve"> 78-оз  «О внесении изменения в статью 1 Закона Ханты-Мансийского автономного округа - Югры «О региональном нормативе обеспеченности населения Ханты-Мансийского автономного округа - Югры дошкольными образовательными учреждениями</w:t>
        </w:r>
      </w:hyperlink>
      <w:r w:rsidRPr="000507C6">
        <w:rPr>
          <w:rFonts w:ascii="Times New Roman" w:hAnsi="Times New Roman" w:cs="Times New Roman"/>
          <w:sz w:val="24"/>
          <w:szCs w:val="24"/>
        </w:rPr>
        <w:t>». В соответствии с ними региональный норматив обеспеченности дошкольными образовательными организациями составляет для городской и сельской местности 70 мест на 100 детей дошкольного возраста.</w:t>
      </w:r>
    </w:p>
    <w:p w:rsidR="0019344D" w:rsidRDefault="0019344D" w:rsidP="000507C6">
      <w:pPr>
        <w:shd w:val="clear" w:color="auto" w:fill="FFFFFF" w:themeFill="background1"/>
        <w:spacing w:after="0" w:line="240" w:lineRule="auto"/>
        <w:ind w:firstLine="851"/>
        <w:jc w:val="both"/>
        <w:rPr>
          <w:rFonts w:ascii="Times New Roman" w:eastAsia="Times New Roman" w:hAnsi="Times New Roman" w:cs="Times New Roman"/>
          <w:color w:val="000000"/>
          <w:sz w:val="24"/>
          <w:szCs w:val="24"/>
        </w:rPr>
      </w:pPr>
      <w:r w:rsidRPr="000507C6">
        <w:rPr>
          <w:rFonts w:ascii="Times New Roman" w:eastAsia="Times New Roman" w:hAnsi="Times New Roman" w:cs="Times New Roman"/>
          <w:color w:val="000000"/>
          <w:sz w:val="24"/>
          <w:szCs w:val="24"/>
        </w:rPr>
        <w:t>Результаты соотношения текущих и прогнозируемых</w:t>
      </w:r>
      <w:r w:rsidR="007142F1" w:rsidRPr="000507C6">
        <w:rPr>
          <w:rFonts w:ascii="Times New Roman" w:eastAsia="Times New Roman" w:hAnsi="Times New Roman" w:cs="Times New Roman"/>
          <w:color w:val="000000"/>
          <w:sz w:val="24"/>
          <w:szCs w:val="24"/>
        </w:rPr>
        <w:t xml:space="preserve"> (</w:t>
      </w:r>
      <w:r w:rsidR="00241C52" w:rsidRPr="000507C6">
        <w:rPr>
          <w:rFonts w:ascii="Times New Roman" w:eastAsia="Times New Roman" w:hAnsi="Times New Roman" w:cs="Times New Roman"/>
          <w:color w:val="000000"/>
          <w:sz w:val="24"/>
          <w:szCs w:val="24"/>
        </w:rPr>
        <w:t>с учетом динамики роста численности населения дошкольного возраста (</w:t>
      </w:r>
      <w:r w:rsidR="00E63044">
        <w:rPr>
          <w:rFonts w:ascii="Times New Roman" w:eastAsia="Times New Roman" w:hAnsi="Times New Roman" w:cs="Times New Roman"/>
          <w:color w:val="000000"/>
          <w:sz w:val="24"/>
          <w:szCs w:val="24"/>
        </w:rPr>
        <w:t>Рисунок 7</w:t>
      </w:r>
      <w:r w:rsidR="007142F1" w:rsidRPr="000507C6">
        <w:rPr>
          <w:rFonts w:ascii="Times New Roman" w:eastAsia="Times New Roman" w:hAnsi="Times New Roman" w:cs="Times New Roman"/>
          <w:color w:val="000000"/>
          <w:sz w:val="24"/>
          <w:szCs w:val="24"/>
        </w:rPr>
        <w:t>)</w:t>
      </w:r>
      <w:r w:rsidR="00241C52" w:rsidRPr="000507C6">
        <w:rPr>
          <w:rFonts w:ascii="Times New Roman" w:eastAsia="Times New Roman" w:hAnsi="Times New Roman" w:cs="Times New Roman"/>
          <w:color w:val="000000"/>
          <w:sz w:val="24"/>
          <w:szCs w:val="24"/>
        </w:rPr>
        <w:t>)</w:t>
      </w:r>
      <w:r w:rsidRPr="000507C6">
        <w:rPr>
          <w:rFonts w:ascii="Times New Roman" w:eastAsia="Times New Roman" w:hAnsi="Times New Roman" w:cs="Times New Roman"/>
          <w:color w:val="000000"/>
          <w:sz w:val="24"/>
          <w:szCs w:val="24"/>
        </w:rPr>
        <w:t xml:space="preserve"> нормативных и фактических значений по показателю «Количество мест в дошкольных образовательных учреждениях» представлены в таблицах </w:t>
      </w:r>
      <w:r w:rsidR="007142F1" w:rsidRPr="000507C6">
        <w:rPr>
          <w:rFonts w:ascii="Times New Roman" w:eastAsia="Times New Roman" w:hAnsi="Times New Roman" w:cs="Times New Roman"/>
          <w:color w:val="000000"/>
          <w:sz w:val="24"/>
          <w:szCs w:val="24"/>
        </w:rPr>
        <w:t>5</w:t>
      </w:r>
      <w:r w:rsidRPr="000507C6">
        <w:rPr>
          <w:rFonts w:ascii="Times New Roman" w:eastAsia="Times New Roman" w:hAnsi="Times New Roman" w:cs="Times New Roman"/>
          <w:color w:val="000000"/>
          <w:sz w:val="24"/>
          <w:szCs w:val="24"/>
        </w:rPr>
        <w:t>,</w:t>
      </w:r>
      <w:r w:rsidR="007142F1" w:rsidRPr="000507C6">
        <w:rPr>
          <w:rFonts w:ascii="Times New Roman" w:eastAsia="Times New Roman" w:hAnsi="Times New Roman" w:cs="Times New Roman"/>
          <w:color w:val="000000"/>
          <w:sz w:val="24"/>
          <w:szCs w:val="24"/>
        </w:rPr>
        <w:t>6</w:t>
      </w:r>
      <w:r w:rsidRPr="000507C6">
        <w:rPr>
          <w:rFonts w:ascii="Times New Roman" w:eastAsia="Times New Roman" w:hAnsi="Times New Roman" w:cs="Times New Roman"/>
          <w:color w:val="000000"/>
          <w:sz w:val="24"/>
          <w:szCs w:val="24"/>
        </w:rPr>
        <w:t>.</w:t>
      </w:r>
    </w:p>
    <w:p w:rsidR="002229B0" w:rsidRPr="000507C6" w:rsidRDefault="002229B0" w:rsidP="000507C6">
      <w:pPr>
        <w:shd w:val="clear" w:color="auto" w:fill="FFFFFF" w:themeFill="background1"/>
        <w:spacing w:after="0" w:line="240" w:lineRule="auto"/>
        <w:ind w:firstLine="851"/>
        <w:jc w:val="both"/>
        <w:rPr>
          <w:rFonts w:ascii="Times New Roman" w:eastAsia="Times New Roman" w:hAnsi="Times New Roman" w:cs="Times New Roman"/>
          <w:color w:val="000000"/>
          <w:sz w:val="24"/>
          <w:szCs w:val="24"/>
        </w:rPr>
      </w:pPr>
    </w:p>
    <w:p w:rsidR="00E96537" w:rsidRPr="000507C6" w:rsidRDefault="00E96537" w:rsidP="000507C6">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0507C6">
        <w:rPr>
          <w:noProof/>
        </w:rPr>
        <w:lastRenderedPageBreak/>
        <w:drawing>
          <wp:inline distT="0" distB="0" distL="0" distR="0" wp14:anchorId="45583293" wp14:editId="00EA3FB1">
            <wp:extent cx="5905500" cy="2790825"/>
            <wp:effectExtent l="0" t="0" r="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9344D" w:rsidRPr="000507C6" w:rsidRDefault="00E63044" w:rsidP="000507C6">
      <w:pPr>
        <w:shd w:val="clear" w:color="auto" w:fill="FFFFFF" w:themeFill="background1"/>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Рисунок 7 </w:t>
      </w:r>
      <w:r w:rsidR="007142F1" w:rsidRPr="000507C6">
        <w:rPr>
          <w:rFonts w:ascii="Times New Roman" w:eastAsia="Times New Roman" w:hAnsi="Times New Roman" w:cs="Times New Roman"/>
          <w:color w:val="000000"/>
          <w:sz w:val="24"/>
          <w:szCs w:val="24"/>
        </w:rPr>
        <w:t xml:space="preserve">– Прогноз численности населения </w:t>
      </w:r>
      <w:r w:rsidR="00E96537" w:rsidRPr="000507C6">
        <w:rPr>
          <w:rFonts w:ascii="Times New Roman" w:eastAsia="Times New Roman" w:hAnsi="Times New Roman" w:cs="Times New Roman"/>
          <w:color w:val="000000"/>
          <w:sz w:val="24"/>
          <w:szCs w:val="24"/>
        </w:rPr>
        <w:t xml:space="preserve">дошкольного возраста </w:t>
      </w:r>
      <w:r w:rsidR="005B29E1">
        <w:rPr>
          <w:rFonts w:ascii="Times New Roman" w:eastAsia="Times New Roman" w:hAnsi="Times New Roman" w:cs="Times New Roman"/>
          <w:color w:val="000000"/>
          <w:sz w:val="24"/>
          <w:szCs w:val="24"/>
        </w:rPr>
        <w:t>гп.</w:t>
      </w:r>
      <w:r w:rsidR="00304FED">
        <w:rPr>
          <w:rFonts w:ascii="Times New Roman" w:eastAsia="Times New Roman" w:hAnsi="Times New Roman" w:cs="Times New Roman"/>
          <w:color w:val="000000"/>
          <w:sz w:val="24"/>
          <w:szCs w:val="24"/>
        </w:rPr>
        <w:t xml:space="preserve"> </w:t>
      </w:r>
      <w:r w:rsidR="00E96537" w:rsidRPr="000507C6">
        <w:rPr>
          <w:rFonts w:ascii="Times New Roman" w:eastAsia="Times New Roman" w:hAnsi="Times New Roman" w:cs="Times New Roman"/>
          <w:color w:val="000000"/>
          <w:sz w:val="24"/>
          <w:szCs w:val="24"/>
        </w:rPr>
        <w:t>Белоярский на период до 2030 г.</w:t>
      </w:r>
    </w:p>
    <w:p w:rsidR="0019344D" w:rsidRPr="000507C6" w:rsidRDefault="0019344D" w:rsidP="000507C6">
      <w:pPr>
        <w:shd w:val="clear" w:color="auto" w:fill="FFFFFF" w:themeFill="background1"/>
        <w:spacing w:after="0" w:line="240" w:lineRule="auto"/>
        <w:ind w:firstLine="709"/>
        <w:jc w:val="both"/>
        <w:rPr>
          <w:rFonts w:ascii="Times New Roman" w:hAnsi="Times New Roman" w:cs="Times New Roman"/>
          <w:sz w:val="24"/>
          <w:szCs w:val="24"/>
        </w:rPr>
        <w:sectPr w:rsidR="0019344D" w:rsidRPr="000507C6" w:rsidSect="00684553">
          <w:footerReference w:type="default" r:id="rId17"/>
          <w:pgSz w:w="11906" w:h="16838"/>
          <w:pgMar w:top="1134" w:right="850" w:bottom="1134" w:left="1701" w:header="708" w:footer="708" w:gutter="0"/>
          <w:cols w:space="708"/>
          <w:titlePg/>
          <w:docGrid w:linePitch="360"/>
        </w:sectPr>
      </w:pPr>
    </w:p>
    <w:p w:rsidR="00C96081" w:rsidRPr="000507C6" w:rsidRDefault="00C96081" w:rsidP="000507C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r w:rsidRPr="000507C6">
        <w:rPr>
          <w:rFonts w:ascii="Times New Roman" w:hAnsi="Times New Roman" w:cs="Times New Roman"/>
          <w:sz w:val="24"/>
          <w:szCs w:val="24"/>
        </w:rPr>
        <w:lastRenderedPageBreak/>
        <w:t xml:space="preserve">Таблица </w:t>
      </w:r>
      <w:r w:rsidR="007142F1" w:rsidRPr="000507C6">
        <w:rPr>
          <w:rFonts w:ascii="Times New Roman" w:hAnsi="Times New Roman" w:cs="Times New Roman"/>
          <w:sz w:val="24"/>
          <w:szCs w:val="24"/>
        </w:rPr>
        <w:t>4</w:t>
      </w:r>
      <w:r w:rsidRPr="000507C6">
        <w:rPr>
          <w:rFonts w:ascii="Times New Roman" w:hAnsi="Times New Roman" w:cs="Times New Roman"/>
          <w:sz w:val="24"/>
          <w:szCs w:val="24"/>
        </w:rPr>
        <w:t xml:space="preserve"> – Обеспеченность </w:t>
      </w:r>
      <w:r w:rsidR="002A44D2">
        <w:rPr>
          <w:rFonts w:ascii="Times New Roman" w:hAnsi="Times New Roman" w:cs="Times New Roman"/>
          <w:sz w:val="24"/>
          <w:szCs w:val="24"/>
        </w:rPr>
        <w:t>гп. Белоярский</w:t>
      </w:r>
      <w:r w:rsidRPr="000507C6">
        <w:rPr>
          <w:rFonts w:ascii="Times New Roman" w:hAnsi="Times New Roman" w:cs="Times New Roman"/>
          <w:sz w:val="24"/>
          <w:szCs w:val="24"/>
        </w:rPr>
        <w:t xml:space="preserve"> дошкольными образовательными учреждениями</w:t>
      </w:r>
      <w:r w:rsidRPr="000507C6">
        <w:rPr>
          <w:rFonts w:ascii="Times New Roman" w:eastAsia="Times New Roman" w:hAnsi="Times New Roman" w:cs="Times New Roman"/>
          <w:color w:val="000000" w:themeColor="text1"/>
          <w:sz w:val="28"/>
          <w:szCs w:val="28"/>
          <w:vertAlign w:val="superscript"/>
        </w:rPr>
        <w:footnoteReference w:id="5"/>
      </w:r>
    </w:p>
    <w:tbl>
      <w:tblPr>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1187"/>
        <w:gridCol w:w="1316"/>
        <w:gridCol w:w="1209"/>
        <w:gridCol w:w="1513"/>
        <w:gridCol w:w="1262"/>
        <w:gridCol w:w="1047"/>
        <w:gridCol w:w="1419"/>
        <w:gridCol w:w="1309"/>
        <w:gridCol w:w="1153"/>
      </w:tblGrid>
      <w:tr w:rsidR="00C96081" w:rsidRPr="000507C6" w:rsidTr="00046378">
        <w:trPr>
          <w:trHeight w:val="20"/>
        </w:trPr>
        <w:tc>
          <w:tcPr>
            <w:tcW w:w="3823" w:type="dxa"/>
            <w:vMerge w:val="restart"/>
            <w:tcBorders>
              <w:top w:val="single" w:sz="4" w:space="0" w:color="auto"/>
              <w:left w:val="single" w:sz="4" w:space="0" w:color="auto"/>
              <w:bottom w:val="single" w:sz="4" w:space="0" w:color="auto"/>
              <w:right w:val="single" w:sz="4" w:space="0" w:color="auto"/>
            </w:tcBorders>
          </w:tcPr>
          <w:p w:rsidR="00C96081" w:rsidRPr="009F0B98" w:rsidRDefault="00C96081" w:rsidP="000507C6">
            <w:pPr>
              <w:shd w:val="clear" w:color="auto" w:fill="FFFFFF" w:themeFill="background1"/>
              <w:spacing w:after="0" w:line="240" w:lineRule="auto"/>
              <w:jc w:val="center"/>
              <w:rPr>
                <w:rFonts w:ascii="Times New Roman" w:hAnsi="Times New Roman"/>
                <w:b/>
                <w:sz w:val="20"/>
                <w:szCs w:val="20"/>
                <w:lang w:val="en-US"/>
              </w:rPr>
            </w:pPr>
            <w:r w:rsidRPr="009F0B98">
              <w:rPr>
                <w:rFonts w:ascii="Times New Roman" w:hAnsi="Times New Roman"/>
                <w:b/>
                <w:sz w:val="20"/>
                <w:szCs w:val="20"/>
              </w:rPr>
              <w:t>Наименование, адрес</w:t>
            </w:r>
          </w:p>
        </w:tc>
        <w:tc>
          <w:tcPr>
            <w:tcW w:w="0" w:type="auto"/>
            <w:vMerge w:val="restart"/>
            <w:tcBorders>
              <w:top w:val="single" w:sz="4" w:space="0" w:color="auto"/>
              <w:left w:val="single" w:sz="4" w:space="0" w:color="auto"/>
              <w:bottom w:val="single" w:sz="4" w:space="0" w:color="auto"/>
              <w:right w:val="single" w:sz="4" w:space="0" w:color="auto"/>
            </w:tcBorders>
          </w:tcPr>
          <w:p w:rsidR="00C96081" w:rsidRPr="009F0B98" w:rsidRDefault="00C96081" w:rsidP="000507C6">
            <w:pPr>
              <w:shd w:val="clear" w:color="auto" w:fill="FFFFFF" w:themeFill="background1"/>
              <w:spacing w:after="0" w:line="240" w:lineRule="auto"/>
              <w:jc w:val="center"/>
              <w:rPr>
                <w:rFonts w:ascii="Times New Roman" w:hAnsi="Times New Roman"/>
                <w:b/>
                <w:sz w:val="20"/>
                <w:szCs w:val="20"/>
              </w:rPr>
            </w:pPr>
            <w:r w:rsidRPr="009F0B98">
              <w:rPr>
                <w:rFonts w:ascii="Times New Roman" w:hAnsi="Times New Roman"/>
                <w:b/>
                <w:sz w:val="20"/>
                <w:szCs w:val="20"/>
              </w:rPr>
              <w:t>Год постройки</w:t>
            </w:r>
          </w:p>
        </w:tc>
        <w:tc>
          <w:tcPr>
            <w:tcW w:w="1316" w:type="dxa"/>
            <w:vMerge w:val="restart"/>
            <w:tcBorders>
              <w:top w:val="single" w:sz="4" w:space="0" w:color="auto"/>
              <w:left w:val="single" w:sz="4" w:space="0" w:color="auto"/>
              <w:right w:val="single" w:sz="4" w:space="0" w:color="auto"/>
            </w:tcBorders>
          </w:tcPr>
          <w:p w:rsidR="00C96081" w:rsidRPr="009F0B98" w:rsidRDefault="00C96081" w:rsidP="000507C6">
            <w:pPr>
              <w:shd w:val="clear" w:color="auto" w:fill="FFFFFF" w:themeFill="background1"/>
              <w:spacing w:after="0" w:line="240" w:lineRule="auto"/>
              <w:jc w:val="center"/>
              <w:rPr>
                <w:rFonts w:ascii="Times New Roman" w:hAnsi="Times New Roman"/>
                <w:b/>
                <w:sz w:val="20"/>
                <w:szCs w:val="20"/>
              </w:rPr>
            </w:pPr>
            <w:r w:rsidRPr="009F0B98">
              <w:rPr>
                <w:rFonts w:ascii="Times New Roman" w:hAnsi="Times New Roman"/>
                <w:b/>
                <w:sz w:val="20"/>
                <w:szCs w:val="20"/>
              </w:rPr>
              <w:t>Тип здания / материал стен</w:t>
            </w:r>
          </w:p>
        </w:tc>
        <w:tc>
          <w:tcPr>
            <w:tcW w:w="1209" w:type="dxa"/>
            <w:vMerge w:val="restart"/>
            <w:tcBorders>
              <w:top w:val="single" w:sz="4" w:space="0" w:color="auto"/>
              <w:left w:val="single" w:sz="4" w:space="0" w:color="auto"/>
              <w:right w:val="single" w:sz="4" w:space="0" w:color="auto"/>
            </w:tcBorders>
          </w:tcPr>
          <w:p w:rsidR="00C96081" w:rsidRPr="009F0B98" w:rsidRDefault="00C96081" w:rsidP="000507C6">
            <w:pPr>
              <w:shd w:val="clear" w:color="auto" w:fill="FFFFFF" w:themeFill="background1"/>
              <w:spacing w:after="0" w:line="240" w:lineRule="auto"/>
              <w:jc w:val="center"/>
              <w:rPr>
                <w:rFonts w:ascii="Times New Roman" w:hAnsi="Times New Roman"/>
                <w:b/>
                <w:sz w:val="20"/>
                <w:szCs w:val="20"/>
              </w:rPr>
            </w:pPr>
            <w:r w:rsidRPr="009F0B98">
              <w:rPr>
                <w:rFonts w:ascii="Times New Roman" w:hAnsi="Times New Roman"/>
                <w:b/>
                <w:sz w:val="20"/>
                <w:szCs w:val="20"/>
              </w:rPr>
              <w:t>Проектная мощность</w:t>
            </w:r>
          </w:p>
        </w:tc>
        <w:tc>
          <w:tcPr>
            <w:tcW w:w="1513" w:type="dxa"/>
            <w:vMerge w:val="restart"/>
            <w:tcBorders>
              <w:top w:val="single" w:sz="4" w:space="0" w:color="auto"/>
              <w:left w:val="single" w:sz="4" w:space="0" w:color="auto"/>
              <w:bottom w:val="single" w:sz="4" w:space="0" w:color="auto"/>
              <w:right w:val="single" w:sz="4" w:space="0" w:color="auto"/>
            </w:tcBorders>
          </w:tcPr>
          <w:p w:rsidR="00C96081" w:rsidRPr="009F0B98" w:rsidRDefault="00C96081" w:rsidP="000507C6">
            <w:pPr>
              <w:shd w:val="clear" w:color="auto" w:fill="FFFFFF" w:themeFill="background1"/>
              <w:spacing w:after="0" w:line="240" w:lineRule="auto"/>
              <w:jc w:val="center"/>
              <w:rPr>
                <w:rFonts w:ascii="Times New Roman" w:hAnsi="Times New Roman"/>
                <w:b/>
                <w:sz w:val="20"/>
                <w:szCs w:val="20"/>
              </w:rPr>
            </w:pPr>
            <w:r w:rsidRPr="009F0B98">
              <w:rPr>
                <w:rFonts w:ascii="Times New Roman" w:hAnsi="Times New Roman"/>
                <w:b/>
                <w:sz w:val="20"/>
                <w:szCs w:val="20"/>
              </w:rPr>
              <w:t>Мощность в соответствии с требованиями СанПиН</w:t>
            </w:r>
          </w:p>
        </w:tc>
        <w:tc>
          <w:tcPr>
            <w:tcW w:w="0" w:type="auto"/>
            <w:gridSpan w:val="2"/>
            <w:tcBorders>
              <w:top w:val="single" w:sz="4" w:space="0" w:color="auto"/>
              <w:left w:val="single" w:sz="4" w:space="0" w:color="auto"/>
              <w:bottom w:val="single" w:sz="4" w:space="0" w:color="auto"/>
              <w:right w:val="single" w:sz="4" w:space="0" w:color="auto"/>
            </w:tcBorders>
          </w:tcPr>
          <w:p w:rsidR="00C96081" w:rsidRPr="009F0B98" w:rsidRDefault="00C96081" w:rsidP="000507C6">
            <w:pPr>
              <w:shd w:val="clear" w:color="auto" w:fill="FFFFFF" w:themeFill="background1"/>
              <w:spacing w:after="0" w:line="240" w:lineRule="auto"/>
              <w:jc w:val="center"/>
              <w:rPr>
                <w:rFonts w:ascii="Times New Roman" w:hAnsi="Times New Roman"/>
                <w:b/>
                <w:sz w:val="20"/>
                <w:szCs w:val="20"/>
              </w:rPr>
            </w:pPr>
            <w:r w:rsidRPr="009F0B98">
              <w:rPr>
                <w:rFonts w:ascii="Times New Roman" w:hAnsi="Times New Roman"/>
                <w:b/>
                <w:sz w:val="20"/>
                <w:szCs w:val="20"/>
              </w:rPr>
              <w:t>Вместимость детского сада</w:t>
            </w:r>
          </w:p>
        </w:tc>
        <w:tc>
          <w:tcPr>
            <w:tcW w:w="0" w:type="auto"/>
            <w:vMerge w:val="restart"/>
            <w:tcBorders>
              <w:top w:val="single" w:sz="4" w:space="0" w:color="auto"/>
              <w:left w:val="single" w:sz="4" w:space="0" w:color="auto"/>
              <w:bottom w:val="single" w:sz="4" w:space="0" w:color="auto"/>
              <w:right w:val="single" w:sz="4" w:space="0" w:color="auto"/>
            </w:tcBorders>
          </w:tcPr>
          <w:p w:rsidR="00C96081" w:rsidRPr="009F0B98" w:rsidRDefault="00C96081" w:rsidP="000507C6">
            <w:pPr>
              <w:shd w:val="clear" w:color="auto" w:fill="FFFFFF" w:themeFill="background1"/>
              <w:spacing w:after="0" w:line="240" w:lineRule="auto"/>
              <w:jc w:val="center"/>
              <w:rPr>
                <w:rFonts w:ascii="Times New Roman" w:hAnsi="Times New Roman"/>
                <w:b/>
                <w:sz w:val="20"/>
                <w:szCs w:val="20"/>
              </w:rPr>
            </w:pPr>
            <w:r w:rsidRPr="009F0B98">
              <w:rPr>
                <w:rFonts w:ascii="Times New Roman" w:hAnsi="Times New Roman"/>
                <w:b/>
                <w:sz w:val="20"/>
                <w:szCs w:val="20"/>
              </w:rPr>
              <w:t>Износ фондов зданий и сооружений, %</w:t>
            </w:r>
          </w:p>
        </w:tc>
        <w:tc>
          <w:tcPr>
            <w:tcW w:w="0" w:type="auto"/>
            <w:vMerge w:val="restart"/>
            <w:tcBorders>
              <w:top w:val="single" w:sz="4" w:space="0" w:color="auto"/>
              <w:left w:val="single" w:sz="4" w:space="0" w:color="auto"/>
              <w:bottom w:val="single" w:sz="4" w:space="0" w:color="auto"/>
              <w:right w:val="single" w:sz="4" w:space="0" w:color="auto"/>
            </w:tcBorders>
          </w:tcPr>
          <w:p w:rsidR="00C96081" w:rsidRPr="009F0B98" w:rsidRDefault="00C96081" w:rsidP="000507C6">
            <w:pPr>
              <w:shd w:val="clear" w:color="auto" w:fill="FFFFFF" w:themeFill="background1"/>
              <w:spacing w:after="0" w:line="240" w:lineRule="auto"/>
              <w:jc w:val="center"/>
              <w:rPr>
                <w:rFonts w:ascii="Times New Roman" w:hAnsi="Times New Roman"/>
                <w:b/>
                <w:sz w:val="20"/>
                <w:szCs w:val="20"/>
              </w:rPr>
            </w:pPr>
            <w:r w:rsidRPr="009F0B98">
              <w:rPr>
                <w:rFonts w:ascii="Times New Roman" w:hAnsi="Times New Roman"/>
                <w:b/>
                <w:sz w:val="20"/>
                <w:szCs w:val="20"/>
              </w:rPr>
              <w:t>Год  последнего кап. ремонта (при наличии)</w:t>
            </w:r>
          </w:p>
        </w:tc>
        <w:tc>
          <w:tcPr>
            <w:tcW w:w="0" w:type="auto"/>
            <w:vMerge w:val="restart"/>
            <w:tcBorders>
              <w:top w:val="single" w:sz="4" w:space="0" w:color="auto"/>
              <w:left w:val="single" w:sz="4" w:space="0" w:color="auto"/>
              <w:bottom w:val="single" w:sz="4" w:space="0" w:color="auto"/>
              <w:right w:val="single" w:sz="4" w:space="0" w:color="auto"/>
            </w:tcBorders>
          </w:tcPr>
          <w:p w:rsidR="00C96081" w:rsidRPr="009F0B98" w:rsidRDefault="00C96081" w:rsidP="000507C6">
            <w:pPr>
              <w:shd w:val="clear" w:color="auto" w:fill="FFFFFF" w:themeFill="background1"/>
              <w:spacing w:after="0" w:line="240" w:lineRule="auto"/>
              <w:jc w:val="center"/>
              <w:rPr>
                <w:rFonts w:ascii="Times New Roman" w:hAnsi="Times New Roman"/>
                <w:b/>
                <w:sz w:val="20"/>
                <w:szCs w:val="20"/>
              </w:rPr>
            </w:pPr>
            <w:r w:rsidRPr="009F0B98">
              <w:rPr>
                <w:rFonts w:ascii="Times New Roman" w:hAnsi="Times New Roman"/>
                <w:b/>
                <w:sz w:val="20"/>
                <w:szCs w:val="20"/>
              </w:rPr>
              <w:t>Площадь бассейна, кв.м. (при наличии)</w:t>
            </w:r>
          </w:p>
        </w:tc>
      </w:tr>
      <w:tr w:rsidR="00C96081" w:rsidRPr="000507C6" w:rsidTr="007142F1">
        <w:trPr>
          <w:trHeight w:val="20"/>
        </w:trPr>
        <w:tc>
          <w:tcPr>
            <w:tcW w:w="3823" w:type="dxa"/>
            <w:vMerge/>
            <w:tcBorders>
              <w:top w:val="single" w:sz="4" w:space="0" w:color="auto"/>
              <w:left w:val="single" w:sz="4" w:space="0" w:color="auto"/>
              <w:bottom w:val="single" w:sz="4" w:space="0" w:color="auto"/>
              <w:right w:val="single" w:sz="4" w:space="0" w:color="auto"/>
            </w:tcBorders>
          </w:tcPr>
          <w:p w:rsidR="00C96081" w:rsidRPr="000507C6" w:rsidRDefault="00C96081" w:rsidP="000507C6">
            <w:pPr>
              <w:shd w:val="clear" w:color="auto" w:fill="FFFFFF" w:themeFill="background1"/>
              <w:spacing w:after="0" w:line="240" w:lineRule="auto"/>
              <w:jc w:val="cente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tcPr>
          <w:p w:rsidR="00C96081" w:rsidRPr="000507C6" w:rsidRDefault="00C96081" w:rsidP="000507C6">
            <w:pPr>
              <w:shd w:val="clear" w:color="auto" w:fill="FFFFFF" w:themeFill="background1"/>
              <w:spacing w:after="0" w:line="240" w:lineRule="auto"/>
              <w:jc w:val="center"/>
              <w:rPr>
                <w:rFonts w:ascii="Times New Roman" w:hAnsi="Times New Roman"/>
                <w:sz w:val="20"/>
                <w:szCs w:val="20"/>
              </w:rPr>
            </w:pPr>
          </w:p>
        </w:tc>
        <w:tc>
          <w:tcPr>
            <w:tcW w:w="1316" w:type="dxa"/>
            <w:vMerge/>
            <w:tcBorders>
              <w:left w:val="single" w:sz="4" w:space="0" w:color="auto"/>
              <w:bottom w:val="single" w:sz="4" w:space="0" w:color="auto"/>
              <w:right w:val="single" w:sz="4" w:space="0" w:color="auto"/>
            </w:tcBorders>
          </w:tcPr>
          <w:p w:rsidR="00C96081" w:rsidRPr="000507C6" w:rsidRDefault="00C96081" w:rsidP="000507C6">
            <w:pPr>
              <w:shd w:val="clear" w:color="auto" w:fill="FFFFFF" w:themeFill="background1"/>
              <w:spacing w:after="0" w:line="240" w:lineRule="auto"/>
              <w:jc w:val="center"/>
              <w:rPr>
                <w:rFonts w:ascii="Times New Roman" w:hAnsi="Times New Roman"/>
                <w:sz w:val="20"/>
                <w:szCs w:val="20"/>
              </w:rPr>
            </w:pPr>
          </w:p>
        </w:tc>
        <w:tc>
          <w:tcPr>
            <w:tcW w:w="1122" w:type="dxa"/>
            <w:vMerge/>
            <w:tcBorders>
              <w:left w:val="single" w:sz="4" w:space="0" w:color="auto"/>
              <w:bottom w:val="single" w:sz="4" w:space="0" w:color="auto"/>
              <w:right w:val="single" w:sz="4" w:space="0" w:color="auto"/>
            </w:tcBorders>
          </w:tcPr>
          <w:p w:rsidR="00C96081" w:rsidRPr="000507C6" w:rsidRDefault="00C96081" w:rsidP="000507C6">
            <w:pPr>
              <w:shd w:val="clear" w:color="auto" w:fill="FFFFFF" w:themeFill="background1"/>
              <w:spacing w:after="0" w:line="240" w:lineRule="auto"/>
              <w:jc w:val="center"/>
              <w:rPr>
                <w:rFonts w:ascii="Times New Roman" w:hAnsi="Times New Roman"/>
                <w:sz w:val="20"/>
                <w:szCs w:val="20"/>
              </w:rPr>
            </w:pPr>
          </w:p>
        </w:tc>
        <w:tc>
          <w:tcPr>
            <w:tcW w:w="1452" w:type="dxa"/>
            <w:vMerge/>
            <w:tcBorders>
              <w:top w:val="single" w:sz="4" w:space="0" w:color="auto"/>
              <w:left w:val="single" w:sz="4" w:space="0" w:color="auto"/>
              <w:bottom w:val="single" w:sz="4" w:space="0" w:color="auto"/>
              <w:right w:val="single" w:sz="4" w:space="0" w:color="auto"/>
            </w:tcBorders>
          </w:tcPr>
          <w:p w:rsidR="00C96081" w:rsidRPr="000507C6" w:rsidRDefault="00C96081" w:rsidP="000507C6">
            <w:pPr>
              <w:shd w:val="clear" w:color="auto" w:fill="FFFFFF" w:themeFill="background1"/>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C96081" w:rsidRPr="009F0B98" w:rsidRDefault="00C96081" w:rsidP="000507C6">
            <w:pPr>
              <w:shd w:val="clear" w:color="auto" w:fill="FFFFFF" w:themeFill="background1"/>
              <w:spacing w:after="0" w:line="240" w:lineRule="auto"/>
              <w:jc w:val="center"/>
              <w:rPr>
                <w:rFonts w:ascii="Times New Roman" w:hAnsi="Times New Roman"/>
                <w:b/>
                <w:sz w:val="20"/>
                <w:szCs w:val="20"/>
              </w:rPr>
            </w:pPr>
            <w:r w:rsidRPr="009F0B98">
              <w:rPr>
                <w:rFonts w:ascii="Times New Roman" w:hAnsi="Times New Roman"/>
                <w:b/>
                <w:sz w:val="20"/>
                <w:szCs w:val="20"/>
              </w:rPr>
              <w:t>Недостаток</w:t>
            </w:r>
          </w:p>
          <w:p w:rsidR="00C96081" w:rsidRPr="009F0B98" w:rsidRDefault="00C96081" w:rsidP="000507C6">
            <w:pPr>
              <w:shd w:val="clear" w:color="auto" w:fill="FFFFFF" w:themeFill="background1"/>
              <w:spacing w:after="0" w:line="240" w:lineRule="auto"/>
              <w:jc w:val="center"/>
              <w:rPr>
                <w:rFonts w:ascii="Times New Roman" w:hAnsi="Times New Roman"/>
                <w:b/>
                <w:sz w:val="20"/>
                <w:szCs w:val="20"/>
              </w:rPr>
            </w:pPr>
            <w:r w:rsidRPr="009F0B98">
              <w:rPr>
                <w:rFonts w:ascii="Times New Roman" w:hAnsi="Times New Roman"/>
                <w:b/>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rsidR="00C96081" w:rsidRPr="009F0B98" w:rsidRDefault="00C96081" w:rsidP="000507C6">
            <w:pPr>
              <w:shd w:val="clear" w:color="auto" w:fill="FFFFFF" w:themeFill="background1"/>
              <w:spacing w:after="0" w:line="240" w:lineRule="auto"/>
              <w:jc w:val="center"/>
              <w:rPr>
                <w:rFonts w:ascii="Times New Roman" w:hAnsi="Times New Roman"/>
                <w:b/>
                <w:sz w:val="20"/>
                <w:szCs w:val="20"/>
              </w:rPr>
            </w:pPr>
            <w:r w:rsidRPr="009F0B98">
              <w:rPr>
                <w:rFonts w:ascii="Times New Roman" w:hAnsi="Times New Roman"/>
                <w:b/>
                <w:sz w:val="20"/>
                <w:szCs w:val="20"/>
              </w:rPr>
              <w:t>избыток (+) мест в детском саду</w:t>
            </w:r>
          </w:p>
        </w:tc>
        <w:tc>
          <w:tcPr>
            <w:tcW w:w="0" w:type="auto"/>
            <w:vMerge/>
            <w:tcBorders>
              <w:top w:val="single" w:sz="4" w:space="0" w:color="auto"/>
              <w:left w:val="single" w:sz="4" w:space="0" w:color="auto"/>
              <w:bottom w:val="single" w:sz="4" w:space="0" w:color="auto"/>
              <w:right w:val="single" w:sz="4" w:space="0" w:color="auto"/>
            </w:tcBorders>
          </w:tcPr>
          <w:p w:rsidR="00C96081" w:rsidRPr="000507C6" w:rsidRDefault="00C96081" w:rsidP="000507C6">
            <w:pPr>
              <w:shd w:val="clear" w:color="auto" w:fill="FFFFFF" w:themeFill="background1"/>
              <w:spacing w:after="0" w:line="240" w:lineRule="auto"/>
              <w:jc w:val="cente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tcPr>
          <w:p w:rsidR="00C96081" w:rsidRPr="000507C6" w:rsidRDefault="00C96081" w:rsidP="000507C6">
            <w:pPr>
              <w:shd w:val="clear" w:color="auto" w:fill="FFFFFF" w:themeFill="background1"/>
              <w:spacing w:after="0" w:line="240" w:lineRule="auto"/>
              <w:jc w:val="cente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tcPr>
          <w:p w:rsidR="00C96081" w:rsidRPr="000507C6" w:rsidRDefault="00C96081" w:rsidP="000507C6">
            <w:pPr>
              <w:shd w:val="clear" w:color="auto" w:fill="FFFFFF" w:themeFill="background1"/>
              <w:spacing w:after="0" w:line="240" w:lineRule="auto"/>
              <w:jc w:val="center"/>
              <w:rPr>
                <w:rFonts w:ascii="Times New Roman" w:hAnsi="Times New Roman"/>
                <w:sz w:val="20"/>
                <w:szCs w:val="20"/>
              </w:rPr>
            </w:pPr>
          </w:p>
        </w:tc>
      </w:tr>
      <w:tr w:rsidR="00046378" w:rsidRPr="000507C6" w:rsidTr="007142F1">
        <w:trPr>
          <w:trHeight w:val="20"/>
        </w:trPr>
        <w:tc>
          <w:tcPr>
            <w:tcW w:w="3823" w:type="dxa"/>
            <w:vMerge w:val="restart"/>
            <w:tcBorders>
              <w:top w:val="single" w:sz="4" w:space="0" w:color="auto"/>
              <w:left w:val="single" w:sz="4" w:space="0" w:color="auto"/>
              <w:right w:val="single" w:sz="4" w:space="0" w:color="auto"/>
            </w:tcBorders>
          </w:tcPr>
          <w:p w:rsidR="00046378" w:rsidRPr="00046378" w:rsidRDefault="00046378" w:rsidP="00046378">
            <w:pPr>
              <w:shd w:val="clear" w:color="auto" w:fill="FFFFFF"/>
              <w:spacing w:after="0" w:line="240" w:lineRule="auto"/>
              <w:jc w:val="both"/>
              <w:rPr>
                <w:rFonts w:ascii="Times New Roman" w:hAnsi="Times New Roman"/>
                <w:sz w:val="20"/>
                <w:szCs w:val="20"/>
              </w:rPr>
            </w:pPr>
            <w:r w:rsidRPr="00046378">
              <w:rPr>
                <w:rFonts w:ascii="Times New Roman" w:hAnsi="Times New Roman"/>
                <w:sz w:val="20"/>
                <w:szCs w:val="20"/>
              </w:rPr>
              <w:t>Муниципальное автономное  дошкольное образовательное учреждение Белоярского района «Центр развития ребенка - детский сад «Сказка» г. Белоярский»,</w:t>
            </w:r>
          </w:p>
          <w:p w:rsidR="00046378" w:rsidRPr="00046378" w:rsidRDefault="00046378" w:rsidP="00046378">
            <w:pPr>
              <w:shd w:val="clear" w:color="auto" w:fill="FFFFFF" w:themeFill="background1"/>
              <w:spacing w:after="0" w:line="240" w:lineRule="auto"/>
              <w:jc w:val="both"/>
              <w:rPr>
                <w:rFonts w:ascii="Times New Roman" w:hAnsi="Times New Roman"/>
                <w:sz w:val="20"/>
                <w:szCs w:val="20"/>
              </w:rPr>
            </w:pPr>
            <w:r w:rsidRPr="00046378">
              <w:rPr>
                <w:rFonts w:ascii="Times New Roman" w:hAnsi="Times New Roman"/>
                <w:sz w:val="20"/>
                <w:szCs w:val="20"/>
              </w:rPr>
              <w:t>628162, Тюменская область, Ханты-Мансийский автономный округ - Югра,  г. Белоярский,  ул. Лысюка д.5</w:t>
            </w:r>
          </w:p>
        </w:tc>
        <w:tc>
          <w:tcPr>
            <w:tcW w:w="0" w:type="auto"/>
            <w:tcBorders>
              <w:top w:val="single" w:sz="4" w:space="0" w:color="auto"/>
              <w:left w:val="single" w:sz="4" w:space="0" w:color="auto"/>
              <w:bottom w:val="single" w:sz="4" w:space="0" w:color="auto"/>
              <w:right w:val="single" w:sz="4" w:space="0" w:color="auto"/>
            </w:tcBorders>
          </w:tcPr>
          <w:p w:rsidR="00046378" w:rsidRPr="000507C6" w:rsidRDefault="00046378" w:rsidP="00046378">
            <w:pPr>
              <w:shd w:val="clear" w:color="auto" w:fill="FFFFFF" w:themeFill="background1"/>
              <w:spacing w:after="0" w:line="240" w:lineRule="auto"/>
              <w:jc w:val="center"/>
              <w:rPr>
                <w:rFonts w:ascii="Times New Roman" w:hAnsi="Times New Roman"/>
                <w:sz w:val="20"/>
                <w:szCs w:val="20"/>
              </w:rPr>
            </w:pPr>
            <w:r w:rsidRPr="000507C6">
              <w:rPr>
                <w:rFonts w:ascii="Times New Roman" w:hAnsi="Times New Roman"/>
                <w:sz w:val="20"/>
                <w:szCs w:val="20"/>
              </w:rPr>
              <w:t>корпус 1 - 1987</w:t>
            </w:r>
          </w:p>
        </w:tc>
        <w:tc>
          <w:tcPr>
            <w:tcW w:w="1316" w:type="dxa"/>
            <w:tcBorders>
              <w:top w:val="single" w:sz="4" w:space="0" w:color="auto"/>
              <w:left w:val="single" w:sz="4" w:space="0" w:color="auto"/>
              <w:right w:val="single" w:sz="4" w:space="0" w:color="auto"/>
            </w:tcBorders>
          </w:tcPr>
          <w:p w:rsidR="00046378" w:rsidRPr="000507C6" w:rsidRDefault="00046378" w:rsidP="00046378">
            <w:pPr>
              <w:shd w:val="clear" w:color="auto" w:fill="FFFFFF" w:themeFill="background1"/>
              <w:spacing w:after="0" w:line="240" w:lineRule="auto"/>
              <w:jc w:val="center"/>
              <w:rPr>
                <w:rFonts w:ascii="Times New Roman" w:hAnsi="Times New Roman"/>
                <w:sz w:val="20"/>
                <w:szCs w:val="20"/>
              </w:rPr>
            </w:pPr>
            <w:r w:rsidRPr="000507C6">
              <w:rPr>
                <w:rFonts w:ascii="Times New Roman" w:hAnsi="Times New Roman"/>
                <w:sz w:val="20"/>
                <w:szCs w:val="20"/>
              </w:rPr>
              <w:t>Капитальное / кирпичное</w:t>
            </w:r>
          </w:p>
          <w:p w:rsidR="00046378" w:rsidRPr="000507C6" w:rsidRDefault="00046378" w:rsidP="00046378">
            <w:pPr>
              <w:shd w:val="clear" w:color="auto" w:fill="FFFFFF" w:themeFill="background1"/>
              <w:spacing w:after="0" w:line="240" w:lineRule="auto"/>
              <w:jc w:val="center"/>
              <w:rPr>
                <w:rFonts w:ascii="Times New Roman" w:hAnsi="Times New Roman"/>
                <w:sz w:val="20"/>
                <w:szCs w:val="20"/>
              </w:rPr>
            </w:pPr>
          </w:p>
        </w:tc>
        <w:tc>
          <w:tcPr>
            <w:tcW w:w="1122" w:type="dxa"/>
            <w:vMerge w:val="restart"/>
            <w:tcBorders>
              <w:top w:val="single" w:sz="4" w:space="0" w:color="auto"/>
              <w:left w:val="single" w:sz="4" w:space="0" w:color="auto"/>
              <w:right w:val="single" w:sz="4" w:space="0" w:color="auto"/>
            </w:tcBorders>
          </w:tcPr>
          <w:p w:rsidR="00046378" w:rsidRPr="000507C6" w:rsidRDefault="00046378" w:rsidP="00046378">
            <w:pPr>
              <w:shd w:val="clear" w:color="auto" w:fill="FFFFFF" w:themeFill="background1"/>
              <w:spacing w:after="0" w:line="240" w:lineRule="auto"/>
              <w:jc w:val="center"/>
              <w:rPr>
                <w:rFonts w:ascii="Times New Roman" w:hAnsi="Times New Roman"/>
                <w:sz w:val="20"/>
                <w:szCs w:val="20"/>
              </w:rPr>
            </w:pPr>
            <w:r w:rsidRPr="000507C6">
              <w:rPr>
                <w:rFonts w:ascii="Times New Roman" w:hAnsi="Times New Roman"/>
                <w:sz w:val="20"/>
                <w:szCs w:val="20"/>
              </w:rPr>
              <w:t>440</w:t>
            </w:r>
          </w:p>
        </w:tc>
        <w:tc>
          <w:tcPr>
            <w:tcW w:w="1452" w:type="dxa"/>
            <w:vMerge w:val="restart"/>
            <w:tcBorders>
              <w:top w:val="single" w:sz="4" w:space="0" w:color="auto"/>
              <w:left w:val="single" w:sz="4" w:space="0" w:color="auto"/>
              <w:right w:val="single" w:sz="4" w:space="0" w:color="auto"/>
            </w:tcBorders>
            <w:shd w:val="clear" w:color="auto" w:fill="auto"/>
          </w:tcPr>
          <w:p w:rsidR="00046378" w:rsidRPr="000507C6" w:rsidRDefault="00046378" w:rsidP="00046378">
            <w:pPr>
              <w:shd w:val="clear" w:color="auto" w:fill="FFFFFF" w:themeFill="background1"/>
              <w:spacing w:after="0" w:line="240" w:lineRule="auto"/>
              <w:jc w:val="center"/>
              <w:rPr>
                <w:rFonts w:ascii="Times New Roman" w:hAnsi="Times New Roman"/>
                <w:sz w:val="20"/>
                <w:szCs w:val="20"/>
              </w:rPr>
            </w:pPr>
            <w:r w:rsidRPr="000507C6">
              <w:rPr>
                <w:rFonts w:ascii="Times New Roman" w:hAnsi="Times New Roman"/>
                <w:sz w:val="20"/>
                <w:szCs w:val="20"/>
              </w:rPr>
              <w:t>506</w:t>
            </w:r>
          </w:p>
        </w:tc>
        <w:tc>
          <w:tcPr>
            <w:tcW w:w="0" w:type="auto"/>
            <w:vMerge w:val="restart"/>
            <w:tcBorders>
              <w:top w:val="single" w:sz="4" w:space="0" w:color="auto"/>
              <w:left w:val="single" w:sz="4" w:space="0" w:color="auto"/>
              <w:right w:val="single" w:sz="4" w:space="0" w:color="auto"/>
            </w:tcBorders>
          </w:tcPr>
          <w:p w:rsidR="00046378" w:rsidRPr="000507C6" w:rsidRDefault="00046378" w:rsidP="00046378">
            <w:pPr>
              <w:shd w:val="clear" w:color="auto" w:fill="FFFFFF" w:themeFill="background1"/>
              <w:spacing w:after="0" w:line="240" w:lineRule="auto"/>
              <w:jc w:val="center"/>
              <w:rPr>
                <w:rFonts w:ascii="Times New Roman" w:hAnsi="Times New Roman"/>
                <w:sz w:val="20"/>
                <w:szCs w:val="20"/>
              </w:rPr>
            </w:pPr>
            <w:r w:rsidRPr="000507C6">
              <w:rPr>
                <w:rFonts w:ascii="Times New Roman" w:hAnsi="Times New Roman"/>
                <w:sz w:val="20"/>
                <w:szCs w:val="20"/>
              </w:rPr>
              <w:t>33</w:t>
            </w:r>
          </w:p>
        </w:tc>
        <w:tc>
          <w:tcPr>
            <w:tcW w:w="0" w:type="auto"/>
            <w:vMerge w:val="restart"/>
            <w:tcBorders>
              <w:top w:val="single" w:sz="4" w:space="0" w:color="auto"/>
              <w:left w:val="single" w:sz="4" w:space="0" w:color="auto"/>
              <w:right w:val="single" w:sz="4" w:space="0" w:color="auto"/>
            </w:tcBorders>
          </w:tcPr>
          <w:p w:rsidR="00046378" w:rsidRPr="000507C6" w:rsidRDefault="00046378" w:rsidP="00046378">
            <w:pPr>
              <w:shd w:val="clear" w:color="auto" w:fill="FFFFFF" w:themeFill="background1"/>
              <w:spacing w:after="0" w:line="240" w:lineRule="auto"/>
              <w:jc w:val="center"/>
              <w:rPr>
                <w:rFonts w:ascii="Times New Roman" w:hAnsi="Times New Roman"/>
                <w:sz w:val="20"/>
                <w:szCs w:val="20"/>
              </w:rPr>
            </w:pPr>
            <w:r w:rsidRPr="000507C6">
              <w:rPr>
                <w:rFonts w:ascii="Times New Roman" w:hAnsi="Times New Roman"/>
                <w:sz w:val="20"/>
                <w:szCs w:val="20"/>
              </w:rPr>
              <w:t>-</w:t>
            </w:r>
          </w:p>
        </w:tc>
        <w:tc>
          <w:tcPr>
            <w:tcW w:w="0" w:type="auto"/>
            <w:tcBorders>
              <w:top w:val="single" w:sz="4" w:space="0" w:color="auto"/>
              <w:left w:val="single" w:sz="4" w:space="0" w:color="auto"/>
              <w:right w:val="single" w:sz="4" w:space="0" w:color="auto"/>
            </w:tcBorders>
            <w:shd w:val="clear" w:color="auto" w:fill="auto"/>
          </w:tcPr>
          <w:p w:rsidR="00046378" w:rsidRPr="000507C6" w:rsidRDefault="00046378" w:rsidP="00046378">
            <w:pPr>
              <w:shd w:val="clear" w:color="auto" w:fill="FFFFFF" w:themeFill="background1"/>
              <w:spacing w:after="0" w:line="240" w:lineRule="auto"/>
              <w:jc w:val="center"/>
              <w:rPr>
                <w:rFonts w:ascii="Times New Roman" w:hAnsi="Times New Roman"/>
                <w:sz w:val="20"/>
                <w:szCs w:val="20"/>
              </w:rPr>
            </w:pPr>
            <w:r w:rsidRPr="000507C6">
              <w:rPr>
                <w:rFonts w:ascii="Times New Roman" w:hAnsi="Times New Roman"/>
                <w:sz w:val="20"/>
                <w:szCs w:val="20"/>
              </w:rPr>
              <w:t>26</w:t>
            </w:r>
          </w:p>
        </w:tc>
        <w:tc>
          <w:tcPr>
            <w:tcW w:w="0" w:type="auto"/>
            <w:tcBorders>
              <w:top w:val="single" w:sz="4" w:space="0" w:color="auto"/>
              <w:left w:val="single" w:sz="4" w:space="0" w:color="auto"/>
              <w:right w:val="single" w:sz="4" w:space="0" w:color="auto"/>
            </w:tcBorders>
            <w:shd w:val="clear" w:color="auto" w:fill="auto"/>
          </w:tcPr>
          <w:p w:rsidR="00046378" w:rsidRPr="000507C6" w:rsidRDefault="00046378" w:rsidP="00046378">
            <w:pPr>
              <w:shd w:val="clear" w:color="auto" w:fill="FFFFFF" w:themeFill="background1"/>
              <w:spacing w:after="0" w:line="240" w:lineRule="auto"/>
              <w:jc w:val="center"/>
              <w:rPr>
                <w:rFonts w:ascii="Times New Roman" w:hAnsi="Times New Roman"/>
                <w:sz w:val="20"/>
                <w:szCs w:val="20"/>
              </w:rPr>
            </w:pPr>
            <w:r w:rsidRPr="000507C6">
              <w:rPr>
                <w:rFonts w:ascii="Times New Roman" w:hAnsi="Times New Roman"/>
                <w:sz w:val="20"/>
                <w:szCs w:val="20"/>
              </w:rPr>
              <w:t>2010</w:t>
            </w:r>
          </w:p>
        </w:tc>
        <w:tc>
          <w:tcPr>
            <w:tcW w:w="0" w:type="auto"/>
            <w:vMerge w:val="restart"/>
            <w:tcBorders>
              <w:top w:val="single" w:sz="4" w:space="0" w:color="auto"/>
              <w:left w:val="single" w:sz="4" w:space="0" w:color="auto"/>
              <w:right w:val="single" w:sz="4" w:space="0" w:color="auto"/>
            </w:tcBorders>
          </w:tcPr>
          <w:p w:rsidR="00046378" w:rsidRPr="000507C6" w:rsidRDefault="00046378" w:rsidP="00046378">
            <w:pPr>
              <w:shd w:val="clear" w:color="auto" w:fill="FFFFFF" w:themeFill="background1"/>
              <w:spacing w:after="0" w:line="240" w:lineRule="auto"/>
              <w:jc w:val="center"/>
              <w:rPr>
                <w:rFonts w:ascii="Times New Roman" w:hAnsi="Times New Roman"/>
                <w:sz w:val="20"/>
                <w:szCs w:val="20"/>
              </w:rPr>
            </w:pPr>
            <w:r w:rsidRPr="000507C6">
              <w:rPr>
                <w:rFonts w:ascii="Times New Roman" w:hAnsi="Times New Roman"/>
                <w:sz w:val="20"/>
                <w:szCs w:val="20"/>
              </w:rPr>
              <w:t>64</w:t>
            </w:r>
          </w:p>
        </w:tc>
      </w:tr>
      <w:tr w:rsidR="00046378" w:rsidRPr="000507C6" w:rsidTr="00046378">
        <w:trPr>
          <w:trHeight w:val="20"/>
        </w:trPr>
        <w:tc>
          <w:tcPr>
            <w:tcW w:w="3823" w:type="dxa"/>
            <w:vMerge/>
            <w:tcBorders>
              <w:left w:val="single" w:sz="4" w:space="0" w:color="auto"/>
              <w:right w:val="single" w:sz="4" w:space="0" w:color="auto"/>
            </w:tcBorders>
          </w:tcPr>
          <w:p w:rsidR="00046378" w:rsidRPr="00046378" w:rsidRDefault="00046378" w:rsidP="00046378">
            <w:pPr>
              <w:shd w:val="clear" w:color="auto" w:fill="FFFFFF" w:themeFill="background1"/>
              <w:spacing w:after="0" w:line="240" w:lineRule="auto"/>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046378" w:rsidRPr="000507C6" w:rsidRDefault="00046378" w:rsidP="00046378">
            <w:pPr>
              <w:shd w:val="clear" w:color="auto" w:fill="FFFFFF" w:themeFill="background1"/>
              <w:spacing w:after="0" w:line="240" w:lineRule="auto"/>
              <w:jc w:val="center"/>
              <w:rPr>
                <w:rFonts w:ascii="Times New Roman" w:hAnsi="Times New Roman"/>
                <w:sz w:val="20"/>
                <w:szCs w:val="20"/>
              </w:rPr>
            </w:pPr>
            <w:r w:rsidRPr="000507C6">
              <w:rPr>
                <w:rFonts w:ascii="Times New Roman" w:hAnsi="Times New Roman"/>
                <w:sz w:val="20"/>
                <w:szCs w:val="20"/>
              </w:rPr>
              <w:t>корпус 2 - 1987</w:t>
            </w:r>
          </w:p>
        </w:tc>
        <w:tc>
          <w:tcPr>
            <w:tcW w:w="1316" w:type="dxa"/>
            <w:tcBorders>
              <w:left w:val="single" w:sz="4" w:space="0" w:color="auto"/>
              <w:right w:val="single" w:sz="4" w:space="0" w:color="auto"/>
            </w:tcBorders>
          </w:tcPr>
          <w:p w:rsidR="00046378" w:rsidRPr="000507C6" w:rsidRDefault="00046378" w:rsidP="00046378">
            <w:pPr>
              <w:shd w:val="clear" w:color="auto" w:fill="FFFFFF" w:themeFill="background1"/>
              <w:spacing w:after="0" w:line="240" w:lineRule="auto"/>
              <w:rPr>
                <w:sz w:val="20"/>
                <w:szCs w:val="20"/>
              </w:rPr>
            </w:pPr>
            <w:r w:rsidRPr="000507C6">
              <w:rPr>
                <w:rFonts w:ascii="Times New Roman" w:hAnsi="Times New Roman"/>
                <w:sz w:val="20"/>
                <w:szCs w:val="20"/>
              </w:rPr>
              <w:t>Капитальное / кирпичное</w:t>
            </w:r>
          </w:p>
        </w:tc>
        <w:tc>
          <w:tcPr>
            <w:tcW w:w="1209" w:type="dxa"/>
            <w:vMerge/>
            <w:tcBorders>
              <w:left w:val="single" w:sz="4" w:space="0" w:color="auto"/>
              <w:right w:val="single" w:sz="4" w:space="0" w:color="auto"/>
            </w:tcBorders>
          </w:tcPr>
          <w:p w:rsidR="00046378" w:rsidRPr="000507C6" w:rsidRDefault="00046378" w:rsidP="00046378">
            <w:pPr>
              <w:shd w:val="clear" w:color="auto" w:fill="FFFFFF" w:themeFill="background1"/>
              <w:spacing w:after="0" w:line="240" w:lineRule="auto"/>
              <w:rPr>
                <w:sz w:val="20"/>
                <w:szCs w:val="20"/>
              </w:rPr>
            </w:pPr>
          </w:p>
        </w:tc>
        <w:tc>
          <w:tcPr>
            <w:tcW w:w="1513" w:type="dxa"/>
            <w:vMerge/>
            <w:tcBorders>
              <w:left w:val="single" w:sz="4" w:space="0" w:color="auto"/>
              <w:right w:val="single" w:sz="4" w:space="0" w:color="auto"/>
            </w:tcBorders>
            <w:shd w:val="clear" w:color="auto" w:fill="auto"/>
          </w:tcPr>
          <w:p w:rsidR="00046378" w:rsidRPr="000507C6" w:rsidRDefault="00046378" w:rsidP="00046378">
            <w:pPr>
              <w:shd w:val="clear" w:color="auto" w:fill="FFFFFF" w:themeFill="background1"/>
              <w:spacing w:after="0" w:line="240" w:lineRule="auto"/>
              <w:rPr>
                <w:sz w:val="20"/>
                <w:szCs w:val="20"/>
              </w:rPr>
            </w:pPr>
          </w:p>
        </w:tc>
        <w:tc>
          <w:tcPr>
            <w:tcW w:w="0" w:type="auto"/>
            <w:vMerge/>
            <w:tcBorders>
              <w:left w:val="single" w:sz="4" w:space="0" w:color="auto"/>
              <w:right w:val="single" w:sz="4" w:space="0" w:color="auto"/>
            </w:tcBorders>
          </w:tcPr>
          <w:p w:rsidR="00046378" w:rsidRPr="000507C6" w:rsidRDefault="00046378" w:rsidP="00046378">
            <w:pPr>
              <w:shd w:val="clear" w:color="auto" w:fill="FFFFFF" w:themeFill="background1"/>
              <w:spacing w:after="0" w:line="240" w:lineRule="auto"/>
              <w:jc w:val="center"/>
              <w:rPr>
                <w:rFonts w:ascii="Times New Roman" w:hAnsi="Times New Roman"/>
                <w:sz w:val="20"/>
                <w:szCs w:val="20"/>
              </w:rPr>
            </w:pPr>
          </w:p>
        </w:tc>
        <w:tc>
          <w:tcPr>
            <w:tcW w:w="0" w:type="auto"/>
            <w:vMerge/>
            <w:tcBorders>
              <w:left w:val="single" w:sz="4" w:space="0" w:color="auto"/>
              <w:right w:val="single" w:sz="4" w:space="0" w:color="auto"/>
            </w:tcBorders>
          </w:tcPr>
          <w:p w:rsidR="00046378" w:rsidRPr="000507C6" w:rsidRDefault="00046378" w:rsidP="00046378">
            <w:pPr>
              <w:shd w:val="clear" w:color="auto" w:fill="FFFFFF" w:themeFill="background1"/>
              <w:spacing w:after="0" w:line="240" w:lineRule="auto"/>
              <w:jc w:val="center"/>
              <w:rPr>
                <w:rFonts w:ascii="Times New Roman" w:hAnsi="Times New Roman"/>
                <w:sz w:val="20"/>
                <w:szCs w:val="20"/>
              </w:rPr>
            </w:pPr>
          </w:p>
        </w:tc>
        <w:tc>
          <w:tcPr>
            <w:tcW w:w="0" w:type="auto"/>
            <w:tcBorders>
              <w:left w:val="single" w:sz="4" w:space="0" w:color="auto"/>
              <w:right w:val="single" w:sz="4" w:space="0" w:color="auto"/>
            </w:tcBorders>
            <w:shd w:val="clear" w:color="auto" w:fill="auto"/>
          </w:tcPr>
          <w:p w:rsidR="00046378" w:rsidRPr="000507C6" w:rsidRDefault="00046378" w:rsidP="00046378">
            <w:pPr>
              <w:shd w:val="clear" w:color="auto" w:fill="FFFFFF" w:themeFill="background1"/>
              <w:spacing w:after="0" w:line="240" w:lineRule="auto"/>
              <w:jc w:val="center"/>
              <w:rPr>
                <w:rFonts w:ascii="Times New Roman" w:hAnsi="Times New Roman"/>
                <w:sz w:val="20"/>
                <w:szCs w:val="20"/>
              </w:rPr>
            </w:pPr>
            <w:r w:rsidRPr="000507C6">
              <w:rPr>
                <w:rFonts w:ascii="Times New Roman" w:hAnsi="Times New Roman"/>
                <w:sz w:val="20"/>
                <w:szCs w:val="20"/>
              </w:rPr>
              <w:t>34</w:t>
            </w:r>
          </w:p>
        </w:tc>
        <w:tc>
          <w:tcPr>
            <w:tcW w:w="0" w:type="auto"/>
            <w:tcBorders>
              <w:left w:val="single" w:sz="4" w:space="0" w:color="auto"/>
              <w:right w:val="single" w:sz="4" w:space="0" w:color="auto"/>
            </w:tcBorders>
            <w:shd w:val="clear" w:color="auto" w:fill="auto"/>
          </w:tcPr>
          <w:p w:rsidR="00046378" w:rsidRPr="000507C6" w:rsidRDefault="00046378" w:rsidP="00046378">
            <w:pPr>
              <w:shd w:val="clear" w:color="auto" w:fill="FFFFFF" w:themeFill="background1"/>
              <w:spacing w:after="0" w:line="240" w:lineRule="auto"/>
              <w:jc w:val="center"/>
              <w:rPr>
                <w:rFonts w:ascii="Times New Roman" w:hAnsi="Times New Roman"/>
                <w:sz w:val="20"/>
                <w:szCs w:val="20"/>
              </w:rPr>
            </w:pPr>
            <w:r w:rsidRPr="000507C6">
              <w:rPr>
                <w:rFonts w:ascii="Times New Roman" w:hAnsi="Times New Roman"/>
                <w:sz w:val="20"/>
                <w:szCs w:val="20"/>
              </w:rPr>
              <w:t>2007</w:t>
            </w:r>
          </w:p>
        </w:tc>
        <w:tc>
          <w:tcPr>
            <w:tcW w:w="0" w:type="auto"/>
            <w:vMerge/>
            <w:tcBorders>
              <w:left w:val="single" w:sz="4" w:space="0" w:color="auto"/>
              <w:right w:val="single" w:sz="4" w:space="0" w:color="auto"/>
            </w:tcBorders>
          </w:tcPr>
          <w:p w:rsidR="00046378" w:rsidRPr="000507C6" w:rsidRDefault="00046378" w:rsidP="00046378">
            <w:pPr>
              <w:shd w:val="clear" w:color="auto" w:fill="FFFFFF" w:themeFill="background1"/>
              <w:spacing w:after="0" w:line="240" w:lineRule="auto"/>
              <w:jc w:val="center"/>
              <w:rPr>
                <w:rFonts w:ascii="Times New Roman" w:hAnsi="Times New Roman"/>
                <w:sz w:val="20"/>
                <w:szCs w:val="20"/>
              </w:rPr>
            </w:pPr>
          </w:p>
        </w:tc>
      </w:tr>
      <w:tr w:rsidR="00046378" w:rsidRPr="000507C6" w:rsidTr="00046378">
        <w:trPr>
          <w:trHeight w:val="20"/>
        </w:trPr>
        <w:tc>
          <w:tcPr>
            <w:tcW w:w="3823" w:type="dxa"/>
            <w:vMerge/>
            <w:tcBorders>
              <w:left w:val="single" w:sz="4" w:space="0" w:color="auto"/>
              <w:bottom w:val="single" w:sz="4" w:space="0" w:color="auto"/>
              <w:right w:val="single" w:sz="4" w:space="0" w:color="auto"/>
            </w:tcBorders>
          </w:tcPr>
          <w:p w:rsidR="00046378" w:rsidRPr="00046378" w:rsidRDefault="00046378" w:rsidP="00046378">
            <w:pPr>
              <w:shd w:val="clear" w:color="auto" w:fill="FFFFFF" w:themeFill="background1"/>
              <w:spacing w:after="0" w:line="240" w:lineRule="auto"/>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046378" w:rsidRPr="000507C6" w:rsidRDefault="00046378" w:rsidP="00046378">
            <w:pPr>
              <w:shd w:val="clear" w:color="auto" w:fill="FFFFFF" w:themeFill="background1"/>
              <w:spacing w:after="0" w:line="240" w:lineRule="auto"/>
              <w:jc w:val="center"/>
              <w:rPr>
                <w:rFonts w:ascii="Times New Roman" w:hAnsi="Times New Roman"/>
                <w:sz w:val="20"/>
                <w:szCs w:val="20"/>
              </w:rPr>
            </w:pPr>
            <w:r w:rsidRPr="000507C6">
              <w:rPr>
                <w:rFonts w:ascii="Times New Roman" w:hAnsi="Times New Roman"/>
                <w:sz w:val="20"/>
                <w:szCs w:val="20"/>
              </w:rPr>
              <w:t>корпус 3 - 2002</w:t>
            </w:r>
          </w:p>
        </w:tc>
        <w:tc>
          <w:tcPr>
            <w:tcW w:w="1316" w:type="dxa"/>
            <w:tcBorders>
              <w:left w:val="single" w:sz="4" w:space="0" w:color="auto"/>
              <w:bottom w:val="single" w:sz="4" w:space="0" w:color="auto"/>
              <w:right w:val="single" w:sz="4" w:space="0" w:color="auto"/>
            </w:tcBorders>
          </w:tcPr>
          <w:p w:rsidR="00046378" w:rsidRPr="000507C6" w:rsidRDefault="00046378" w:rsidP="00046378">
            <w:pPr>
              <w:shd w:val="clear" w:color="auto" w:fill="FFFFFF" w:themeFill="background1"/>
              <w:spacing w:after="0" w:line="240" w:lineRule="auto"/>
              <w:rPr>
                <w:sz w:val="20"/>
                <w:szCs w:val="20"/>
              </w:rPr>
            </w:pPr>
            <w:r w:rsidRPr="000507C6">
              <w:rPr>
                <w:rFonts w:ascii="Times New Roman" w:hAnsi="Times New Roman"/>
                <w:sz w:val="20"/>
                <w:szCs w:val="20"/>
              </w:rPr>
              <w:t>Капитальное / кирпичное</w:t>
            </w:r>
          </w:p>
        </w:tc>
        <w:tc>
          <w:tcPr>
            <w:tcW w:w="1209" w:type="dxa"/>
            <w:vMerge/>
            <w:tcBorders>
              <w:left w:val="single" w:sz="4" w:space="0" w:color="auto"/>
              <w:bottom w:val="single" w:sz="4" w:space="0" w:color="auto"/>
              <w:right w:val="single" w:sz="4" w:space="0" w:color="auto"/>
            </w:tcBorders>
          </w:tcPr>
          <w:p w:rsidR="00046378" w:rsidRPr="000507C6" w:rsidRDefault="00046378" w:rsidP="00046378">
            <w:pPr>
              <w:shd w:val="clear" w:color="auto" w:fill="FFFFFF" w:themeFill="background1"/>
              <w:spacing w:after="0" w:line="240" w:lineRule="auto"/>
              <w:rPr>
                <w:sz w:val="20"/>
                <w:szCs w:val="20"/>
              </w:rPr>
            </w:pPr>
          </w:p>
        </w:tc>
        <w:tc>
          <w:tcPr>
            <w:tcW w:w="1513" w:type="dxa"/>
            <w:vMerge/>
            <w:tcBorders>
              <w:left w:val="single" w:sz="4" w:space="0" w:color="auto"/>
              <w:bottom w:val="single" w:sz="4" w:space="0" w:color="auto"/>
              <w:right w:val="single" w:sz="4" w:space="0" w:color="auto"/>
            </w:tcBorders>
            <w:shd w:val="clear" w:color="auto" w:fill="auto"/>
          </w:tcPr>
          <w:p w:rsidR="00046378" w:rsidRPr="000507C6" w:rsidRDefault="00046378" w:rsidP="00046378">
            <w:pPr>
              <w:shd w:val="clear" w:color="auto" w:fill="FFFFFF" w:themeFill="background1"/>
              <w:spacing w:after="0" w:line="240" w:lineRule="auto"/>
              <w:rPr>
                <w:sz w:val="20"/>
                <w:szCs w:val="20"/>
              </w:rPr>
            </w:pPr>
          </w:p>
        </w:tc>
        <w:tc>
          <w:tcPr>
            <w:tcW w:w="0" w:type="auto"/>
            <w:vMerge/>
            <w:tcBorders>
              <w:left w:val="single" w:sz="4" w:space="0" w:color="auto"/>
              <w:bottom w:val="single" w:sz="4" w:space="0" w:color="auto"/>
              <w:right w:val="single" w:sz="4" w:space="0" w:color="auto"/>
            </w:tcBorders>
          </w:tcPr>
          <w:p w:rsidR="00046378" w:rsidRPr="000507C6" w:rsidRDefault="00046378" w:rsidP="00046378">
            <w:pPr>
              <w:shd w:val="clear" w:color="auto" w:fill="FFFFFF" w:themeFill="background1"/>
              <w:spacing w:after="0" w:line="240" w:lineRule="auto"/>
              <w:jc w:val="center"/>
              <w:rPr>
                <w:rFonts w:ascii="Times New Roman" w:hAnsi="Times New Roman"/>
                <w:sz w:val="20"/>
                <w:szCs w:val="20"/>
              </w:rPr>
            </w:pPr>
          </w:p>
        </w:tc>
        <w:tc>
          <w:tcPr>
            <w:tcW w:w="0" w:type="auto"/>
            <w:vMerge/>
            <w:tcBorders>
              <w:left w:val="single" w:sz="4" w:space="0" w:color="auto"/>
              <w:bottom w:val="single" w:sz="4" w:space="0" w:color="auto"/>
              <w:right w:val="single" w:sz="4" w:space="0" w:color="auto"/>
            </w:tcBorders>
          </w:tcPr>
          <w:p w:rsidR="00046378" w:rsidRPr="000507C6" w:rsidRDefault="00046378" w:rsidP="00046378">
            <w:pPr>
              <w:shd w:val="clear" w:color="auto" w:fill="FFFFFF" w:themeFill="background1"/>
              <w:spacing w:after="0" w:line="240" w:lineRule="auto"/>
              <w:jc w:val="center"/>
              <w:rPr>
                <w:rFonts w:ascii="Times New Roman" w:hAnsi="Times New Roman"/>
                <w:sz w:val="20"/>
                <w:szCs w:val="20"/>
              </w:rPr>
            </w:pPr>
          </w:p>
        </w:tc>
        <w:tc>
          <w:tcPr>
            <w:tcW w:w="0" w:type="auto"/>
            <w:tcBorders>
              <w:left w:val="single" w:sz="4" w:space="0" w:color="auto"/>
              <w:bottom w:val="single" w:sz="4" w:space="0" w:color="auto"/>
              <w:right w:val="single" w:sz="4" w:space="0" w:color="auto"/>
            </w:tcBorders>
            <w:shd w:val="clear" w:color="auto" w:fill="auto"/>
          </w:tcPr>
          <w:p w:rsidR="00046378" w:rsidRPr="000507C6" w:rsidRDefault="00046378" w:rsidP="00046378">
            <w:pPr>
              <w:shd w:val="clear" w:color="auto" w:fill="FFFFFF" w:themeFill="background1"/>
              <w:spacing w:after="0" w:line="240" w:lineRule="auto"/>
              <w:jc w:val="center"/>
              <w:rPr>
                <w:rFonts w:ascii="Times New Roman" w:hAnsi="Times New Roman"/>
                <w:sz w:val="20"/>
                <w:szCs w:val="20"/>
              </w:rPr>
            </w:pPr>
            <w:r w:rsidRPr="000507C6">
              <w:rPr>
                <w:rFonts w:ascii="Times New Roman" w:hAnsi="Times New Roman"/>
                <w:sz w:val="20"/>
                <w:szCs w:val="20"/>
              </w:rPr>
              <w:t>10</w:t>
            </w:r>
          </w:p>
        </w:tc>
        <w:tc>
          <w:tcPr>
            <w:tcW w:w="0" w:type="auto"/>
            <w:tcBorders>
              <w:left w:val="single" w:sz="4" w:space="0" w:color="auto"/>
              <w:bottom w:val="single" w:sz="4" w:space="0" w:color="auto"/>
              <w:right w:val="single" w:sz="4" w:space="0" w:color="auto"/>
            </w:tcBorders>
            <w:shd w:val="clear" w:color="auto" w:fill="auto"/>
          </w:tcPr>
          <w:p w:rsidR="00046378" w:rsidRPr="000507C6" w:rsidRDefault="00046378" w:rsidP="00046378">
            <w:pPr>
              <w:shd w:val="clear" w:color="auto" w:fill="FFFFFF" w:themeFill="background1"/>
              <w:spacing w:after="0" w:line="240" w:lineRule="auto"/>
              <w:jc w:val="center"/>
              <w:rPr>
                <w:rFonts w:ascii="Times New Roman" w:hAnsi="Times New Roman"/>
                <w:sz w:val="20"/>
                <w:szCs w:val="20"/>
              </w:rPr>
            </w:pPr>
            <w:r w:rsidRPr="000507C6">
              <w:rPr>
                <w:rFonts w:ascii="Times New Roman" w:hAnsi="Times New Roman"/>
                <w:sz w:val="20"/>
                <w:szCs w:val="20"/>
              </w:rPr>
              <w:t>-</w:t>
            </w:r>
          </w:p>
        </w:tc>
        <w:tc>
          <w:tcPr>
            <w:tcW w:w="0" w:type="auto"/>
            <w:vMerge/>
            <w:tcBorders>
              <w:left w:val="single" w:sz="4" w:space="0" w:color="auto"/>
              <w:bottom w:val="single" w:sz="4" w:space="0" w:color="auto"/>
              <w:right w:val="single" w:sz="4" w:space="0" w:color="auto"/>
            </w:tcBorders>
          </w:tcPr>
          <w:p w:rsidR="00046378" w:rsidRPr="000507C6" w:rsidRDefault="00046378" w:rsidP="00046378">
            <w:pPr>
              <w:shd w:val="clear" w:color="auto" w:fill="FFFFFF" w:themeFill="background1"/>
              <w:spacing w:after="0" w:line="240" w:lineRule="auto"/>
              <w:jc w:val="center"/>
              <w:rPr>
                <w:rFonts w:ascii="Times New Roman" w:hAnsi="Times New Roman"/>
                <w:sz w:val="20"/>
                <w:szCs w:val="20"/>
              </w:rPr>
            </w:pPr>
          </w:p>
        </w:tc>
      </w:tr>
      <w:tr w:rsidR="00046378" w:rsidRPr="000507C6" w:rsidTr="00046378">
        <w:trPr>
          <w:trHeight w:val="20"/>
        </w:trPr>
        <w:tc>
          <w:tcPr>
            <w:tcW w:w="3823" w:type="dxa"/>
            <w:tcBorders>
              <w:top w:val="single" w:sz="4" w:space="0" w:color="auto"/>
              <w:left w:val="single" w:sz="4" w:space="0" w:color="auto"/>
              <w:bottom w:val="single" w:sz="4" w:space="0" w:color="auto"/>
              <w:right w:val="single" w:sz="4" w:space="0" w:color="auto"/>
            </w:tcBorders>
          </w:tcPr>
          <w:p w:rsidR="00046378" w:rsidRPr="00046378" w:rsidRDefault="00046378" w:rsidP="00046378">
            <w:pPr>
              <w:shd w:val="clear" w:color="auto" w:fill="FFFFFF"/>
              <w:spacing w:after="0" w:line="240" w:lineRule="auto"/>
              <w:jc w:val="both"/>
              <w:rPr>
                <w:rFonts w:ascii="Times New Roman" w:hAnsi="Times New Roman"/>
                <w:sz w:val="20"/>
                <w:szCs w:val="20"/>
              </w:rPr>
            </w:pPr>
            <w:r w:rsidRPr="00046378">
              <w:rPr>
                <w:rFonts w:ascii="Times New Roman" w:hAnsi="Times New Roman"/>
                <w:sz w:val="20"/>
                <w:szCs w:val="20"/>
              </w:rPr>
              <w:t>Муниципальное автономное дошкольное образовательное учреждение Белоярского района  «Детский сад  комбинированного вида  «Березка»  г. Белоярский»,</w:t>
            </w:r>
          </w:p>
          <w:p w:rsidR="00046378" w:rsidRPr="00046378" w:rsidRDefault="00046378" w:rsidP="00046378">
            <w:pPr>
              <w:shd w:val="clear" w:color="auto" w:fill="FFFFFF" w:themeFill="background1"/>
              <w:spacing w:after="0" w:line="240" w:lineRule="auto"/>
              <w:jc w:val="both"/>
              <w:rPr>
                <w:rFonts w:ascii="Times New Roman" w:hAnsi="Times New Roman"/>
                <w:sz w:val="20"/>
                <w:szCs w:val="20"/>
              </w:rPr>
            </w:pPr>
            <w:r w:rsidRPr="00046378">
              <w:rPr>
                <w:rFonts w:ascii="Times New Roman" w:hAnsi="Times New Roman"/>
                <w:sz w:val="20"/>
                <w:szCs w:val="20"/>
              </w:rPr>
              <w:t xml:space="preserve">628162, Тюменская область, </w:t>
            </w:r>
            <w:r w:rsidR="002B6151">
              <w:rPr>
                <w:rFonts w:ascii="Times New Roman" w:hAnsi="Times New Roman"/>
                <w:sz w:val="20"/>
                <w:szCs w:val="20"/>
              </w:rPr>
              <w:t>Ханты-Мансийский автономный округ - Югра</w:t>
            </w:r>
            <w:r w:rsidRPr="00046378">
              <w:rPr>
                <w:rFonts w:ascii="Times New Roman" w:hAnsi="Times New Roman"/>
                <w:sz w:val="20"/>
                <w:szCs w:val="20"/>
              </w:rPr>
              <w:t>, г. Белоярский, ул. Строителей, д. 20</w:t>
            </w:r>
          </w:p>
        </w:tc>
        <w:tc>
          <w:tcPr>
            <w:tcW w:w="0" w:type="auto"/>
            <w:tcBorders>
              <w:top w:val="single" w:sz="4" w:space="0" w:color="auto"/>
              <w:left w:val="single" w:sz="4" w:space="0" w:color="auto"/>
              <w:bottom w:val="single" w:sz="4" w:space="0" w:color="auto"/>
              <w:right w:val="single" w:sz="4" w:space="0" w:color="auto"/>
            </w:tcBorders>
          </w:tcPr>
          <w:p w:rsidR="00046378" w:rsidRPr="000507C6" w:rsidRDefault="00046378" w:rsidP="00046378">
            <w:pPr>
              <w:shd w:val="clear" w:color="auto" w:fill="FFFFFF" w:themeFill="background1"/>
              <w:spacing w:after="0" w:line="240" w:lineRule="auto"/>
              <w:jc w:val="center"/>
              <w:rPr>
                <w:rFonts w:ascii="Times New Roman" w:hAnsi="Times New Roman"/>
                <w:sz w:val="20"/>
                <w:szCs w:val="20"/>
              </w:rPr>
            </w:pPr>
            <w:r w:rsidRPr="000507C6">
              <w:rPr>
                <w:rFonts w:ascii="Times New Roman" w:hAnsi="Times New Roman"/>
                <w:sz w:val="20"/>
                <w:szCs w:val="20"/>
              </w:rPr>
              <w:t>1988</w:t>
            </w:r>
          </w:p>
        </w:tc>
        <w:tc>
          <w:tcPr>
            <w:tcW w:w="1316" w:type="dxa"/>
            <w:tcBorders>
              <w:top w:val="single" w:sz="4" w:space="0" w:color="auto"/>
              <w:left w:val="single" w:sz="4" w:space="0" w:color="auto"/>
              <w:bottom w:val="single" w:sz="4" w:space="0" w:color="auto"/>
              <w:right w:val="single" w:sz="4" w:space="0" w:color="auto"/>
            </w:tcBorders>
          </w:tcPr>
          <w:p w:rsidR="00046378" w:rsidRPr="000507C6" w:rsidRDefault="00046378" w:rsidP="00046378">
            <w:pPr>
              <w:shd w:val="clear" w:color="auto" w:fill="FFFFFF" w:themeFill="background1"/>
              <w:spacing w:after="0" w:line="240" w:lineRule="auto"/>
              <w:rPr>
                <w:sz w:val="20"/>
                <w:szCs w:val="20"/>
              </w:rPr>
            </w:pPr>
            <w:r w:rsidRPr="000507C6">
              <w:rPr>
                <w:rFonts w:ascii="Times New Roman" w:hAnsi="Times New Roman"/>
                <w:sz w:val="20"/>
                <w:szCs w:val="20"/>
              </w:rPr>
              <w:t>Капитальное / кирпичное</w:t>
            </w:r>
          </w:p>
        </w:tc>
        <w:tc>
          <w:tcPr>
            <w:tcW w:w="1209" w:type="dxa"/>
            <w:tcBorders>
              <w:top w:val="single" w:sz="4" w:space="0" w:color="auto"/>
              <w:left w:val="single" w:sz="4" w:space="0" w:color="auto"/>
              <w:bottom w:val="single" w:sz="4" w:space="0" w:color="auto"/>
              <w:right w:val="single" w:sz="4" w:space="0" w:color="auto"/>
            </w:tcBorders>
          </w:tcPr>
          <w:p w:rsidR="00046378" w:rsidRPr="000507C6" w:rsidRDefault="00046378" w:rsidP="00046378">
            <w:pPr>
              <w:shd w:val="clear" w:color="auto" w:fill="FFFFFF" w:themeFill="background1"/>
              <w:spacing w:after="0" w:line="240" w:lineRule="auto"/>
              <w:jc w:val="center"/>
              <w:rPr>
                <w:rFonts w:ascii="Times New Roman" w:hAnsi="Times New Roman"/>
                <w:sz w:val="20"/>
                <w:szCs w:val="20"/>
              </w:rPr>
            </w:pPr>
            <w:r w:rsidRPr="000507C6">
              <w:rPr>
                <w:rFonts w:ascii="Times New Roman" w:hAnsi="Times New Roman"/>
                <w:sz w:val="20"/>
                <w:szCs w:val="20"/>
              </w:rPr>
              <w:t>200</w:t>
            </w:r>
          </w:p>
        </w:tc>
        <w:tc>
          <w:tcPr>
            <w:tcW w:w="1513" w:type="dxa"/>
            <w:tcBorders>
              <w:top w:val="single" w:sz="4" w:space="0" w:color="auto"/>
              <w:left w:val="single" w:sz="4" w:space="0" w:color="auto"/>
              <w:bottom w:val="single" w:sz="4" w:space="0" w:color="auto"/>
              <w:right w:val="single" w:sz="4" w:space="0" w:color="auto"/>
            </w:tcBorders>
          </w:tcPr>
          <w:p w:rsidR="00046378" w:rsidRPr="000507C6" w:rsidRDefault="00046378" w:rsidP="00046378">
            <w:pPr>
              <w:shd w:val="clear" w:color="auto" w:fill="FFFFFF" w:themeFill="background1"/>
              <w:spacing w:after="0" w:line="240" w:lineRule="auto"/>
              <w:jc w:val="center"/>
              <w:rPr>
                <w:rFonts w:ascii="Times New Roman" w:hAnsi="Times New Roman"/>
                <w:sz w:val="20"/>
                <w:szCs w:val="20"/>
              </w:rPr>
            </w:pPr>
            <w:r w:rsidRPr="000507C6">
              <w:rPr>
                <w:rFonts w:ascii="Times New Roman" w:hAnsi="Times New Roman"/>
                <w:sz w:val="20"/>
                <w:szCs w:val="20"/>
              </w:rPr>
              <w:t>239</w:t>
            </w:r>
          </w:p>
        </w:tc>
        <w:tc>
          <w:tcPr>
            <w:tcW w:w="0" w:type="auto"/>
            <w:tcBorders>
              <w:top w:val="single" w:sz="4" w:space="0" w:color="auto"/>
              <w:left w:val="single" w:sz="4" w:space="0" w:color="auto"/>
              <w:bottom w:val="single" w:sz="4" w:space="0" w:color="auto"/>
              <w:right w:val="single" w:sz="4" w:space="0" w:color="auto"/>
            </w:tcBorders>
          </w:tcPr>
          <w:p w:rsidR="00046378" w:rsidRPr="000507C6" w:rsidRDefault="00046378" w:rsidP="00046378">
            <w:pPr>
              <w:shd w:val="clear" w:color="auto" w:fill="FFFFFF" w:themeFill="background1"/>
              <w:spacing w:after="0" w:line="240" w:lineRule="auto"/>
              <w:jc w:val="center"/>
              <w:rPr>
                <w:rFonts w:ascii="Times New Roman" w:hAnsi="Times New Roman"/>
                <w:sz w:val="20"/>
                <w:szCs w:val="20"/>
              </w:rPr>
            </w:pPr>
            <w:r w:rsidRPr="000507C6">
              <w:rPr>
                <w:rFonts w:ascii="Times New Roman" w:hAnsi="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046378" w:rsidRPr="000507C6" w:rsidRDefault="00046378" w:rsidP="00046378">
            <w:pPr>
              <w:shd w:val="clear" w:color="auto" w:fill="FFFFFF" w:themeFill="background1"/>
              <w:spacing w:after="0" w:line="240" w:lineRule="auto"/>
              <w:jc w:val="center"/>
              <w:rPr>
                <w:rFonts w:ascii="Times New Roman" w:hAnsi="Times New Roman"/>
                <w:sz w:val="20"/>
                <w:szCs w:val="20"/>
              </w:rPr>
            </w:pPr>
            <w:r w:rsidRPr="000507C6">
              <w:rPr>
                <w:rFonts w:ascii="Times New Roman" w:hAnsi="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046378" w:rsidRPr="000507C6" w:rsidRDefault="00046378" w:rsidP="00046378">
            <w:pPr>
              <w:shd w:val="clear" w:color="auto" w:fill="FFFFFF" w:themeFill="background1"/>
              <w:spacing w:after="0" w:line="240" w:lineRule="auto"/>
              <w:jc w:val="center"/>
              <w:rPr>
                <w:rFonts w:ascii="Times New Roman" w:hAnsi="Times New Roman"/>
                <w:sz w:val="20"/>
                <w:szCs w:val="20"/>
              </w:rPr>
            </w:pPr>
            <w:r w:rsidRPr="000507C6">
              <w:rPr>
                <w:rFonts w:ascii="Times New Roman" w:hAnsi="Times New Roman"/>
                <w:sz w:val="20"/>
                <w:szCs w:val="20"/>
              </w:rPr>
              <w:t>24</w:t>
            </w:r>
          </w:p>
        </w:tc>
        <w:tc>
          <w:tcPr>
            <w:tcW w:w="0" w:type="auto"/>
            <w:tcBorders>
              <w:top w:val="single" w:sz="4" w:space="0" w:color="auto"/>
              <w:left w:val="single" w:sz="4" w:space="0" w:color="auto"/>
              <w:bottom w:val="single" w:sz="4" w:space="0" w:color="auto"/>
              <w:right w:val="single" w:sz="4" w:space="0" w:color="auto"/>
            </w:tcBorders>
          </w:tcPr>
          <w:p w:rsidR="00046378" w:rsidRPr="000507C6" w:rsidRDefault="00046378" w:rsidP="00046378">
            <w:pPr>
              <w:shd w:val="clear" w:color="auto" w:fill="FFFFFF" w:themeFill="background1"/>
              <w:spacing w:after="0" w:line="240" w:lineRule="auto"/>
              <w:jc w:val="center"/>
              <w:rPr>
                <w:rFonts w:ascii="Times New Roman" w:hAnsi="Times New Roman"/>
                <w:sz w:val="20"/>
                <w:szCs w:val="20"/>
              </w:rPr>
            </w:pPr>
            <w:r w:rsidRPr="000507C6">
              <w:rPr>
                <w:rFonts w:ascii="Times New Roman" w:hAnsi="Times New Roman"/>
                <w:sz w:val="20"/>
                <w:szCs w:val="20"/>
              </w:rPr>
              <w:t>2007</w:t>
            </w:r>
          </w:p>
        </w:tc>
        <w:tc>
          <w:tcPr>
            <w:tcW w:w="0" w:type="auto"/>
            <w:tcBorders>
              <w:top w:val="single" w:sz="4" w:space="0" w:color="auto"/>
              <w:left w:val="single" w:sz="4" w:space="0" w:color="auto"/>
              <w:bottom w:val="single" w:sz="4" w:space="0" w:color="auto"/>
              <w:right w:val="single" w:sz="4" w:space="0" w:color="auto"/>
            </w:tcBorders>
          </w:tcPr>
          <w:p w:rsidR="00046378" w:rsidRPr="000507C6" w:rsidRDefault="00046378" w:rsidP="00046378">
            <w:pPr>
              <w:shd w:val="clear" w:color="auto" w:fill="FFFFFF" w:themeFill="background1"/>
              <w:spacing w:after="0" w:line="240" w:lineRule="auto"/>
              <w:jc w:val="center"/>
              <w:rPr>
                <w:rFonts w:ascii="Times New Roman" w:hAnsi="Times New Roman"/>
                <w:sz w:val="20"/>
                <w:szCs w:val="20"/>
              </w:rPr>
            </w:pPr>
            <w:r w:rsidRPr="000507C6">
              <w:rPr>
                <w:rFonts w:ascii="Times New Roman" w:hAnsi="Times New Roman"/>
                <w:sz w:val="20"/>
                <w:szCs w:val="20"/>
              </w:rPr>
              <w:t>31,8</w:t>
            </w:r>
          </w:p>
        </w:tc>
      </w:tr>
      <w:tr w:rsidR="00046378" w:rsidRPr="000507C6" w:rsidTr="00046378">
        <w:trPr>
          <w:trHeight w:val="20"/>
        </w:trPr>
        <w:tc>
          <w:tcPr>
            <w:tcW w:w="3823" w:type="dxa"/>
            <w:tcBorders>
              <w:top w:val="single" w:sz="4" w:space="0" w:color="auto"/>
              <w:left w:val="single" w:sz="4" w:space="0" w:color="auto"/>
              <w:bottom w:val="single" w:sz="4" w:space="0" w:color="auto"/>
              <w:right w:val="single" w:sz="4" w:space="0" w:color="auto"/>
            </w:tcBorders>
          </w:tcPr>
          <w:p w:rsidR="00046378" w:rsidRPr="00046378" w:rsidRDefault="00046378" w:rsidP="00046378">
            <w:pPr>
              <w:shd w:val="clear" w:color="auto" w:fill="FFFFFF"/>
              <w:spacing w:after="0" w:line="240" w:lineRule="auto"/>
              <w:jc w:val="both"/>
              <w:rPr>
                <w:rFonts w:ascii="Times New Roman" w:hAnsi="Times New Roman"/>
                <w:sz w:val="20"/>
                <w:szCs w:val="20"/>
              </w:rPr>
            </w:pPr>
            <w:r w:rsidRPr="00046378">
              <w:rPr>
                <w:rFonts w:ascii="Times New Roman" w:hAnsi="Times New Roman"/>
                <w:sz w:val="20"/>
                <w:szCs w:val="20"/>
              </w:rPr>
              <w:t>Муниципальное автономное дошкольное образовательное учреждение Белоярского района «Детский сад комбинированного вида «Снегирек» г. Белоярский»,</w:t>
            </w:r>
          </w:p>
          <w:p w:rsidR="00046378" w:rsidRPr="00046378" w:rsidRDefault="00046378" w:rsidP="00046378">
            <w:pPr>
              <w:shd w:val="clear" w:color="auto" w:fill="FFFFFF" w:themeFill="background1"/>
              <w:spacing w:after="0" w:line="240" w:lineRule="auto"/>
              <w:jc w:val="both"/>
              <w:rPr>
                <w:rFonts w:ascii="Times New Roman" w:hAnsi="Times New Roman"/>
                <w:sz w:val="20"/>
                <w:szCs w:val="20"/>
              </w:rPr>
            </w:pPr>
            <w:r w:rsidRPr="00046378">
              <w:rPr>
                <w:rFonts w:ascii="Times New Roman" w:hAnsi="Times New Roman"/>
                <w:sz w:val="20"/>
                <w:szCs w:val="20"/>
              </w:rPr>
              <w:t xml:space="preserve">628162, Тюменская область, </w:t>
            </w:r>
            <w:r w:rsidR="002B6151">
              <w:rPr>
                <w:rFonts w:ascii="Times New Roman" w:hAnsi="Times New Roman"/>
                <w:sz w:val="20"/>
                <w:szCs w:val="20"/>
              </w:rPr>
              <w:t>Ханты-Мансийский автономный округ - Югра</w:t>
            </w:r>
            <w:r w:rsidRPr="00046378">
              <w:rPr>
                <w:rFonts w:ascii="Times New Roman" w:hAnsi="Times New Roman"/>
                <w:sz w:val="20"/>
                <w:szCs w:val="20"/>
              </w:rPr>
              <w:t>, г. Белоярский, 3 мкр, д. 32</w:t>
            </w:r>
          </w:p>
        </w:tc>
        <w:tc>
          <w:tcPr>
            <w:tcW w:w="0" w:type="auto"/>
            <w:tcBorders>
              <w:top w:val="single" w:sz="4" w:space="0" w:color="auto"/>
              <w:left w:val="single" w:sz="4" w:space="0" w:color="auto"/>
              <w:bottom w:val="single" w:sz="4" w:space="0" w:color="auto"/>
              <w:right w:val="single" w:sz="4" w:space="0" w:color="auto"/>
            </w:tcBorders>
          </w:tcPr>
          <w:p w:rsidR="00046378" w:rsidRPr="000507C6" w:rsidRDefault="00046378" w:rsidP="00046378">
            <w:pPr>
              <w:shd w:val="clear" w:color="auto" w:fill="FFFFFF" w:themeFill="background1"/>
              <w:spacing w:after="0" w:line="240" w:lineRule="auto"/>
              <w:jc w:val="center"/>
              <w:rPr>
                <w:rFonts w:ascii="Times New Roman" w:hAnsi="Times New Roman"/>
                <w:sz w:val="20"/>
                <w:szCs w:val="20"/>
              </w:rPr>
            </w:pPr>
            <w:r w:rsidRPr="000507C6">
              <w:rPr>
                <w:rFonts w:ascii="Times New Roman" w:hAnsi="Times New Roman"/>
                <w:sz w:val="20"/>
                <w:szCs w:val="20"/>
              </w:rPr>
              <w:t>1982</w:t>
            </w:r>
          </w:p>
        </w:tc>
        <w:tc>
          <w:tcPr>
            <w:tcW w:w="1316" w:type="dxa"/>
            <w:tcBorders>
              <w:top w:val="single" w:sz="4" w:space="0" w:color="auto"/>
              <w:left w:val="single" w:sz="4" w:space="0" w:color="auto"/>
              <w:bottom w:val="single" w:sz="4" w:space="0" w:color="auto"/>
              <w:right w:val="single" w:sz="4" w:space="0" w:color="auto"/>
            </w:tcBorders>
          </w:tcPr>
          <w:p w:rsidR="00046378" w:rsidRPr="000507C6" w:rsidRDefault="00046378" w:rsidP="00046378">
            <w:pPr>
              <w:shd w:val="clear" w:color="auto" w:fill="FFFFFF" w:themeFill="background1"/>
              <w:spacing w:after="0" w:line="240" w:lineRule="auto"/>
              <w:rPr>
                <w:sz w:val="20"/>
                <w:szCs w:val="20"/>
              </w:rPr>
            </w:pPr>
            <w:r w:rsidRPr="000507C6">
              <w:rPr>
                <w:rFonts w:ascii="Times New Roman" w:hAnsi="Times New Roman"/>
                <w:sz w:val="20"/>
                <w:szCs w:val="20"/>
              </w:rPr>
              <w:t>Капитальное / кирпичное</w:t>
            </w:r>
          </w:p>
        </w:tc>
        <w:tc>
          <w:tcPr>
            <w:tcW w:w="1209" w:type="dxa"/>
            <w:tcBorders>
              <w:top w:val="single" w:sz="4" w:space="0" w:color="auto"/>
              <w:left w:val="single" w:sz="4" w:space="0" w:color="auto"/>
              <w:bottom w:val="single" w:sz="4" w:space="0" w:color="auto"/>
              <w:right w:val="single" w:sz="4" w:space="0" w:color="auto"/>
            </w:tcBorders>
          </w:tcPr>
          <w:p w:rsidR="00046378" w:rsidRPr="000507C6" w:rsidRDefault="00046378" w:rsidP="00046378">
            <w:pPr>
              <w:shd w:val="clear" w:color="auto" w:fill="FFFFFF" w:themeFill="background1"/>
              <w:spacing w:after="0" w:line="240" w:lineRule="auto"/>
              <w:jc w:val="center"/>
              <w:rPr>
                <w:rFonts w:ascii="Times New Roman" w:hAnsi="Times New Roman"/>
                <w:sz w:val="20"/>
                <w:szCs w:val="20"/>
              </w:rPr>
            </w:pPr>
            <w:r w:rsidRPr="000507C6">
              <w:rPr>
                <w:rFonts w:ascii="Times New Roman" w:hAnsi="Times New Roman"/>
                <w:sz w:val="20"/>
                <w:szCs w:val="20"/>
              </w:rPr>
              <w:t>320</w:t>
            </w:r>
          </w:p>
        </w:tc>
        <w:tc>
          <w:tcPr>
            <w:tcW w:w="1513" w:type="dxa"/>
            <w:tcBorders>
              <w:top w:val="single" w:sz="4" w:space="0" w:color="auto"/>
              <w:left w:val="single" w:sz="4" w:space="0" w:color="auto"/>
              <w:bottom w:val="single" w:sz="4" w:space="0" w:color="auto"/>
              <w:right w:val="single" w:sz="4" w:space="0" w:color="auto"/>
            </w:tcBorders>
          </w:tcPr>
          <w:p w:rsidR="00046378" w:rsidRPr="000507C6" w:rsidRDefault="00046378" w:rsidP="00046378">
            <w:pPr>
              <w:shd w:val="clear" w:color="auto" w:fill="FFFFFF" w:themeFill="background1"/>
              <w:spacing w:after="0" w:line="240" w:lineRule="auto"/>
              <w:jc w:val="center"/>
              <w:rPr>
                <w:rFonts w:ascii="Times New Roman" w:hAnsi="Times New Roman"/>
                <w:sz w:val="20"/>
                <w:szCs w:val="20"/>
              </w:rPr>
            </w:pPr>
            <w:r w:rsidRPr="000507C6">
              <w:rPr>
                <w:rFonts w:ascii="Times New Roman" w:hAnsi="Times New Roman"/>
                <w:sz w:val="20"/>
                <w:szCs w:val="20"/>
              </w:rPr>
              <w:t>334</w:t>
            </w:r>
          </w:p>
        </w:tc>
        <w:tc>
          <w:tcPr>
            <w:tcW w:w="0" w:type="auto"/>
            <w:tcBorders>
              <w:top w:val="single" w:sz="4" w:space="0" w:color="auto"/>
              <w:left w:val="single" w:sz="4" w:space="0" w:color="auto"/>
              <w:bottom w:val="single" w:sz="4" w:space="0" w:color="auto"/>
              <w:right w:val="single" w:sz="4" w:space="0" w:color="auto"/>
            </w:tcBorders>
          </w:tcPr>
          <w:p w:rsidR="00046378" w:rsidRPr="000507C6" w:rsidRDefault="00046378" w:rsidP="00046378">
            <w:pPr>
              <w:shd w:val="clear" w:color="auto" w:fill="FFFFFF" w:themeFill="background1"/>
              <w:spacing w:after="0" w:line="240" w:lineRule="auto"/>
              <w:jc w:val="center"/>
              <w:rPr>
                <w:rFonts w:ascii="Times New Roman" w:hAnsi="Times New Roman"/>
                <w:sz w:val="20"/>
                <w:szCs w:val="20"/>
              </w:rPr>
            </w:pPr>
            <w:r w:rsidRPr="000507C6">
              <w:rPr>
                <w:rFonts w:ascii="Times New Roman" w:hAnsi="Times New Roman"/>
                <w:sz w:val="20"/>
                <w:szCs w:val="20"/>
              </w:rPr>
              <w:t>32</w:t>
            </w:r>
          </w:p>
        </w:tc>
        <w:tc>
          <w:tcPr>
            <w:tcW w:w="0" w:type="auto"/>
            <w:tcBorders>
              <w:top w:val="single" w:sz="4" w:space="0" w:color="auto"/>
              <w:left w:val="single" w:sz="4" w:space="0" w:color="auto"/>
              <w:bottom w:val="single" w:sz="4" w:space="0" w:color="auto"/>
              <w:right w:val="single" w:sz="4" w:space="0" w:color="auto"/>
            </w:tcBorders>
          </w:tcPr>
          <w:p w:rsidR="00046378" w:rsidRPr="000507C6" w:rsidRDefault="00046378" w:rsidP="00046378">
            <w:pPr>
              <w:shd w:val="clear" w:color="auto" w:fill="FFFFFF" w:themeFill="background1"/>
              <w:spacing w:after="0" w:line="240" w:lineRule="auto"/>
              <w:jc w:val="center"/>
              <w:rPr>
                <w:rFonts w:ascii="Times New Roman" w:hAnsi="Times New Roman"/>
                <w:sz w:val="20"/>
                <w:szCs w:val="20"/>
              </w:rPr>
            </w:pPr>
            <w:r w:rsidRPr="000507C6">
              <w:rPr>
                <w:rFonts w:ascii="Times New Roman" w:hAnsi="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046378" w:rsidRPr="000507C6" w:rsidRDefault="00046378" w:rsidP="00046378">
            <w:pPr>
              <w:shd w:val="clear" w:color="auto" w:fill="FFFFFF" w:themeFill="background1"/>
              <w:spacing w:after="0" w:line="240" w:lineRule="auto"/>
              <w:jc w:val="center"/>
              <w:rPr>
                <w:rFonts w:ascii="Times New Roman" w:hAnsi="Times New Roman"/>
                <w:sz w:val="20"/>
                <w:szCs w:val="20"/>
              </w:rPr>
            </w:pPr>
            <w:r w:rsidRPr="000507C6">
              <w:rPr>
                <w:rFonts w:ascii="Times New Roman" w:hAnsi="Times New Roman"/>
                <w:sz w:val="20"/>
                <w:szCs w:val="20"/>
              </w:rPr>
              <w:t>24</w:t>
            </w:r>
          </w:p>
        </w:tc>
        <w:tc>
          <w:tcPr>
            <w:tcW w:w="0" w:type="auto"/>
            <w:tcBorders>
              <w:top w:val="single" w:sz="4" w:space="0" w:color="auto"/>
              <w:left w:val="single" w:sz="4" w:space="0" w:color="auto"/>
              <w:bottom w:val="single" w:sz="4" w:space="0" w:color="auto"/>
              <w:right w:val="single" w:sz="4" w:space="0" w:color="auto"/>
            </w:tcBorders>
          </w:tcPr>
          <w:p w:rsidR="00046378" w:rsidRPr="000507C6" w:rsidRDefault="00046378" w:rsidP="00046378">
            <w:pPr>
              <w:shd w:val="clear" w:color="auto" w:fill="FFFFFF" w:themeFill="background1"/>
              <w:spacing w:after="0" w:line="240" w:lineRule="auto"/>
              <w:jc w:val="center"/>
              <w:rPr>
                <w:rFonts w:ascii="Times New Roman" w:hAnsi="Times New Roman"/>
                <w:sz w:val="20"/>
                <w:szCs w:val="20"/>
              </w:rPr>
            </w:pPr>
            <w:r w:rsidRPr="000507C6">
              <w:rPr>
                <w:rFonts w:ascii="Times New Roman" w:hAnsi="Times New Roman"/>
                <w:sz w:val="20"/>
                <w:szCs w:val="20"/>
              </w:rPr>
              <w:t>2011</w:t>
            </w:r>
          </w:p>
        </w:tc>
        <w:tc>
          <w:tcPr>
            <w:tcW w:w="0" w:type="auto"/>
            <w:tcBorders>
              <w:top w:val="single" w:sz="4" w:space="0" w:color="auto"/>
              <w:left w:val="single" w:sz="4" w:space="0" w:color="auto"/>
              <w:bottom w:val="single" w:sz="4" w:space="0" w:color="auto"/>
              <w:right w:val="single" w:sz="4" w:space="0" w:color="auto"/>
            </w:tcBorders>
          </w:tcPr>
          <w:p w:rsidR="00046378" w:rsidRPr="000507C6" w:rsidRDefault="00046378" w:rsidP="00046378">
            <w:pPr>
              <w:shd w:val="clear" w:color="auto" w:fill="FFFFFF" w:themeFill="background1"/>
              <w:spacing w:after="0" w:line="240" w:lineRule="auto"/>
              <w:jc w:val="center"/>
              <w:rPr>
                <w:rFonts w:ascii="Times New Roman" w:hAnsi="Times New Roman"/>
                <w:sz w:val="20"/>
                <w:szCs w:val="20"/>
              </w:rPr>
            </w:pPr>
            <w:r w:rsidRPr="000507C6">
              <w:rPr>
                <w:rFonts w:ascii="Times New Roman" w:hAnsi="Times New Roman"/>
                <w:sz w:val="20"/>
                <w:szCs w:val="20"/>
              </w:rPr>
              <w:t>-</w:t>
            </w:r>
          </w:p>
        </w:tc>
      </w:tr>
      <w:tr w:rsidR="00046378" w:rsidRPr="000507C6" w:rsidTr="00046378">
        <w:trPr>
          <w:trHeight w:val="20"/>
        </w:trPr>
        <w:tc>
          <w:tcPr>
            <w:tcW w:w="3823" w:type="dxa"/>
            <w:tcBorders>
              <w:top w:val="single" w:sz="4" w:space="0" w:color="auto"/>
              <w:left w:val="single" w:sz="4" w:space="0" w:color="auto"/>
              <w:bottom w:val="single" w:sz="4" w:space="0" w:color="auto"/>
              <w:right w:val="single" w:sz="4" w:space="0" w:color="auto"/>
            </w:tcBorders>
          </w:tcPr>
          <w:p w:rsidR="00046378" w:rsidRPr="00046378" w:rsidRDefault="00046378" w:rsidP="00046378">
            <w:pPr>
              <w:shd w:val="clear" w:color="auto" w:fill="FFFFFF"/>
              <w:spacing w:after="0" w:line="240" w:lineRule="auto"/>
              <w:jc w:val="both"/>
              <w:rPr>
                <w:rFonts w:ascii="Times New Roman" w:hAnsi="Times New Roman"/>
                <w:sz w:val="20"/>
                <w:szCs w:val="20"/>
              </w:rPr>
            </w:pPr>
            <w:r w:rsidRPr="00046378">
              <w:rPr>
                <w:rFonts w:ascii="Times New Roman" w:hAnsi="Times New Roman"/>
                <w:sz w:val="20"/>
                <w:szCs w:val="20"/>
              </w:rPr>
              <w:t>Муниципальное автономное дошкольное образовательное учреждение Белоярского района «Детский сад «Семицветик» г. Белоярский»,</w:t>
            </w:r>
          </w:p>
          <w:p w:rsidR="00046378" w:rsidRPr="00046378" w:rsidRDefault="00046378" w:rsidP="00046378">
            <w:pPr>
              <w:shd w:val="clear" w:color="auto" w:fill="FFFFFF" w:themeFill="background1"/>
              <w:spacing w:after="0" w:line="240" w:lineRule="auto"/>
              <w:jc w:val="both"/>
              <w:rPr>
                <w:rFonts w:ascii="Times New Roman" w:hAnsi="Times New Roman"/>
                <w:sz w:val="20"/>
                <w:szCs w:val="20"/>
              </w:rPr>
            </w:pPr>
            <w:r w:rsidRPr="00046378">
              <w:rPr>
                <w:rFonts w:ascii="Times New Roman" w:hAnsi="Times New Roman"/>
                <w:sz w:val="20"/>
                <w:szCs w:val="20"/>
              </w:rPr>
              <w:t xml:space="preserve">628162, 7микрорайон, дом 25, г.Белоярский, </w:t>
            </w:r>
            <w:r w:rsidR="002B6151">
              <w:rPr>
                <w:rFonts w:ascii="Times New Roman" w:hAnsi="Times New Roman"/>
                <w:sz w:val="20"/>
                <w:szCs w:val="20"/>
              </w:rPr>
              <w:t>Ханты-Мансийский автономный округ - Югра</w:t>
            </w:r>
            <w:r w:rsidRPr="00046378">
              <w:rPr>
                <w:rFonts w:ascii="Times New Roman" w:hAnsi="Times New Roman"/>
                <w:sz w:val="20"/>
                <w:szCs w:val="20"/>
              </w:rPr>
              <w:t>, Тюменская область</w:t>
            </w:r>
          </w:p>
        </w:tc>
        <w:tc>
          <w:tcPr>
            <w:tcW w:w="0" w:type="auto"/>
            <w:tcBorders>
              <w:top w:val="single" w:sz="4" w:space="0" w:color="auto"/>
              <w:left w:val="single" w:sz="4" w:space="0" w:color="auto"/>
              <w:bottom w:val="single" w:sz="4" w:space="0" w:color="auto"/>
              <w:right w:val="single" w:sz="4" w:space="0" w:color="auto"/>
            </w:tcBorders>
          </w:tcPr>
          <w:p w:rsidR="00046378" w:rsidRPr="000507C6" w:rsidRDefault="00046378" w:rsidP="00046378">
            <w:pPr>
              <w:shd w:val="clear" w:color="auto" w:fill="FFFFFF" w:themeFill="background1"/>
              <w:spacing w:after="0" w:line="240" w:lineRule="auto"/>
              <w:jc w:val="center"/>
              <w:rPr>
                <w:rFonts w:ascii="Times New Roman" w:hAnsi="Times New Roman"/>
                <w:sz w:val="20"/>
                <w:szCs w:val="20"/>
              </w:rPr>
            </w:pPr>
            <w:r w:rsidRPr="000507C6">
              <w:rPr>
                <w:rFonts w:ascii="Times New Roman" w:hAnsi="Times New Roman"/>
                <w:sz w:val="20"/>
                <w:szCs w:val="20"/>
              </w:rPr>
              <w:t>2010</w:t>
            </w:r>
          </w:p>
        </w:tc>
        <w:tc>
          <w:tcPr>
            <w:tcW w:w="1316" w:type="dxa"/>
            <w:tcBorders>
              <w:top w:val="single" w:sz="4" w:space="0" w:color="auto"/>
              <w:left w:val="single" w:sz="4" w:space="0" w:color="auto"/>
              <w:bottom w:val="single" w:sz="4" w:space="0" w:color="auto"/>
              <w:right w:val="single" w:sz="4" w:space="0" w:color="auto"/>
            </w:tcBorders>
          </w:tcPr>
          <w:p w:rsidR="00046378" w:rsidRPr="000507C6" w:rsidRDefault="00046378" w:rsidP="00046378">
            <w:pPr>
              <w:shd w:val="clear" w:color="auto" w:fill="FFFFFF" w:themeFill="background1"/>
              <w:spacing w:after="0" w:line="240" w:lineRule="auto"/>
              <w:rPr>
                <w:sz w:val="20"/>
                <w:szCs w:val="20"/>
              </w:rPr>
            </w:pPr>
            <w:r w:rsidRPr="000507C6">
              <w:rPr>
                <w:rFonts w:ascii="Times New Roman" w:hAnsi="Times New Roman"/>
                <w:sz w:val="20"/>
                <w:szCs w:val="20"/>
              </w:rPr>
              <w:t>Капитальное / кирпичное</w:t>
            </w:r>
          </w:p>
        </w:tc>
        <w:tc>
          <w:tcPr>
            <w:tcW w:w="1209" w:type="dxa"/>
            <w:tcBorders>
              <w:top w:val="single" w:sz="4" w:space="0" w:color="auto"/>
              <w:left w:val="single" w:sz="4" w:space="0" w:color="auto"/>
              <w:bottom w:val="single" w:sz="4" w:space="0" w:color="auto"/>
              <w:right w:val="single" w:sz="4" w:space="0" w:color="auto"/>
            </w:tcBorders>
          </w:tcPr>
          <w:p w:rsidR="00046378" w:rsidRPr="000507C6" w:rsidRDefault="00046378" w:rsidP="00046378">
            <w:pPr>
              <w:shd w:val="clear" w:color="auto" w:fill="FFFFFF" w:themeFill="background1"/>
              <w:spacing w:after="0" w:line="240" w:lineRule="auto"/>
              <w:jc w:val="center"/>
              <w:rPr>
                <w:rFonts w:ascii="Times New Roman" w:hAnsi="Times New Roman"/>
                <w:sz w:val="20"/>
                <w:szCs w:val="20"/>
              </w:rPr>
            </w:pPr>
            <w:r w:rsidRPr="000507C6">
              <w:rPr>
                <w:rFonts w:ascii="Times New Roman" w:hAnsi="Times New Roman"/>
                <w:sz w:val="20"/>
                <w:szCs w:val="20"/>
              </w:rPr>
              <w:t>220</w:t>
            </w:r>
          </w:p>
        </w:tc>
        <w:tc>
          <w:tcPr>
            <w:tcW w:w="1513" w:type="dxa"/>
            <w:tcBorders>
              <w:top w:val="single" w:sz="4" w:space="0" w:color="auto"/>
              <w:left w:val="single" w:sz="4" w:space="0" w:color="auto"/>
              <w:bottom w:val="single" w:sz="4" w:space="0" w:color="auto"/>
              <w:right w:val="single" w:sz="4" w:space="0" w:color="auto"/>
            </w:tcBorders>
          </w:tcPr>
          <w:p w:rsidR="00046378" w:rsidRPr="000507C6" w:rsidRDefault="00046378" w:rsidP="00046378">
            <w:pPr>
              <w:shd w:val="clear" w:color="auto" w:fill="FFFFFF" w:themeFill="background1"/>
              <w:spacing w:after="0" w:line="240" w:lineRule="auto"/>
              <w:jc w:val="center"/>
              <w:rPr>
                <w:rFonts w:ascii="Times New Roman" w:hAnsi="Times New Roman"/>
                <w:sz w:val="20"/>
                <w:szCs w:val="20"/>
              </w:rPr>
            </w:pPr>
            <w:r w:rsidRPr="000507C6">
              <w:rPr>
                <w:rFonts w:ascii="Times New Roman" w:hAnsi="Times New Roman"/>
                <w:sz w:val="20"/>
                <w:szCs w:val="20"/>
              </w:rPr>
              <w:t>282</w:t>
            </w:r>
          </w:p>
        </w:tc>
        <w:tc>
          <w:tcPr>
            <w:tcW w:w="0" w:type="auto"/>
            <w:tcBorders>
              <w:top w:val="single" w:sz="4" w:space="0" w:color="auto"/>
              <w:left w:val="single" w:sz="4" w:space="0" w:color="auto"/>
              <w:bottom w:val="single" w:sz="4" w:space="0" w:color="auto"/>
              <w:right w:val="single" w:sz="4" w:space="0" w:color="auto"/>
            </w:tcBorders>
          </w:tcPr>
          <w:p w:rsidR="00046378" w:rsidRPr="000507C6" w:rsidRDefault="00046378" w:rsidP="00046378">
            <w:pPr>
              <w:shd w:val="clear" w:color="auto" w:fill="FFFFFF" w:themeFill="background1"/>
              <w:spacing w:after="0" w:line="240" w:lineRule="auto"/>
              <w:jc w:val="center"/>
              <w:rPr>
                <w:rFonts w:ascii="Times New Roman" w:hAnsi="Times New Roman"/>
                <w:sz w:val="20"/>
                <w:szCs w:val="20"/>
              </w:rPr>
            </w:pPr>
            <w:r w:rsidRPr="000507C6">
              <w:rPr>
                <w:rFonts w:ascii="Times New Roman" w:hAnsi="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046378" w:rsidRPr="000507C6" w:rsidRDefault="00046378" w:rsidP="00046378">
            <w:pPr>
              <w:shd w:val="clear" w:color="auto" w:fill="FFFFFF" w:themeFill="background1"/>
              <w:spacing w:after="0" w:line="240" w:lineRule="auto"/>
              <w:jc w:val="center"/>
              <w:rPr>
                <w:rFonts w:ascii="Times New Roman" w:hAnsi="Times New Roman"/>
                <w:sz w:val="20"/>
                <w:szCs w:val="20"/>
              </w:rPr>
            </w:pPr>
            <w:r w:rsidRPr="000507C6">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046378" w:rsidRPr="000507C6" w:rsidRDefault="00046378" w:rsidP="00046378">
            <w:pPr>
              <w:shd w:val="clear" w:color="auto" w:fill="FFFFFF" w:themeFill="background1"/>
              <w:spacing w:after="0" w:line="240" w:lineRule="auto"/>
              <w:jc w:val="center"/>
              <w:rPr>
                <w:rFonts w:ascii="Times New Roman" w:hAnsi="Times New Roman"/>
                <w:sz w:val="20"/>
                <w:szCs w:val="20"/>
              </w:rPr>
            </w:pPr>
            <w:r w:rsidRPr="000507C6">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046378" w:rsidRPr="000507C6" w:rsidRDefault="00046378" w:rsidP="00046378">
            <w:pPr>
              <w:shd w:val="clear" w:color="auto" w:fill="FFFFFF" w:themeFill="background1"/>
              <w:spacing w:after="0" w:line="240" w:lineRule="auto"/>
              <w:jc w:val="center"/>
              <w:rPr>
                <w:rFonts w:ascii="Times New Roman" w:hAnsi="Times New Roman"/>
                <w:sz w:val="20"/>
                <w:szCs w:val="20"/>
              </w:rPr>
            </w:pPr>
            <w:r w:rsidRPr="000507C6">
              <w:rPr>
                <w:rFonts w:ascii="Times New Roman" w:hAnsi="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046378" w:rsidRPr="000507C6" w:rsidRDefault="00046378" w:rsidP="00046378">
            <w:pPr>
              <w:shd w:val="clear" w:color="auto" w:fill="FFFFFF" w:themeFill="background1"/>
              <w:spacing w:after="0" w:line="240" w:lineRule="auto"/>
              <w:jc w:val="center"/>
              <w:rPr>
                <w:rFonts w:ascii="Times New Roman" w:hAnsi="Times New Roman"/>
                <w:sz w:val="20"/>
                <w:szCs w:val="20"/>
              </w:rPr>
            </w:pPr>
            <w:r w:rsidRPr="000507C6">
              <w:rPr>
                <w:rFonts w:ascii="Times New Roman" w:hAnsi="Times New Roman"/>
                <w:sz w:val="20"/>
                <w:szCs w:val="20"/>
              </w:rPr>
              <w:t>17,3</w:t>
            </w:r>
          </w:p>
        </w:tc>
      </w:tr>
    </w:tbl>
    <w:p w:rsidR="0019344D" w:rsidRPr="000507C6" w:rsidRDefault="0019344D" w:rsidP="000507C6">
      <w:pPr>
        <w:shd w:val="clear" w:color="auto" w:fill="FFFFFF" w:themeFill="background1"/>
        <w:spacing w:after="0" w:line="240" w:lineRule="auto"/>
        <w:contextualSpacing/>
        <w:jc w:val="center"/>
        <w:rPr>
          <w:rFonts w:ascii="Times New Roman" w:hAnsi="Times New Roman" w:cs="Times New Roman"/>
          <w:sz w:val="24"/>
          <w:szCs w:val="24"/>
        </w:rPr>
        <w:sectPr w:rsidR="0019344D" w:rsidRPr="000507C6" w:rsidSect="0019344D">
          <w:pgSz w:w="16838" w:h="11906" w:orient="landscape"/>
          <w:pgMar w:top="1701" w:right="1134" w:bottom="850" w:left="1134" w:header="708" w:footer="708" w:gutter="0"/>
          <w:cols w:space="708"/>
          <w:docGrid w:linePitch="360"/>
        </w:sectPr>
      </w:pPr>
    </w:p>
    <w:p w:rsidR="00C96081" w:rsidRPr="004119D5" w:rsidRDefault="00C96081" w:rsidP="004119D5">
      <w:pPr>
        <w:spacing w:after="0" w:line="240" w:lineRule="auto"/>
        <w:jc w:val="both"/>
        <w:rPr>
          <w:rFonts w:ascii="Times New Roman" w:eastAsia="Times New Roman" w:hAnsi="Times New Roman" w:cs="Times New Roman"/>
          <w:color w:val="000000"/>
          <w:sz w:val="24"/>
          <w:szCs w:val="24"/>
        </w:rPr>
      </w:pPr>
      <w:r w:rsidRPr="004119D5">
        <w:rPr>
          <w:rFonts w:ascii="Times New Roman" w:eastAsia="Times New Roman" w:hAnsi="Times New Roman" w:cs="Times New Roman"/>
          <w:color w:val="000000"/>
          <w:sz w:val="24"/>
          <w:szCs w:val="24"/>
        </w:rPr>
        <w:lastRenderedPageBreak/>
        <w:t xml:space="preserve">Таблица </w:t>
      </w:r>
      <w:r w:rsidR="007142F1" w:rsidRPr="004119D5">
        <w:rPr>
          <w:rFonts w:ascii="Times New Roman" w:eastAsia="Times New Roman" w:hAnsi="Times New Roman" w:cs="Times New Roman"/>
          <w:color w:val="000000"/>
          <w:sz w:val="24"/>
          <w:szCs w:val="24"/>
        </w:rPr>
        <w:t>5</w:t>
      </w:r>
      <w:r w:rsidRPr="004119D5">
        <w:rPr>
          <w:rFonts w:ascii="Times New Roman" w:eastAsia="Times New Roman" w:hAnsi="Times New Roman" w:cs="Times New Roman"/>
          <w:color w:val="000000"/>
          <w:sz w:val="24"/>
          <w:szCs w:val="24"/>
        </w:rPr>
        <w:t xml:space="preserve"> – Соотношение текущих нормативных и фактических значений по показателю «Количество мест в дошкольных образовательных учреждениях»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976"/>
        <w:gridCol w:w="778"/>
        <w:gridCol w:w="983"/>
        <w:gridCol w:w="955"/>
        <w:gridCol w:w="959"/>
        <w:gridCol w:w="1043"/>
        <w:gridCol w:w="1043"/>
      </w:tblGrid>
      <w:tr w:rsidR="00B940BA" w:rsidRPr="00C624F8" w:rsidTr="00783363">
        <w:trPr>
          <w:trHeight w:val="765"/>
          <w:jc w:val="center"/>
        </w:trPr>
        <w:tc>
          <w:tcPr>
            <w:tcW w:w="1395" w:type="pct"/>
            <w:shd w:val="clear" w:color="auto" w:fill="auto"/>
            <w:vAlign w:val="center"/>
            <w:hideMark/>
          </w:tcPr>
          <w:p w:rsidR="00B940BA" w:rsidRPr="009F0B98" w:rsidRDefault="007D6BDB" w:rsidP="00783363">
            <w:pPr>
              <w:spacing w:after="0" w:line="240" w:lineRule="auto"/>
              <w:jc w:val="center"/>
              <w:rPr>
                <w:rFonts w:ascii="Times New Roman" w:eastAsia="Times New Roman" w:hAnsi="Times New Roman" w:cs="Times New Roman"/>
                <w:b/>
                <w:sz w:val="16"/>
                <w:szCs w:val="16"/>
              </w:rPr>
            </w:pPr>
            <w:r w:rsidRPr="009F0B98">
              <w:rPr>
                <w:rFonts w:ascii="Times New Roman" w:eastAsia="Times New Roman" w:hAnsi="Times New Roman" w:cs="Times New Roman"/>
                <w:b/>
                <w:sz w:val="16"/>
                <w:szCs w:val="16"/>
              </w:rPr>
              <w:t>Наименование территории</w:t>
            </w:r>
          </w:p>
        </w:tc>
        <w:tc>
          <w:tcPr>
            <w:tcW w:w="522" w:type="pct"/>
            <w:shd w:val="clear" w:color="auto" w:fill="auto"/>
            <w:vAlign w:val="center"/>
            <w:hideMark/>
          </w:tcPr>
          <w:p w:rsidR="00B940BA" w:rsidRPr="009F0B98" w:rsidRDefault="00B940BA" w:rsidP="00783363">
            <w:pPr>
              <w:spacing w:after="0" w:line="240" w:lineRule="auto"/>
              <w:jc w:val="center"/>
              <w:rPr>
                <w:rFonts w:ascii="Times New Roman" w:eastAsia="Times New Roman" w:hAnsi="Times New Roman" w:cs="Times New Roman"/>
                <w:b/>
                <w:sz w:val="16"/>
                <w:szCs w:val="16"/>
              </w:rPr>
            </w:pPr>
            <w:r w:rsidRPr="009F0B98">
              <w:rPr>
                <w:rFonts w:ascii="Times New Roman" w:eastAsia="Times New Roman" w:hAnsi="Times New Roman" w:cs="Times New Roman"/>
                <w:b/>
                <w:sz w:val="16"/>
                <w:szCs w:val="16"/>
              </w:rPr>
              <w:t>Численность детей дошкольного возраста, человек</w:t>
            </w:r>
          </w:p>
        </w:tc>
        <w:tc>
          <w:tcPr>
            <w:tcW w:w="416" w:type="pct"/>
            <w:shd w:val="clear" w:color="auto" w:fill="auto"/>
            <w:vAlign w:val="center"/>
            <w:hideMark/>
          </w:tcPr>
          <w:p w:rsidR="00B940BA" w:rsidRPr="009F0B98" w:rsidRDefault="00B940BA" w:rsidP="00783363">
            <w:pPr>
              <w:spacing w:after="0" w:line="240" w:lineRule="auto"/>
              <w:jc w:val="center"/>
              <w:rPr>
                <w:rFonts w:ascii="Times New Roman" w:eastAsia="Times New Roman" w:hAnsi="Times New Roman" w:cs="Times New Roman"/>
                <w:b/>
                <w:sz w:val="16"/>
                <w:szCs w:val="16"/>
              </w:rPr>
            </w:pPr>
            <w:r w:rsidRPr="009F0B98">
              <w:rPr>
                <w:rFonts w:ascii="Times New Roman" w:eastAsia="Times New Roman" w:hAnsi="Times New Roman" w:cs="Times New Roman"/>
                <w:b/>
                <w:sz w:val="16"/>
                <w:szCs w:val="16"/>
              </w:rPr>
              <w:t>Норматив числа мест на 100 детей</w:t>
            </w:r>
          </w:p>
        </w:tc>
        <w:tc>
          <w:tcPr>
            <w:tcW w:w="526" w:type="pct"/>
            <w:shd w:val="clear" w:color="auto" w:fill="auto"/>
            <w:vAlign w:val="center"/>
            <w:hideMark/>
          </w:tcPr>
          <w:p w:rsidR="00B940BA" w:rsidRPr="009F0B98" w:rsidRDefault="00B940BA" w:rsidP="00783363">
            <w:pPr>
              <w:spacing w:after="0" w:line="240" w:lineRule="auto"/>
              <w:jc w:val="center"/>
              <w:rPr>
                <w:rFonts w:ascii="Times New Roman" w:eastAsia="Times New Roman" w:hAnsi="Times New Roman" w:cs="Times New Roman"/>
                <w:b/>
                <w:sz w:val="16"/>
                <w:szCs w:val="16"/>
              </w:rPr>
            </w:pPr>
            <w:r w:rsidRPr="009F0B98">
              <w:rPr>
                <w:rFonts w:ascii="Times New Roman" w:eastAsia="Times New Roman" w:hAnsi="Times New Roman" w:cs="Times New Roman"/>
                <w:b/>
                <w:sz w:val="16"/>
                <w:szCs w:val="16"/>
              </w:rPr>
              <w:t xml:space="preserve">Нормативное число мест в </w:t>
            </w:r>
            <w:r w:rsidR="00AE4645" w:rsidRPr="009F0B98">
              <w:rPr>
                <w:rFonts w:ascii="Times New Roman" w:eastAsia="Times New Roman" w:hAnsi="Times New Roman" w:cs="Times New Roman"/>
                <w:b/>
                <w:sz w:val="16"/>
                <w:szCs w:val="16"/>
              </w:rPr>
              <w:t>дошкольных учреждениях</w:t>
            </w:r>
          </w:p>
        </w:tc>
        <w:tc>
          <w:tcPr>
            <w:tcW w:w="511" w:type="pct"/>
            <w:shd w:val="clear" w:color="auto" w:fill="auto"/>
            <w:vAlign w:val="center"/>
            <w:hideMark/>
          </w:tcPr>
          <w:p w:rsidR="00B940BA" w:rsidRPr="009F0B98" w:rsidRDefault="00B940BA" w:rsidP="00783363">
            <w:pPr>
              <w:spacing w:after="0" w:line="240" w:lineRule="auto"/>
              <w:jc w:val="center"/>
              <w:rPr>
                <w:rFonts w:ascii="Times New Roman" w:eastAsia="Times New Roman" w:hAnsi="Times New Roman" w:cs="Times New Roman"/>
                <w:b/>
                <w:sz w:val="16"/>
                <w:szCs w:val="16"/>
              </w:rPr>
            </w:pPr>
            <w:r w:rsidRPr="00C93C19">
              <w:rPr>
                <w:rFonts w:ascii="Times New Roman" w:eastAsia="Times New Roman" w:hAnsi="Times New Roman" w:cs="Times New Roman"/>
                <w:b/>
                <w:sz w:val="16"/>
                <w:szCs w:val="16"/>
              </w:rPr>
              <w:t xml:space="preserve">Фактическое число мест </w:t>
            </w:r>
            <w:r w:rsidR="003E36BA" w:rsidRPr="00C93C19">
              <w:rPr>
                <w:rFonts w:ascii="Times New Roman" w:eastAsia="Times New Roman" w:hAnsi="Times New Roman" w:cs="Times New Roman"/>
                <w:b/>
                <w:sz w:val="16"/>
                <w:szCs w:val="16"/>
              </w:rPr>
              <w:t>в дошкольных учреждениях</w:t>
            </w:r>
            <w:r w:rsidR="000824F3" w:rsidRPr="00C93C19">
              <w:rPr>
                <w:rFonts w:ascii="Times New Roman" w:eastAsia="Times New Roman" w:hAnsi="Times New Roman" w:cs="Times New Roman"/>
                <w:b/>
                <w:sz w:val="16"/>
                <w:szCs w:val="16"/>
              </w:rPr>
              <w:t xml:space="preserve"> на 01.01.2016</w:t>
            </w:r>
          </w:p>
        </w:tc>
        <w:tc>
          <w:tcPr>
            <w:tcW w:w="513" w:type="pct"/>
            <w:shd w:val="clear" w:color="auto" w:fill="auto"/>
            <w:noWrap/>
            <w:vAlign w:val="center"/>
            <w:hideMark/>
          </w:tcPr>
          <w:p w:rsidR="00B940BA" w:rsidRPr="009F0B98" w:rsidRDefault="00B940BA" w:rsidP="00783363">
            <w:pPr>
              <w:spacing w:after="0" w:line="240" w:lineRule="auto"/>
              <w:jc w:val="center"/>
              <w:rPr>
                <w:rFonts w:ascii="Times New Roman" w:eastAsia="Times New Roman" w:hAnsi="Times New Roman" w:cs="Times New Roman"/>
                <w:b/>
                <w:sz w:val="16"/>
                <w:szCs w:val="16"/>
              </w:rPr>
            </w:pPr>
            <w:r w:rsidRPr="009F0B98">
              <w:rPr>
                <w:rFonts w:ascii="Times New Roman" w:eastAsia="Times New Roman" w:hAnsi="Times New Roman" w:cs="Times New Roman"/>
                <w:b/>
                <w:sz w:val="16"/>
                <w:szCs w:val="16"/>
              </w:rPr>
              <w:t>% обеспеченности</w:t>
            </w:r>
          </w:p>
        </w:tc>
        <w:tc>
          <w:tcPr>
            <w:tcW w:w="558" w:type="pct"/>
            <w:shd w:val="clear" w:color="auto" w:fill="auto"/>
            <w:noWrap/>
            <w:vAlign w:val="center"/>
            <w:hideMark/>
          </w:tcPr>
          <w:p w:rsidR="00B940BA" w:rsidRPr="009F0B98" w:rsidRDefault="00B940BA" w:rsidP="00783363">
            <w:pPr>
              <w:spacing w:after="0" w:line="240" w:lineRule="auto"/>
              <w:jc w:val="center"/>
              <w:rPr>
                <w:rFonts w:ascii="Times New Roman" w:eastAsia="Times New Roman" w:hAnsi="Times New Roman" w:cs="Times New Roman"/>
                <w:b/>
                <w:sz w:val="16"/>
                <w:szCs w:val="16"/>
              </w:rPr>
            </w:pPr>
            <w:r w:rsidRPr="009F0B98">
              <w:rPr>
                <w:rFonts w:ascii="Times New Roman" w:eastAsia="Times New Roman" w:hAnsi="Times New Roman" w:cs="Times New Roman"/>
                <w:b/>
                <w:sz w:val="16"/>
                <w:szCs w:val="16"/>
              </w:rPr>
              <w:t>Число детей на 1 имеющееся место</w:t>
            </w:r>
          </w:p>
        </w:tc>
        <w:tc>
          <w:tcPr>
            <w:tcW w:w="558" w:type="pct"/>
            <w:vAlign w:val="center"/>
          </w:tcPr>
          <w:p w:rsidR="00B940BA" w:rsidRPr="009F0B98" w:rsidRDefault="00B940BA" w:rsidP="00783363">
            <w:pPr>
              <w:spacing w:after="0" w:line="240" w:lineRule="auto"/>
              <w:jc w:val="center"/>
              <w:rPr>
                <w:rFonts w:ascii="Times New Roman" w:eastAsia="Times New Roman" w:hAnsi="Times New Roman" w:cs="Times New Roman"/>
                <w:b/>
                <w:sz w:val="16"/>
                <w:szCs w:val="16"/>
              </w:rPr>
            </w:pPr>
            <w:r w:rsidRPr="009F0B98">
              <w:rPr>
                <w:rFonts w:ascii="Times New Roman" w:eastAsia="Times New Roman" w:hAnsi="Times New Roman" w:cs="Times New Roman"/>
                <w:b/>
                <w:sz w:val="16"/>
                <w:szCs w:val="16"/>
              </w:rPr>
              <w:t>Дефицит/профицит (мест)</w:t>
            </w:r>
          </w:p>
        </w:tc>
      </w:tr>
      <w:tr w:rsidR="00C93C19" w:rsidRPr="00C624F8" w:rsidTr="00783363">
        <w:trPr>
          <w:trHeight w:val="255"/>
          <w:jc w:val="center"/>
        </w:trPr>
        <w:tc>
          <w:tcPr>
            <w:tcW w:w="1395" w:type="pct"/>
            <w:shd w:val="clear" w:color="auto" w:fill="auto"/>
            <w:vAlign w:val="center"/>
          </w:tcPr>
          <w:p w:rsidR="00C93C19" w:rsidRPr="00C624F8" w:rsidRDefault="00C93C19" w:rsidP="00783363">
            <w:pPr>
              <w:spacing w:after="0" w:line="240" w:lineRule="auto"/>
              <w:jc w:val="center"/>
              <w:rPr>
                <w:rFonts w:ascii="Times New Roman" w:eastAsia="Times New Roman" w:hAnsi="Times New Roman" w:cs="Times New Roman"/>
                <w:bCs/>
                <w:sz w:val="16"/>
                <w:szCs w:val="16"/>
              </w:rPr>
            </w:pPr>
            <w:r w:rsidRPr="00C624F8">
              <w:rPr>
                <w:rFonts w:ascii="Times New Roman" w:eastAsia="Times New Roman" w:hAnsi="Times New Roman" w:cs="Times New Roman"/>
                <w:bCs/>
                <w:sz w:val="16"/>
                <w:szCs w:val="16"/>
              </w:rPr>
              <w:t>Белоярский муниципальный район</w:t>
            </w:r>
          </w:p>
        </w:tc>
        <w:tc>
          <w:tcPr>
            <w:tcW w:w="522" w:type="pct"/>
            <w:shd w:val="clear" w:color="auto" w:fill="auto"/>
            <w:vAlign w:val="center"/>
          </w:tcPr>
          <w:p w:rsidR="00C93C19" w:rsidRPr="00C93C19" w:rsidRDefault="00C93C19" w:rsidP="00783363">
            <w:pPr>
              <w:spacing w:after="0" w:line="240" w:lineRule="auto"/>
              <w:jc w:val="center"/>
              <w:rPr>
                <w:rFonts w:ascii="Times New Roman" w:eastAsia="Times New Roman" w:hAnsi="Times New Roman" w:cs="Times New Roman"/>
                <w:sz w:val="16"/>
                <w:szCs w:val="16"/>
              </w:rPr>
            </w:pPr>
            <w:r w:rsidRPr="00C93C19">
              <w:rPr>
                <w:rFonts w:ascii="Times New Roman" w:eastAsia="Times New Roman" w:hAnsi="Times New Roman" w:cs="Times New Roman"/>
                <w:sz w:val="16"/>
                <w:szCs w:val="16"/>
              </w:rPr>
              <w:t>2897</w:t>
            </w:r>
          </w:p>
        </w:tc>
        <w:tc>
          <w:tcPr>
            <w:tcW w:w="416" w:type="pct"/>
            <w:shd w:val="clear" w:color="auto" w:fill="auto"/>
            <w:vAlign w:val="center"/>
          </w:tcPr>
          <w:p w:rsidR="00C93C19" w:rsidRPr="00C93C19" w:rsidRDefault="00C93C19" w:rsidP="00783363">
            <w:pPr>
              <w:spacing w:after="0" w:line="240" w:lineRule="auto"/>
              <w:jc w:val="center"/>
              <w:rPr>
                <w:rFonts w:ascii="Times New Roman" w:eastAsia="Times New Roman" w:hAnsi="Times New Roman" w:cs="Times New Roman"/>
                <w:sz w:val="16"/>
                <w:szCs w:val="16"/>
              </w:rPr>
            </w:pPr>
            <w:r w:rsidRPr="00C93C19">
              <w:rPr>
                <w:rFonts w:ascii="Times New Roman" w:eastAsia="Times New Roman" w:hAnsi="Times New Roman" w:cs="Times New Roman"/>
                <w:sz w:val="16"/>
                <w:szCs w:val="16"/>
              </w:rPr>
              <w:t>70</w:t>
            </w:r>
          </w:p>
        </w:tc>
        <w:tc>
          <w:tcPr>
            <w:tcW w:w="526" w:type="pct"/>
            <w:shd w:val="clear" w:color="auto" w:fill="auto"/>
            <w:vAlign w:val="center"/>
          </w:tcPr>
          <w:p w:rsidR="00C93C19" w:rsidRPr="00C93C19" w:rsidRDefault="00C93C19" w:rsidP="00783363">
            <w:pPr>
              <w:spacing w:after="0" w:line="240" w:lineRule="auto"/>
              <w:jc w:val="center"/>
              <w:rPr>
                <w:rFonts w:ascii="Times New Roman" w:eastAsia="Times New Roman" w:hAnsi="Times New Roman" w:cs="Times New Roman"/>
                <w:sz w:val="16"/>
                <w:szCs w:val="16"/>
              </w:rPr>
            </w:pPr>
            <w:r w:rsidRPr="00C93C19">
              <w:rPr>
                <w:rFonts w:ascii="Times New Roman" w:eastAsia="Times New Roman" w:hAnsi="Times New Roman" w:cs="Times New Roman"/>
                <w:sz w:val="16"/>
                <w:szCs w:val="16"/>
              </w:rPr>
              <w:t>2028</w:t>
            </w:r>
          </w:p>
        </w:tc>
        <w:tc>
          <w:tcPr>
            <w:tcW w:w="511" w:type="pct"/>
            <w:shd w:val="clear" w:color="auto" w:fill="auto"/>
            <w:vAlign w:val="center"/>
          </w:tcPr>
          <w:p w:rsidR="00C93C19" w:rsidRPr="00C93C19" w:rsidRDefault="00C93C19" w:rsidP="00783363">
            <w:pPr>
              <w:spacing w:after="0" w:line="240" w:lineRule="auto"/>
              <w:jc w:val="center"/>
              <w:rPr>
                <w:rFonts w:ascii="Times New Roman" w:eastAsia="Times New Roman" w:hAnsi="Times New Roman" w:cs="Times New Roman"/>
                <w:sz w:val="16"/>
                <w:szCs w:val="16"/>
              </w:rPr>
            </w:pPr>
            <w:r w:rsidRPr="00C93C19">
              <w:rPr>
                <w:rFonts w:ascii="Times New Roman" w:eastAsia="Times New Roman" w:hAnsi="Times New Roman" w:cs="Times New Roman"/>
                <w:sz w:val="16"/>
                <w:szCs w:val="16"/>
              </w:rPr>
              <w:t>2038</w:t>
            </w:r>
          </w:p>
        </w:tc>
        <w:tc>
          <w:tcPr>
            <w:tcW w:w="513" w:type="pct"/>
            <w:shd w:val="clear" w:color="auto" w:fill="auto"/>
            <w:noWrap/>
            <w:vAlign w:val="center"/>
          </w:tcPr>
          <w:p w:rsidR="00C93C19" w:rsidRPr="00C93C19" w:rsidRDefault="00C93C19" w:rsidP="00783363">
            <w:pPr>
              <w:spacing w:after="0" w:line="240" w:lineRule="auto"/>
              <w:jc w:val="center"/>
              <w:rPr>
                <w:rFonts w:ascii="Times New Roman" w:eastAsia="Times New Roman" w:hAnsi="Times New Roman" w:cs="Times New Roman"/>
                <w:sz w:val="16"/>
                <w:szCs w:val="16"/>
              </w:rPr>
            </w:pPr>
            <w:r w:rsidRPr="00C93C19">
              <w:rPr>
                <w:rFonts w:ascii="Times New Roman" w:eastAsia="Times New Roman" w:hAnsi="Times New Roman" w:cs="Times New Roman"/>
                <w:sz w:val="16"/>
                <w:szCs w:val="16"/>
              </w:rPr>
              <w:t>100,5</w:t>
            </w:r>
          </w:p>
        </w:tc>
        <w:tc>
          <w:tcPr>
            <w:tcW w:w="558" w:type="pct"/>
            <w:shd w:val="clear" w:color="auto" w:fill="auto"/>
            <w:noWrap/>
            <w:vAlign w:val="center"/>
          </w:tcPr>
          <w:p w:rsidR="00C93C19" w:rsidRPr="00C93C19" w:rsidRDefault="00C93C19" w:rsidP="00783363">
            <w:pPr>
              <w:spacing w:after="0" w:line="240" w:lineRule="auto"/>
              <w:jc w:val="center"/>
              <w:rPr>
                <w:rFonts w:ascii="Times New Roman" w:eastAsia="Times New Roman" w:hAnsi="Times New Roman" w:cs="Times New Roman"/>
                <w:sz w:val="16"/>
                <w:szCs w:val="16"/>
              </w:rPr>
            </w:pPr>
            <w:r w:rsidRPr="00C93C19">
              <w:rPr>
                <w:rFonts w:ascii="Times New Roman" w:eastAsia="Times New Roman" w:hAnsi="Times New Roman" w:cs="Times New Roman"/>
                <w:sz w:val="16"/>
                <w:szCs w:val="16"/>
              </w:rPr>
              <w:t>1,00</w:t>
            </w:r>
          </w:p>
        </w:tc>
        <w:tc>
          <w:tcPr>
            <w:tcW w:w="558" w:type="pct"/>
            <w:vAlign w:val="center"/>
          </w:tcPr>
          <w:p w:rsidR="00C93C19" w:rsidRPr="00C624F8" w:rsidRDefault="00C93C19" w:rsidP="0078336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r>
      <w:tr w:rsidR="00C93C19" w:rsidRPr="00C624F8" w:rsidTr="00783363">
        <w:trPr>
          <w:trHeight w:val="255"/>
          <w:jc w:val="center"/>
        </w:trPr>
        <w:tc>
          <w:tcPr>
            <w:tcW w:w="1395" w:type="pct"/>
            <w:shd w:val="clear" w:color="auto" w:fill="FFFFFF" w:themeFill="background1"/>
            <w:vAlign w:val="center"/>
            <w:hideMark/>
          </w:tcPr>
          <w:p w:rsidR="00C93C19" w:rsidRPr="00C624F8" w:rsidRDefault="00C93C19" w:rsidP="00783363">
            <w:pPr>
              <w:spacing w:after="0" w:line="240" w:lineRule="auto"/>
              <w:rPr>
                <w:rFonts w:ascii="Times New Roman" w:eastAsia="Times New Roman" w:hAnsi="Times New Roman" w:cs="Times New Roman"/>
                <w:bCs/>
                <w:sz w:val="16"/>
                <w:szCs w:val="16"/>
              </w:rPr>
            </w:pPr>
            <w:r w:rsidRPr="00C624F8">
              <w:rPr>
                <w:rFonts w:ascii="Times New Roman" w:eastAsia="Times New Roman" w:hAnsi="Times New Roman" w:cs="Times New Roman"/>
                <w:bCs/>
                <w:sz w:val="16"/>
                <w:szCs w:val="16"/>
              </w:rPr>
              <w:t>гп. Белоярский</w:t>
            </w:r>
          </w:p>
        </w:tc>
        <w:tc>
          <w:tcPr>
            <w:tcW w:w="522" w:type="pct"/>
            <w:shd w:val="clear" w:color="auto" w:fill="FFFFFF" w:themeFill="background1"/>
            <w:vAlign w:val="center"/>
            <w:hideMark/>
          </w:tcPr>
          <w:p w:rsidR="00C93C19" w:rsidRPr="00C93C19" w:rsidRDefault="00C93C19" w:rsidP="00783363">
            <w:pPr>
              <w:spacing w:after="0" w:line="240" w:lineRule="auto"/>
              <w:jc w:val="center"/>
              <w:rPr>
                <w:rFonts w:ascii="Times New Roman" w:eastAsia="Times New Roman" w:hAnsi="Times New Roman" w:cs="Times New Roman"/>
                <w:sz w:val="16"/>
                <w:szCs w:val="16"/>
              </w:rPr>
            </w:pPr>
            <w:r w:rsidRPr="00C93C19">
              <w:rPr>
                <w:rFonts w:ascii="Times New Roman" w:eastAsia="Times New Roman" w:hAnsi="Times New Roman" w:cs="Times New Roman"/>
                <w:sz w:val="16"/>
                <w:szCs w:val="16"/>
              </w:rPr>
              <w:t>1995</w:t>
            </w:r>
          </w:p>
        </w:tc>
        <w:tc>
          <w:tcPr>
            <w:tcW w:w="416" w:type="pct"/>
            <w:shd w:val="clear" w:color="auto" w:fill="FFFFFF" w:themeFill="background1"/>
            <w:vAlign w:val="center"/>
            <w:hideMark/>
          </w:tcPr>
          <w:p w:rsidR="00C93C19" w:rsidRPr="00C93C19" w:rsidRDefault="00C93C19" w:rsidP="00783363">
            <w:pPr>
              <w:spacing w:after="0" w:line="240" w:lineRule="auto"/>
              <w:jc w:val="center"/>
              <w:rPr>
                <w:rFonts w:ascii="Times New Roman" w:eastAsia="Times New Roman" w:hAnsi="Times New Roman" w:cs="Times New Roman"/>
                <w:sz w:val="16"/>
                <w:szCs w:val="16"/>
              </w:rPr>
            </w:pPr>
            <w:r w:rsidRPr="00C93C19">
              <w:rPr>
                <w:rFonts w:ascii="Times New Roman" w:eastAsia="Times New Roman" w:hAnsi="Times New Roman" w:cs="Times New Roman"/>
                <w:sz w:val="16"/>
                <w:szCs w:val="16"/>
              </w:rPr>
              <w:t>70</w:t>
            </w:r>
          </w:p>
        </w:tc>
        <w:tc>
          <w:tcPr>
            <w:tcW w:w="526" w:type="pct"/>
            <w:shd w:val="clear" w:color="auto" w:fill="FFFFFF" w:themeFill="background1"/>
            <w:vAlign w:val="center"/>
            <w:hideMark/>
          </w:tcPr>
          <w:p w:rsidR="00C93C19" w:rsidRPr="00C93C19" w:rsidRDefault="00C93C19" w:rsidP="00783363">
            <w:pPr>
              <w:spacing w:after="0" w:line="240" w:lineRule="auto"/>
              <w:jc w:val="center"/>
              <w:rPr>
                <w:rFonts w:ascii="Times New Roman" w:eastAsia="Times New Roman" w:hAnsi="Times New Roman" w:cs="Times New Roman"/>
                <w:sz w:val="16"/>
                <w:szCs w:val="16"/>
              </w:rPr>
            </w:pPr>
            <w:r w:rsidRPr="00C93C19">
              <w:rPr>
                <w:rFonts w:ascii="Times New Roman" w:eastAsia="Times New Roman" w:hAnsi="Times New Roman" w:cs="Times New Roman"/>
                <w:sz w:val="16"/>
                <w:szCs w:val="16"/>
              </w:rPr>
              <w:t>1397</w:t>
            </w:r>
          </w:p>
        </w:tc>
        <w:tc>
          <w:tcPr>
            <w:tcW w:w="511" w:type="pct"/>
            <w:shd w:val="clear" w:color="auto" w:fill="FFFFFF" w:themeFill="background1"/>
            <w:vAlign w:val="center"/>
            <w:hideMark/>
          </w:tcPr>
          <w:p w:rsidR="00C93C19" w:rsidRPr="00C93C19" w:rsidRDefault="00783363" w:rsidP="0078336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136</w:t>
            </w:r>
          </w:p>
        </w:tc>
        <w:tc>
          <w:tcPr>
            <w:tcW w:w="513" w:type="pct"/>
            <w:shd w:val="clear" w:color="auto" w:fill="FFFFFF" w:themeFill="background1"/>
            <w:noWrap/>
            <w:vAlign w:val="center"/>
            <w:hideMark/>
          </w:tcPr>
          <w:p w:rsidR="00C93C19" w:rsidRPr="00C93C19" w:rsidRDefault="00C93C19" w:rsidP="00783363">
            <w:pPr>
              <w:spacing w:after="0" w:line="240" w:lineRule="auto"/>
              <w:jc w:val="center"/>
              <w:rPr>
                <w:rFonts w:ascii="Times New Roman" w:eastAsia="Times New Roman" w:hAnsi="Times New Roman" w:cs="Times New Roman"/>
                <w:sz w:val="16"/>
                <w:szCs w:val="16"/>
              </w:rPr>
            </w:pPr>
            <w:r w:rsidRPr="00C93C19">
              <w:rPr>
                <w:rFonts w:ascii="Times New Roman" w:eastAsia="Times New Roman" w:hAnsi="Times New Roman" w:cs="Times New Roman"/>
                <w:sz w:val="16"/>
                <w:szCs w:val="16"/>
              </w:rPr>
              <w:t>97,5</w:t>
            </w:r>
          </w:p>
        </w:tc>
        <w:tc>
          <w:tcPr>
            <w:tcW w:w="558" w:type="pct"/>
            <w:shd w:val="clear" w:color="auto" w:fill="FFFFFF" w:themeFill="background1"/>
            <w:noWrap/>
            <w:vAlign w:val="center"/>
            <w:hideMark/>
          </w:tcPr>
          <w:p w:rsidR="00C93C19" w:rsidRPr="00C93C19" w:rsidRDefault="00C93C19" w:rsidP="00783363">
            <w:pPr>
              <w:spacing w:after="0" w:line="240" w:lineRule="auto"/>
              <w:jc w:val="center"/>
              <w:rPr>
                <w:rFonts w:ascii="Times New Roman" w:eastAsia="Times New Roman" w:hAnsi="Times New Roman" w:cs="Times New Roman"/>
                <w:sz w:val="16"/>
                <w:szCs w:val="16"/>
              </w:rPr>
            </w:pPr>
            <w:r w:rsidRPr="00C93C19">
              <w:rPr>
                <w:rFonts w:ascii="Times New Roman" w:eastAsia="Times New Roman" w:hAnsi="Times New Roman" w:cs="Times New Roman"/>
                <w:sz w:val="16"/>
                <w:szCs w:val="16"/>
              </w:rPr>
              <w:t>0,97</w:t>
            </w:r>
          </w:p>
        </w:tc>
        <w:tc>
          <w:tcPr>
            <w:tcW w:w="558" w:type="pct"/>
            <w:shd w:val="clear" w:color="auto" w:fill="FFFFFF" w:themeFill="background1"/>
            <w:vAlign w:val="center"/>
          </w:tcPr>
          <w:p w:rsidR="00C93C19" w:rsidRPr="00C624F8" w:rsidRDefault="00C93C19" w:rsidP="00783363">
            <w:pPr>
              <w:spacing w:after="0" w:line="240" w:lineRule="auto"/>
              <w:jc w:val="center"/>
              <w:rPr>
                <w:rFonts w:ascii="Times New Roman" w:eastAsia="Times New Roman" w:hAnsi="Times New Roman" w:cs="Times New Roman"/>
                <w:sz w:val="16"/>
                <w:szCs w:val="16"/>
              </w:rPr>
            </w:pPr>
            <w:r w:rsidRPr="00C624F8">
              <w:rPr>
                <w:rFonts w:ascii="Times New Roman" w:eastAsia="Times New Roman" w:hAnsi="Times New Roman" w:cs="Times New Roman"/>
                <w:sz w:val="16"/>
                <w:szCs w:val="16"/>
              </w:rPr>
              <w:t>-</w:t>
            </w:r>
            <w:r>
              <w:rPr>
                <w:rFonts w:ascii="Times New Roman" w:eastAsia="Times New Roman" w:hAnsi="Times New Roman" w:cs="Times New Roman"/>
                <w:sz w:val="16"/>
                <w:szCs w:val="16"/>
              </w:rPr>
              <w:t>36</w:t>
            </w:r>
          </w:p>
        </w:tc>
      </w:tr>
    </w:tbl>
    <w:p w:rsidR="00FB441C" w:rsidRPr="004119D5" w:rsidRDefault="00FB441C" w:rsidP="004119D5">
      <w:pPr>
        <w:spacing w:after="0" w:line="240" w:lineRule="auto"/>
        <w:jc w:val="both"/>
        <w:rPr>
          <w:rFonts w:ascii="Times New Roman" w:eastAsia="Times New Roman" w:hAnsi="Times New Roman" w:cs="Times New Roman"/>
          <w:color w:val="000000"/>
          <w:sz w:val="24"/>
          <w:szCs w:val="24"/>
        </w:rPr>
      </w:pPr>
    </w:p>
    <w:p w:rsidR="00C96081" w:rsidRPr="004119D5" w:rsidRDefault="00C96081" w:rsidP="004119D5">
      <w:pPr>
        <w:spacing w:after="96" w:line="240" w:lineRule="atLeast"/>
        <w:jc w:val="both"/>
        <w:rPr>
          <w:rFonts w:ascii="Times New Roman" w:eastAsia="Times New Roman" w:hAnsi="Times New Roman" w:cs="Times New Roman"/>
          <w:color w:val="000000"/>
          <w:sz w:val="24"/>
          <w:szCs w:val="28"/>
        </w:rPr>
      </w:pPr>
      <w:r w:rsidRPr="004119D5">
        <w:rPr>
          <w:rFonts w:ascii="Times New Roman" w:eastAsia="Times New Roman" w:hAnsi="Times New Roman" w:cs="Times New Roman"/>
          <w:color w:val="000000"/>
          <w:sz w:val="24"/>
          <w:szCs w:val="28"/>
        </w:rPr>
        <w:t xml:space="preserve">Таблица </w:t>
      </w:r>
      <w:r w:rsidR="007142F1" w:rsidRPr="004119D5">
        <w:rPr>
          <w:rFonts w:ascii="Times New Roman" w:eastAsia="Times New Roman" w:hAnsi="Times New Roman" w:cs="Times New Roman"/>
          <w:color w:val="000000"/>
          <w:sz w:val="24"/>
          <w:szCs w:val="28"/>
        </w:rPr>
        <w:t>6</w:t>
      </w:r>
      <w:r w:rsidRPr="004119D5">
        <w:rPr>
          <w:rFonts w:ascii="Times New Roman" w:eastAsia="Times New Roman" w:hAnsi="Times New Roman" w:cs="Times New Roman"/>
          <w:color w:val="000000"/>
          <w:sz w:val="24"/>
          <w:szCs w:val="28"/>
        </w:rPr>
        <w:t xml:space="preserve"> – Соотношение прогнозируемых нормативных и фактических значений по показателю «Количество мест в дошкольных образовательных учреждениях» с учетом изменения демографических показателей к 2030 году</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1106"/>
        <w:gridCol w:w="739"/>
        <w:gridCol w:w="936"/>
        <w:gridCol w:w="1045"/>
        <w:gridCol w:w="997"/>
        <w:gridCol w:w="1026"/>
        <w:gridCol w:w="1026"/>
      </w:tblGrid>
      <w:tr w:rsidR="00B940BA" w:rsidRPr="00C624F8" w:rsidTr="00C93C19">
        <w:trPr>
          <w:trHeight w:val="20"/>
        </w:trPr>
        <w:tc>
          <w:tcPr>
            <w:tcW w:w="1296" w:type="pct"/>
            <w:shd w:val="clear" w:color="auto" w:fill="auto"/>
            <w:hideMark/>
          </w:tcPr>
          <w:p w:rsidR="00B940BA" w:rsidRPr="009F0B98" w:rsidRDefault="007D6BDB" w:rsidP="009F0B98">
            <w:pPr>
              <w:spacing w:after="0" w:line="240" w:lineRule="auto"/>
              <w:jc w:val="center"/>
              <w:rPr>
                <w:rFonts w:ascii="Times New Roman" w:eastAsia="Times New Roman" w:hAnsi="Times New Roman" w:cs="Times New Roman"/>
                <w:b/>
                <w:sz w:val="16"/>
                <w:szCs w:val="16"/>
              </w:rPr>
            </w:pPr>
            <w:r w:rsidRPr="009F0B98">
              <w:rPr>
                <w:rFonts w:ascii="Times New Roman" w:eastAsia="Times New Roman" w:hAnsi="Times New Roman" w:cs="Times New Roman"/>
                <w:b/>
                <w:sz w:val="16"/>
                <w:szCs w:val="16"/>
              </w:rPr>
              <w:t>Наименование территории</w:t>
            </w:r>
          </w:p>
        </w:tc>
        <w:tc>
          <w:tcPr>
            <w:tcW w:w="596" w:type="pct"/>
            <w:shd w:val="clear" w:color="auto" w:fill="auto"/>
            <w:hideMark/>
          </w:tcPr>
          <w:p w:rsidR="00B940BA" w:rsidRPr="009F0B98" w:rsidRDefault="00B940BA" w:rsidP="009F0B98">
            <w:pPr>
              <w:spacing w:after="0" w:line="240" w:lineRule="auto"/>
              <w:jc w:val="center"/>
              <w:rPr>
                <w:rFonts w:ascii="Times New Roman" w:eastAsia="Times New Roman" w:hAnsi="Times New Roman" w:cs="Times New Roman"/>
                <w:b/>
                <w:sz w:val="16"/>
                <w:szCs w:val="16"/>
              </w:rPr>
            </w:pPr>
            <w:r w:rsidRPr="009F0B98">
              <w:rPr>
                <w:rFonts w:ascii="Times New Roman" w:eastAsia="Times New Roman" w:hAnsi="Times New Roman" w:cs="Times New Roman"/>
                <w:b/>
                <w:sz w:val="16"/>
                <w:szCs w:val="16"/>
              </w:rPr>
              <w:t>Прогнозируемая к 2030г. численность детей дошкольного возраста, человек</w:t>
            </w:r>
          </w:p>
        </w:tc>
        <w:tc>
          <w:tcPr>
            <w:tcW w:w="398" w:type="pct"/>
            <w:shd w:val="clear" w:color="auto" w:fill="auto"/>
            <w:hideMark/>
          </w:tcPr>
          <w:p w:rsidR="00B940BA" w:rsidRPr="009F0B98" w:rsidRDefault="00B940BA" w:rsidP="009F0B98">
            <w:pPr>
              <w:spacing w:after="0" w:line="240" w:lineRule="auto"/>
              <w:jc w:val="center"/>
              <w:rPr>
                <w:rFonts w:ascii="Times New Roman" w:eastAsia="Times New Roman" w:hAnsi="Times New Roman" w:cs="Times New Roman"/>
                <w:b/>
                <w:sz w:val="16"/>
                <w:szCs w:val="16"/>
              </w:rPr>
            </w:pPr>
            <w:r w:rsidRPr="009F0B98">
              <w:rPr>
                <w:rFonts w:ascii="Times New Roman" w:eastAsia="Times New Roman" w:hAnsi="Times New Roman" w:cs="Times New Roman"/>
                <w:b/>
                <w:sz w:val="16"/>
                <w:szCs w:val="16"/>
              </w:rPr>
              <w:t>Норматив числа мест на 100 детей</w:t>
            </w:r>
          </w:p>
        </w:tc>
        <w:tc>
          <w:tcPr>
            <w:tcW w:w="504" w:type="pct"/>
            <w:shd w:val="clear" w:color="auto" w:fill="auto"/>
            <w:hideMark/>
          </w:tcPr>
          <w:p w:rsidR="00B940BA" w:rsidRPr="009F0B98" w:rsidRDefault="00B940BA" w:rsidP="009F0B98">
            <w:pPr>
              <w:spacing w:after="0" w:line="240" w:lineRule="auto"/>
              <w:jc w:val="center"/>
              <w:rPr>
                <w:rFonts w:ascii="Times New Roman" w:eastAsia="Times New Roman" w:hAnsi="Times New Roman" w:cs="Times New Roman"/>
                <w:b/>
                <w:sz w:val="16"/>
                <w:szCs w:val="16"/>
              </w:rPr>
            </w:pPr>
            <w:r w:rsidRPr="009F0B98">
              <w:rPr>
                <w:rFonts w:ascii="Times New Roman" w:eastAsia="Times New Roman" w:hAnsi="Times New Roman" w:cs="Times New Roman"/>
                <w:b/>
                <w:sz w:val="16"/>
                <w:szCs w:val="16"/>
              </w:rPr>
              <w:t xml:space="preserve">Нормативное число мест </w:t>
            </w:r>
            <w:r w:rsidR="003E36BA" w:rsidRPr="009F0B98">
              <w:rPr>
                <w:rFonts w:ascii="Times New Roman" w:eastAsia="Times New Roman" w:hAnsi="Times New Roman" w:cs="Times New Roman"/>
                <w:b/>
                <w:sz w:val="16"/>
                <w:szCs w:val="16"/>
              </w:rPr>
              <w:t>в дошкольных учреждениях</w:t>
            </w:r>
          </w:p>
        </w:tc>
        <w:tc>
          <w:tcPr>
            <w:tcW w:w="563" w:type="pct"/>
            <w:shd w:val="clear" w:color="auto" w:fill="auto"/>
            <w:hideMark/>
          </w:tcPr>
          <w:p w:rsidR="00B940BA" w:rsidRPr="009F0B98" w:rsidRDefault="00B940BA" w:rsidP="009F0B98">
            <w:pPr>
              <w:spacing w:after="0" w:line="240" w:lineRule="auto"/>
              <w:jc w:val="center"/>
              <w:rPr>
                <w:rFonts w:ascii="Times New Roman" w:eastAsia="Times New Roman" w:hAnsi="Times New Roman" w:cs="Times New Roman"/>
                <w:b/>
                <w:sz w:val="16"/>
                <w:szCs w:val="16"/>
              </w:rPr>
            </w:pPr>
            <w:r w:rsidRPr="00C93C19">
              <w:rPr>
                <w:rFonts w:ascii="Times New Roman" w:eastAsia="Times New Roman" w:hAnsi="Times New Roman" w:cs="Times New Roman"/>
                <w:b/>
                <w:sz w:val="16"/>
                <w:szCs w:val="16"/>
              </w:rPr>
              <w:t xml:space="preserve">Фактическое число мест </w:t>
            </w:r>
            <w:r w:rsidR="003E36BA" w:rsidRPr="00C93C19">
              <w:rPr>
                <w:rFonts w:ascii="Times New Roman" w:eastAsia="Times New Roman" w:hAnsi="Times New Roman" w:cs="Times New Roman"/>
                <w:b/>
                <w:sz w:val="16"/>
                <w:szCs w:val="16"/>
              </w:rPr>
              <w:t>в дошкольных учреждениях</w:t>
            </w:r>
            <w:r w:rsidR="000824F3" w:rsidRPr="00C93C19">
              <w:t xml:space="preserve"> </w:t>
            </w:r>
            <w:r w:rsidR="000824F3" w:rsidRPr="00C93C19">
              <w:rPr>
                <w:rFonts w:ascii="Times New Roman" w:eastAsia="Times New Roman" w:hAnsi="Times New Roman" w:cs="Times New Roman"/>
                <w:b/>
                <w:sz w:val="16"/>
                <w:szCs w:val="16"/>
              </w:rPr>
              <w:t>на 01.01.2016</w:t>
            </w:r>
          </w:p>
        </w:tc>
        <w:tc>
          <w:tcPr>
            <w:tcW w:w="537" w:type="pct"/>
            <w:shd w:val="clear" w:color="auto" w:fill="auto"/>
            <w:noWrap/>
            <w:hideMark/>
          </w:tcPr>
          <w:p w:rsidR="00B940BA" w:rsidRPr="009F0B98" w:rsidRDefault="00B940BA" w:rsidP="009F0B98">
            <w:pPr>
              <w:spacing w:after="0" w:line="240" w:lineRule="auto"/>
              <w:jc w:val="center"/>
              <w:rPr>
                <w:rFonts w:ascii="Times New Roman" w:eastAsia="Times New Roman" w:hAnsi="Times New Roman" w:cs="Times New Roman"/>
                <w:b/>
                <w:sz w:val="16"/>
                <w:szCs w:val="16"/>
              </w:rPr>
            </w:pPr>
            <w:r w:rsidRPr="009F0B98">
              <w:rPr>
                <w:rFonts w:ascii="Times New Roman" w:eastAsia="Times New Roman" w:hAnsi="Times New Roman" w:cs="Times New Roman"/>
                <w:b/>
                <w:sz w:val="16"/>
                <w:szCs w:val="16"/>
              </w:rPr>
              <w:t>% обеспеченности</w:t>
            </w:r>
          </w:p>
        </w:tc>
        <w:tc>
          <w:tcPr>
            <w:tcW w:w="553" w:type="pct"/>
            <w:shd w:val="clear" w:color="auto" w:fill="auto"/>
            <w:noWrap/>
            <w:hideMark/>
          </w:tcPr>
          <w:p w:rsidR="00B940BA" w:rsidRPr="009F0B98" w:rsidRDefault="00B940BA" w:rsidP="009F0B98">
            <w:pPr>
              <w:spacing w:after="0" w:line="240" w:lineRule="auto"/>
              <w:jc w:val="center"/>
              <w:rPr>
                <w:rFonts w:ascii="Times New Roman" w:eastAsia="Times New Roman" w:hAnsi="Times New Roman" w:cs="Times New Roman"/>
                <w:b/>
                <w:sz w:val="16"/>
                <w:szCs w:val="16"/>
              </w:rPr>
            </w:pPr>
            <w:r w:rsidRPr="009F0B98">
              <w:rPr>
                <w:rFonts w:ascii="Times New Roman" w:eastAsia="Times New Roman" w:hAnsi="Times New Roman" w:cs="Times New Roman"/>
                <w:b/>
                <w:sz w:val="16"/>
                <w:szCs w:val="16"/>
              </w:rPr>
              <w:t>Число детей на 1 имеющееся место</w:t>
            </w:r>
          </w:p>
        </w:tc>
        <w:tc>
          <w:tcPr>
            <w:tcW w:w="553" w:type="pct"/>
          </w:tcPr>
          <w:p w:rsidR="00B940BA" w:rsidRPr="009F0B98" w:rsidRDefault="00B940BA" w:rsidP="009F0B98">
            <w:pPr>
              <w:spacing w:after="0" w:line="240" w:lineRule="auto"/>
              <w:jc w:val="center"/>
              <w:rPr>
                <w:rFonts w:ascii="Times New Roman" w:eastAsia="Times New Roman" w:hAnsi="Times New Roman" w:cs="Times New Roman"/>
                <w:b/>
                <w:sz w:val="16"/>
                <w:szCs w:val="16"/>
              </w:rPr>
            </w:pPr>
            <w:r w:rsidRPr="009F0B98">
              <w:rPr>
                <w:rFonts w:ascii="Times New Roman" w:eastAsia="Times New Roman" w:hAnsi="Times New Roman" w:cs="Times New Roman"/>
                <w:b/>
                <w:sz w:val="16"/>
                <w:szCs w:val="16"/>
              </w:rPr>
              <w:t>Дефицит/профицит (мест)</w:t>
            </w:r>
          </w:p>
        </w:tc>
      </w:tr>
      <w:tr w:rsidR="00C93C19" w:rsidRPr="00C624F8" w:rsidTr="00C93C19">
        <w:trPr>
          <w:trHeight w:val="20"/>
        </w:trPr>
        <w:tc>
          <w:tcPr>
            <w:tcW w:w="1296" w:type="pct"/>
            <w:shd w:val="clear" w:color="auto" w:fill="auto"/>
            <w:vAlign w:val="bottom"/>
            <w:hideMark/>
          </w:tcPr>
          <w:p w:rsidR="00C93C19" w:rsidRPr="00C624F8" w:rsidRDefault="00C93C19" w:rsidP="00C93C19">
            <w:pPr>
              <w:spacing w:after="0" w:line="240" w:lineRule="auto"/>
              <w:rPr>
                <w:rFonts w:ascii="Times New Roman" w:eastAsia="Times New Roman" w:hAnsi="Times New Roman" w:cs="Times New Roman"/>
                <w:bCs/>
                <w:sz w:val="16"/>
                <w:szCs w:val="16"/>
              </w:rPr>
            </w:pPr>
            <w:r w:rsidRPr="00C624F8">
              <w:rPr>
                <w:rFonts w:ascii="Times New Roman" w:eastAsia="Times New Roman" w:hAnsi="Times New Roman" w:cs="Times New Roman"/>
                <w:bCs/>
                <w:sz w:val="16"/>
                <w:szCs w:val="16"/>
              </w:rPr>
              <w:t>Белоярский муниципальный район</w:t>
            </w:r>
          </w:p>
        </w:tc>
        <w:tc>
          <w:tcPr>
            <w:tcW w:w="596" w:type="pct"/>
            <w:shd w:val="clear" w:color="auto" w:fill="auto"/>
            <w:vAlign w:val="bottom"/>
            <w:hideMark/>
          </w:tcPr>
          <w:p w:rsidR="00C93C19" w:rsidRPr="00C93C19" w:rsidRDefault="00C93C19" w:rsidP="00C93C19">
            <w:pPr>
              <w:spacing w:after="0" w:line="240" w:lineRule="auto"/>
              <w:jc w:val="center"/>
              <w:rPr>
                <w:rFonts w:ascii="Times New Roman" w:eastAsia="Times New Roman" w:hAnsi="Times New Roman" w:cs="Times New Roman"/>
                <w:sz w:val="16"/>
                <w:szCs w:val="16"/>
              </w:rPr>
            </w:pPr>
            <w:r w:rsidRPr="00C93C19">
              <w:rPr>
                <w:rFonts w:ascii="Times New Roman" w:eastAsia="Times New Roman" w:hAnsi="Times New Roman" w:cs="Times New Roman"/>
                <w:sz w:val="16"/>
                <w:szCs w:val="16"/>
              </w:rPr>
              <w:t>2870</w:t>
            </w:r>
          </w:p>
        </w:tc>
        <w:tc>
          <w:tcPr>
            <w:tcW w:w="398" w:type="pct"/>
            <w:shd w:val="clear" w:color="auto" w:fill="auto"/>
            <w:vAlign w:val="bottom"/>
            <w:hideMark/>
          </w:tcPr>
          <w:p w:rsidR="00C93C19" w:rsidRPr="00C93C19" w:rsidRDefault="00C93C19" w:rsidP="00C93C19">
            <w:pPr>
              <w:spacing w:after="0" w:line="240" w:lineRule="auto"/>
              <w:jc w:val="center"/>
              <w:rPr>
                <w:rFonts w:ascii="Times New Roman" w:eastAsia="Times New Roman" w:hAnsi="Times New Roman" w:cs="Times New Roman"/>
                <w:sz w:val="16"/>
                <w:szCs w:val="16"/>
              </w:rPr>
            </w:pPr>
            <w:r w:rsidRPr="00C93C19">
              <w:rPr>
                <w:rFonts w:ascii="Times New Roman" w:eastAsia="Times New Roman" w:hAnsi="Times New Roman" w:cs="Times New Roman"/>
                <w:sz w:val="16"/>
                <w:szCs w:val="16"/>
              </w:rPr>
              <w:t>70</w:t>
            </w:r>
          </w:p>
        </w:tc>
        <w:tc>
          <w:tcPr>
            <w:tcW w:w="504" w:type="pct"/>
            <w:shd w:val="clear" w:color="auto" w:fill="auto"/>
            <w:vAlign w:val="bottom"/>
            <w:hideMark/>
          </w:tcPr>
          <w:p w:rsidR="00C93C19" w:rsidRPr="00C93C19" w:rsidRDefault="00C93C19" w:rsidP="00C93C19">
            <w:pPr>
              <w:spacing w:after="0" w:line="240" w:lineRule="auto"/>
              <w:jc w:val="center"/>
              <w:rPr>
                <w:rFonts w:ascii="Times New Roman" w:eastAsia="Times New Roman" w:hAnsi="Times New Roman" w:cs="Times New Roman"/>
                <w:sz w:val="16"/>
                <w:szCs w:val="16"/>
              </w:rPr>
            </w:pPr>
            <w:r w:rsidRPr="00C93C19">
              <w:rPr>
                <w:rFonts w:ascii="Times New Roman" w:eastAsia="Times New Roman" w:hAnsi="Times New Roman" w:cs="Times New Roman"/>
                <w:sz w:val="16"/>
                <w:szCs w:val="16"/>
              </w:rPr>
              <w:t>2009</w:t>
            </w:r>
          </w:p>
        </w:tc>
        <w:tc>
          <w:tcPr>
            <w:tcW w:w="563" w:type="pct"/>
            <w:shd w:val="clear" w:color="auto" w:fill="auto"/>
            <w:vAlign w:val="bottom"/>
            <w:hideMark/>
          </w:tcPr>
          <w:p w:rsidR="00C93C19" w:rsidRPr="00C93C19" w:rsidRDefault="00C93C19" w:rsidP="00C93C19">
            <w:pPr>
              <w:spacing w:after="0" w:line="240" w:lineRule="auto"/>
              <w:jc w:val="center"/>
              <w:rPr>
                <w:rFonts w:ascii="Times New Roman" w:eastAsia="Times New Roman" w:hAnsi="Times New Roman" w:cs="Times New Roman"/>
                <w:sz w:val="16"/>
                <w:szCs w:val="16"/>
              </w:rPr>
            </w:pPr>
            <w:r w:rsidRPr="00C93C19">
              <w:rPr>
                <w:rFonts w:ascii="Times New Roman" w:eastAsia="Times New Roman" w:hAnsi="Times New Roman" w:cs="Times New Roman"/>
                <w:sz w:val="16"/>
                <w:szCs w:val="16"/>
              </w:rPr>
              <w:t>2038</w:t>
            </w:r>
          </w:p>
        </w:tc>
        <w:tc>
          <w:tcPr>
            <w:tcW w:w="537" w:type="pct"/>
            <w:shd w:val="clear" w:color="auto" w:fill="auto"/>
            <w:noWrap/>
            <w:vAlign w:val="bottom"/>
            <w:hideMark/>
          </w:tcPr>
          <w:p w:rsidR="00C93C19" w:rsidRPr="00C93C19" w:rsidRDefault="00C93C19" w:rsidP="00C93C19">
            <w:pPr>
              <w:spacing w:after="0" w:line="240" w:lineRule="auto"/>
              <w:jc w:val="center"/>
              <w:rPr>
                <w:rFonts w:ascii="Times New Roman" w:eastAsia="Times New Roman" w:hAnsi="Times New Roman" w:cs="Times New Roman"/>
                <w:sz w:val="16"/>
                <w:szCs w:val="16"/>
              </w:rPr>
            </w:pPr>
            <w:r w:rsidRPr="00C93C19">
              <w:rPr>
                <w:rFonts w:ascii="Times New Roman" w:eastAsia="Times New Roman" w:hAnsi="Times New Roman" w:cs="Times New Roman"/>
                <w:sz w:val="16"/>
                <w:szCs w:val="16"/>
              </w:rPr>
              <w:t>101,4</w:t>
            </w:r>
          </w:p>
        </w:tc>
        <w:tc>
          <w:tcPr>
            <w:tcW w:w="553" w:type="pct"/>
            <w:shd w:val="clear" w:color="auto" w:fill="auto"/>
            <w:noWrap/>
            <w:vAlign w:val="bottom"/>
            <w:hideMark/>
          </w:tcPr>
          <w:p w:rsidR="00C93C19" w:rsidRPr="00C93C19" w:rsidRDefault="00C93C19" w:rsidP="00C93C19">
            <w:pPr>
              <w:spacing w:after="0" w:line="240" w:lineRule="auto"/>
              <w:jc w:val="center"/>
              <w:rPr>
                <w:rFonts w:ascii="Times New Roman" w:eastAsia="Times New Roman" w:hAnsi="Times New Roman" w:cs="Times New Roman"/>
                <w:sz w:val="16"/>
                <w:szCs w:val="16"/>
              </w:rPr>
            </w:pPr>
            <w:r w:rsidRPr="00C93C19">
              <w:rPr>
                <w:rFonts w:ascii="Times New Roman" w:eastAsia="Times New Roman" w:hAnsi="Times New Roman" w:cs="Times New Roman"/>
                <w:sz w:val="16"/>
                <w:szCs w:val="16"/>
              </w:rPr>
              <w:t>1,01</w:t>
            </w:r>
          </w:p>
        </w:tc>
        <w:tc>
          <w:tcPr>
            <w:tcW w:w="553" w:type="pct"/>
            <w:vAlign w:val="bottom"/>
          </w:tcPr>
          <w:p w:rsidR="00C93C19" w:rsidRPr="00C624F8" w:rsidRDefault="00C93C19" w:rsidP="00C93C1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p>
        </w:tc>
      </w:tr>
      <w:tr w:rsidR="00C93C19" w:rsidRPr="00C624F8" w:rsidTr="00C93C19">
        <w:trPr>
          <w:trHeight w:val="20"/>
        </w:trPr>
        <w:tc>
          <w:tcPr>
            <w:tcW w:w="1296" w:type="pct"/>
            <w:shd w:val="clear" w:color="auto" w:fill="auto"/>
            <w:vAlign w:val="bottom"/>
            <w:hideMark/>
          </w:tcPr>
          <w:p w:rsidR="00C93C19" w:rsidRPr="00C624F8" w:rsidRDefault="00C93C19" w:rsidP="00C93C19">
            <w:pPr>
              <w:spacing w:after="0" w:line="240" w:lineRule="auto"/>
              <w:rPr>
                <w:rFonts w:ascii="Times New Roman" w:eastAsia="Times New Roman" w:hAnsi="Times New Roman" w:cs="Times New Roman"/>
                <w:bCs/>
                <w:sz w:val="16"/>
                <w:szCs w:val="16"/>
              </w:rPr>
            </w:pPr>
            <w:r w:rsidRPr="00C624F8">
              <w:rPr>
                <w:rFonts w:ascii="Times New Roman" w:eastAsia="Times New Roman" w:hAnsi="Times New Roman" w:cs="Times New Roman"/>
                <w:bCs/>
                <w:sz w:val="16"/>
                <w:szCs w:val="16"/>
              </w:rPr>
              <w:t>гп. Белоярский</w:t>
            </w:r>
          </w:p>
        </w:tc>
        <w:tc>
          <w:tcPr>
            <w:tcW w:w="596" w:type="pct"/>
            <w:shd w:val="clear" w:color="auto" w:fill="auto"/>
            <w:vAlign w:val="bottom"/>
            <w:hideMark/>
          </w:tcPr>
          <w:p w:rsidR="00C93C19" w:rsidRPr="00C93C19" w:rsidRDefault="00C93C19" w:rsidP="00C93C19">
            <w:pPr>
              <w:spacing w:after="0" w:line="240" w:lineRule="auto"/>
              <w:jc w:val="center"/>
              <w:rPr>
                <w:rFonts w:ascii="Times New Roman" w:eastAsia="Times New Roman" w:hAnsi="Times New Roman" w:cs="Times New Roman"/>
                <w:sz w:val="16"/>
                <w:szCs w:val="16"/>
              </w:rPr>
            </w:pPr>
            <w:r w:rsidRPr="00C93C19">
              <w:rPr>
                <w:rFonts w:ascii="Times New Roman" w:eastAsia="Times New Roman" w:hAnsi="Times New Roman" w:cs="Times New Roman"/>
                <w:sz w:val="16"/>
                <w:szCs w:val="16"/>
              </w:rPr>
              <w:t>1925</w:t>
            </w:r>
          </w:p>
        </w:tc>
        <w:tc>
          <w:tcPr>
            <w:tcW w:w="398" w:type="pct"/>
            <w:shd w:val="clear" w:color="auto" w:fill="auto"/>
            <w:vAlign w:val="bottom"/>
            <w:hideMark/>
          </w:tcPr>
          <w:p w:rsidR="00C93C19" w:rsidRPr="00C93C19" w:rsidRDefault="00C93C19" w:rsidP="00C93C19">
            <w:pPr>
              <w:spacing w:after="0" w:line="240" w:lineRule="auto"/>
              <w:jc w:val="center"/>
              <w:rPr>
                <w:rFonts w:ascii="Times New Roman" w:eastAsia="Times New Roman" w:hAnsi="Times New Roman" w:cs="Times New Roman"/>
                <w:sz w:val="16"/>
                <w:szCs w:val="16"/>
              </w:rPr>
            </w:pPr>
            <w:r w:rsidRPr="00C93C19">
              <w:rPr>
                <w:rFonts w:ascii="Times New Roman" w:eastAsia="Times New Roman" w:hAnsi="Times New Roman" w:cs="Times New Roman"/>
                <w:sz w:val="16"/>
                <w:szCs w:val="16"/>
              </w:rPr>
              <w:t>70</w:t>
            </w:r>
          </w:p>
        </w:tc>
        <w:tc>
          <w:tcPr>
            <w:tcW w:w="504" w:type="pct"/>
            <w:shd w:val="clear" w:color="auto" w:fill="auto"/>
            <w:vAlign w:val="bottom"/>
            <w:hideMark/>
          </w:tcPr>
          <w:p w:rsidR="00C93C19" w:rsidRPr="00C93C19" w:rsidRDefault="00C93C19" w:rsidP="00C93C19">
            <w:pPr>
              <w:spacing w:after="0" w:line="240" w:lineRule="auto"/>
              <w:jc w:val="center"/>
              <w:rPr>
                <w:rFonts w:ascii="Times New Roman" w:eastAsia="Times New Roman" w:hAnsi="Times New Roman" w:cs="Times New Roman"/>
                <w:sz w:val="16"/>
                <w:szCs w:val="16"/>
              </w:rPr>
            </w:pPr>
            <w:r w:rsidRPr="00C93C19">
              <w:rPr>
                <w:rFonts w:ascii="Times New Roman" w:eastAsia="Times New Roman" w:hAnsi="Times New Roman" w:cs="Times New Roman"/>
                <w:sz w:val="16"/>
                <w:szCs w:val="16"/>
              </w:rPr>
              <w:t>1348</w:t>
            </w:r>
          </w:p>
        </w:tc>
        <w:tc>
          <w:tcPr>
            <w:tcW w:w="563" w:type="pct"/>
            <w:shd w:val="clear" w:color="auto" w:fill="auto"/>
            <w:vAlign w:val="bottom"/>
            <w:hideMark/>
          </w:tcPr>
          <w:p w:rsidR="00C93C19" w:rsidRPr="00C93C19" w:rsidRDefault="00783363" w:rsidP="00C93C1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1361</w:t>
            </w:r>
          </w:p>
        </w:tc>
        <w:tc>
          <w:tcPr>
            <w:tcW w:w="537" w:type="pct"/>
            <w:shd w:val="clear" w:color="auto" w:fill="auto"/>
            <w:noWrap/>
            <w:vAlign w:val="bottom"/>
            <w:hideMark/>
          </w:tcPr>
          <w:p w:rsidR="00C93C19" w:rsidRPr="00C93C19" w:rsidRDefault="00783363" w:rsidP="00C93C1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101</w:t>
            </w:r>
          </w:p>
        </w:tc>
        <w:tc>
          <w:tcPr>
            <w:tcW w:w="553" w:type="pct"/>
            <w:shd w:val="clear" w:color="auto" w:fill="auto"/>
            <w:noWrap/>
            <w:vAlign w:val="bottom"/>
            <w:hideMark/>
          </w:tcPr>
          <w:p w:rsidR="00C93C19" w:rsidRPr="00C93C19" w:rsidRDefault="00C93C19" w:rsidP="00C93C19">
            <w:pPr>
              <w:spacing w:after="0" w:line="240" w:lineRule="auto"/>
              <w:jc w:val="center"/>
              <w:rPr>
                <w:rFonts w:ascii="Times New Roman" w:eastAsia="Times New Roman" w:hAnsi="Times New Roman" w:cs="Times New Roman"/>
                <w:sz w:val="16"/>
                <w:szCs w:val="16"/>
              </w:rPr>
            </w:pPr>
            <w:r w:rsidRPr="00C93C19">
              <w:rPr>
                <w:rFonts w:ascii="Times New Roman" w:eastAsia="Times New Roman" w:hAnsi="Times New Roman" w:cs="Times New Roman"/>
                <w:sz w:val="16"/>
                <w:szCs w:val="16"/>
              </w:rPr>
              <w:t>1,01</w:t>
            </w:r>
          </w:p>
        </w:tc>
        <w:tc>
          <w:tcPr>
            <w:tcW w:w="553" w:type="pct"/>
          </w:tcPr>
          <w:p w:rsidR="00C93C19" w:rsidRPr="00C624F8" w:rsidRDefault="00C93C19" w:rsidP="00C93C1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p>
        </w:tc>
      </w:tr>
    </w:tbl>
    <w:p w:rsidR="00FB441C" w:rsidRPr="004119D5" w:rsidRDefault="00FB441C" w:rsidP="00C624F8">
      <w:pPr>
        <w:spacing w:after="0" w:line="240" w:lineRule="atLeast"/>
        <w:jc w:val="both"/>
        <w:rPr>
          <w:rFonts w:ascii="Times New Roman" w:eastAsia="Times New Roman" w:hAnsi="Times New Roman" w:cs="Times New Roman"/>
          <w:color w:val="000000"/>
          <w:sz w:val="24"/>
          <w:szCs w:val="28"/>
        </w:rPr>
      </w:pPr>
    </w:p>
    <w:p w:rsidR="00D64250" w:rsidRPr="000507C6" w:rsidRDefault="00C96081" w:rsidP="004119D5">
      <w:pPr>
        <w:spacing w:after="0" w:line="240" w:lineRule="auto"/>
        <w:ind w:firstLine="851"/>
        <w:jc w:val="both"/>
        <w:rPr>
          <w:rFonts w:ascii="Times New Roman" w:eastAsia="Times New Roman" w:hAnsi="Times New Roman" w:cs="Times New Roman"/>
          <w:color w:val="000000"/>
          <w:sz w:val="24"/>
          <w:szCs w:val="24"/>
        </w:rPr>
      </w:pPr>
      <w:r w:rsidRPr="004119D5">
        <w:rPr>
          <w:rFonts w:ascii="Times New Roman" w:eastAsia="Times New Roman" w:hAnsi="Times New Roman" w:cs="Times New Roman"/>
          <w:color w:val="000000"/>
          <w:sz w:val="24"/>
          <w:szCs w:val="24"/>
        </w:rPr>
        <w:t xml:space="preserve">В </w:t>
      </w:r>
      <w:r w:rsidR="00C93C19">
        <w:rPr>
          <w:rFonts w:ascii="Times New Roman" w:eastAsia="Times New Roman" w:hAnsi="Times New Roman" w:cs="Times New Roman"/>
          <w:color w:val="000000"/>
          <w:sz w:val="24"/>
          <w:szCs w:val="24"/>
        </w:rPr>
        <w:t xml:space="preserve">целом, в </w:t>
      </w:r>
      <w:r w:rsidR="005B29E1">
        <w:rPr>
          <w:rFonts w:ascii="Times New Roman" w:eastAsia="Times New Roman" w:hAnsi="Times New Roman" w:cs="Times New Roman"/>
          <w:color w:val="000000"/>
          <w:sz w:val="24"/>
          <w:szCs w:val="24"/>
        </w:rPr>
        <w:t>гп.</w:t>
      </w:r>
      <w:r w:rsidRPr="004119D5">
        <w:rPr>
          <w:rFonts w:ascii="Times New Roman" w:eastAsia="Times New Roman" w:hAnsi="Times New Roman" w:cs="Times New Roman"/>
          <w:color w:val="000000"/>
          <w:sz w:val="24"/>
          <w:szCs w:val="24"/>
        </w:rPr>
        <w:t xml:space="preserve"> Белоярский ситуация характеризуется</w:t>
      </w:r>
      <w:r w:rsidR="00C93C19">
        <w:rPr>
          <w:rFonts w:ascii="Times New Roman" w:eastAsia="Times New Roman" w:hAnsi="Times New Roman" w:cs="Times New Roman"/>
          <w:color w:val="000000"/>
          <w:sz w:val="24"/>
          <w:szCs w:val="24"/>
        </w:rPr>
        <w:t xml:space="preserve"> </w:t>
      </w:r>
      <w:r w:rsidRPr="000507C6">
        <w:rPr>
          <w:rFonts w:ascii="Times New Roman" w:eastAsia="Times New Roman" w:hAnsi="Times New Roman" w:cs="Times New Roman"/>
          <w:color w:val="000000"/>
          <w:sz w:val="24"/>
          <w:szCs w:val="24"/>
        </w:rPr>
        <w:t>соответствием нормативных и фактических показателей</w:t>
      </w:r>
      <w:r w:rsidR="00C93C19">
        <w:rPr>
          <w:rFonts w:ascii="Times New Roman" w:eastAsia="Times New Roman" w:hAnsi="Times New Roman" w:cs="Times New Roman"/>
          <w:color w:val="000000"/>
          <w:sz w:val="24"/>
          <w:szCs w:val="24"/>
        </w:rPr>
        <w:t xml:space="preserve"> по уровню обеспеченности местами в дошкольных образовательных учреждениях. Вместе с тем на 01.01.2016г. наблюдается незначительный </w:t>
      </w:r>
      <w:r w:rsidR="009C5903">
        <w:rPr>
          <w:rFonts w:ascii="Times New Roman" w:eastAsia="Times New Roman" w:hAnsi="Times New Roman" w:cs="Times New Roman"/>
          <w:color w:val="000000"/>
          <w:sz w:val="24"/>
          <w:szCs w:val="24"/>
        </w:rPr>
        <w:t xml:space="preserve">их </w:t>
      </w:r>
      <w:r w:rsidR="00C93C19">
        <w:rPr>
          <w:rFonts w:ascii="Times New Roman" w:eastAsia="Times New Roman" w:hAnsi="Times New Roman" w:cs="Times New Roman"/>
          <w:color w:val="000000"/>
          <w:sz w:val="24"/>
          <w:szCs w:val="24"/>
        </w:rPr>
        <w:t xml:space="preserve">дефицит – 36 мест, в связи с чем уровень обеспеченности составил 97,5%. Учитывая прогнозируемую динамику демографического развития, а также планируемые, в соответствии с генеральным планом развития </w:t>
      </w:r>
      <w:r w:rsidR="005B29E1">
        <w:rPr>
          <w:rFonts w:ascii="Times New Roman" w:eastAsia="Times New Roman" w:hAnsi="Times New Roman" w:cs="Times New Roman"/>
          <w:color w:val="000000"/>
          <w:sz w:val="24"/>
          <w:szCs w:val="24"/>
        </w:rPr>
        <w:t>гп.</w:t>
      </w:r>
      <w:r w:rsidR="00C93C19">
        <w:rPr>
          <w:rFonts w:ascii="Times New Roman" w:eastAsia="Times New Roman" w:hAnsi="Times New Roman" w:cs="Times New Roman"/>
          <w:color w:val="000000"/>
          <w:sz w:val="24"/>
          <w:szCs w:val="24"/>
        </w:rPr>
        <w:t xml:space="preserve"> Белоярский, мероприятия по </w:t>
      </w:r>
      <w:r w:rsidR="00C93C19" w:rsidRPr="000507C6">
        <w:rPr>
          <w:rFonts w:ascii="Times New Roman" w:eastAsia="Times New Roman" w:hAnsi="Times New Roman" w:cs="Times New Roman"/>
          <w:color w:val="000000"/>
          <w:sz w:val="24"/>
          <w:szCs w:val="24"/>
        </w:rPr>
        <w:t>строительств</w:t>
      </w:r>
      <w:r w:rsidR="00C93C19">
        <w:rPr>
          <w:rFonts w:ascii="Times New Roman" w:eastAsia="Times New Roman" w:hAnsi="Times New Roman" w:cs="Times New Roman"/>
          <w:color w:val="000000"/>
          <w:sz w:val="24"/>
          <w:szCs w:val="24"/>
        </w:rPr>
        <w:t>у</w:t>
      </w:r>
      <w:r w:rsidR="00C93C19" w:rsidRPr="000507C6">
        <w:rPr>
          <w:rFonts w:ascii="Times New Roman" w:eastAsia="Times New Roman" w:hAnsi="Times New Roman" w:cs="Times New Roman"/>
          <w:color w:val="000000"/>
          <w:sz w:val="24"/>
          <w:szCs w:val="24"/>
        </w:rPr>
        <w:t xml:space="preserve"> и ввод</w:t>
      </w:r>
      <w:r w:rsidR="00C93C19">
        <w:rPr>
          <w:rFonts w:ascii="Times New Roman" w:eastAsia="Times New Roman" w:hAnsi="Times New Roman" w:cs="Times New Roman"/>
          <w:color w:val="000000"/>
          <w:sz w:val="24"/>
          <w:szCs w:val="24"/>
        </w:rPr>
        <w:t>у</w:t>
      </w:r>
      <w:r w:rsidR="00C93C19" w:rsidRPr="000507C6">
        <w:rPr>
          <w:rFonts w:ascii="Times New Roman" w:eastAsia="Times New Roman" w:hAnsi="Times New Roman" w:cs="Times New Roman"/>
          <w:color w:val="000000"/>
          <w:sz w:val="24"/>
          <w:szCs w:val="24"/>
        </w:rPr>
        <w:t xml:space="preserve"> в эксплуатацию 1-ого объекта – учреждения дошкольного образования общей мощностью </w:t>
      </w:r>
      <w:r w:rsidR="003D49AE">
        <w:rPr>
          <w:rFonts w:ascii="Times New Roman" w:eastAsia="Times New Roman" w:hAnsi="Times New Roman" w:cs="Times New Roman"/>
          <w:color w:val="000000"/>
          <w:sz w:val="24"/>
          <w:szCs w:val="24"/>
        </w:rPr>
        <w:t>220</w:t>
      </w:r>
      <w:r w:rsidR="00C93C19" w:rsidRPr="000507C6">
        <w:rPr>
          <w:rFonts w:ascii="Times New Roman" w:eastAsia="Times New Roman" w:hAnsi="Times New Roman" w:cs="Times New Roman"/>
          <w:color w:val="000000"/>
          <w:sz w:val="24"/>
          <w:szCs w:val="24"/>
        </w:rPr>
        <w:t xml:space="preserve"> мест (Наносад)</w:t>
      </w:r>
      <w:r w:rsidR="003D49AE" w:rsidRPr="003D49AE">
        <w:t xml:space="preserve"> </w:t>
      </w:r>
      <w:r w:rsidR="003D49AE" w:rsidRPr="003D49AE">
        <w:rPr>
          <w:rFonts w:ascii="Times New Roman" w:eastAsia="Times New Roman" w:hAnsi="Times New Roman" w:cs="Times New Roman"/>
          <w:color w:val="000000"/>
          <w:sz w:val="24"/>
          <w:szCs w:val="24"/>
        </w:rPr>
        <w:t xml:space="preserve">), предусматривающего </w:t>
      </w:r>
      <w:r w:rsidR="003D49AE">
        <w:rPr>
          <w:rFonts w:ascii="Times New Roman" w:eastAsia="Times New Roman" w:hAnsi="Times New Roman" w:cs="Times New Roman"/>
          <w:color w:val="000000"/>
          <w:sz w:val="24"/>
          <w:szCs w:val="24"/>
        </w:rPr>
        <w:t xml:space="preserve">возможность </w:t>
      </w:r>
      <w:r w:rsidR="003D49AE" w:rsidRPr="003D49AE">
        <w:rPr>
          <w:rFonts w:ascii="Times New Roman" w:eastAsia="Times New Roman" w:hAnsi="Times New Roman" w:cs="Times New Roman"/>
          <w:color w:val="000000"/>
          <w:sz w:val="24"/>
          <w:szCs w:val="24"/>
        </w:rPr>
        <w:t>трансформаци</w:t>
      </w:r>
      <w:r w:rsidR="003D49AE">
        <w:rPr>
          <w:rFonts w:ascii="Times New Roman" w:eastAsia="Times New Roman" w:hAnsi="Times New Roman" w:cs="Times New Roman"/>
          <w:color w:val="000000"/>
          <w:sz w:val="24"/>
          <w:szCs w:val="24"/>
        </w:rPr>
        <w:t>и</w:t>
      </w:r>
      <w:r w:rsidR="003D49AE" w:rsidRPr="003D49AE">
        <w:rPr>
          <w:rFonts w:ascii="Times New Roman" w:eastAsia="Times New Roman" w:hAnsi="Times New Roman" w:cs="Times New Roman"/>
          <w:color w:val="000000"/>
          <w:sz w:val="24"/>
          <w:szCs w:val="24"/>
        </w:rPr>
        <w:t xml:space="preserve"> 3 групп в 3 класса начальной школы (мощностью 75 мест)</w:t>
      </w:r>
      <w:r w:rsidR="003D49AE">
        <w:rPr>
          <w:rFonts w:ascii="Times New Roman" w:eastAsia="Times New Roman" w:hAnsi="Times New Roman" w:cs="Times New Roman"/>
          <w:color w:val="000000"/>
          <w:sz w:val="24"/>
          <w:szCs w:val="24"/>
        </w:rPr>
        <w:t>,</w:t>
      </w:r>
      <w:r w:rsidR="00C93C19">
        <w:rPr>
          <w:rFonts w:ascii="Times New Roman" w:eastAsia="Times New Roman" w:hAnsi="Times New Roman" w:cs="Times New Roman"/>
          <w:color w:val="000000"/>
          <w:sz w:val="24"/>
          <w:szCs w:val="24"/>
        </w:rPr>
        <w:t xml:space="preserve"> наблюдаемый дисбаланс полностью ликвидируется. </w:t>
      </w:r>
      <w:r w:rsidR="007A5279" w:rsidRPr="000507C6">
        <w:rPr>
          <w:rFonts w:ascii="Times New Roman" w:eastAsia="Times New Roman" w:hAnsi="Times New Roman" w:cs="Times New Roman"/>
          <w:color w:val="000000"/>
          <w:sz w:val="24"/>
          <w:szCs w:val="24"/>
        </w:rPr>
        <w:t>Кроме того, планируется до 2033 года строительство детского сада мощностью 165 мест в микрорайоне Озерный 2.</w:t>
      </w:r>
    </w:p>
    <w:p w:rsidR="00C624F8" w:rsidRDefault="00C624F8">
      <w:pPr>
        <w:rPr>
          <w:rFonts w:ascii="Times New Roman" w:eastAsia="Times New Roman" w:hAnsi="Times New Roman" w:cs="Times New Roman"/>
          <w:color w:val="000000"/>
          <w:sz w:val="24"/>
          <w:szCs w:val="24"/>
        </w:rPr>
      </w:pPr>
    </w:p>
    <w:p w:rsidR="00C96081" w:rsidRPr="00AF590F" w:rsidRDefault="000B685A" w:rsidP="00AF590F">
      <w:pPr>
        <w:pStyle w:val="3"/>
        <w:rPr>
          <w:rFonts w:ascii="Times New Roman" w:eastAsia="Times New Roman" w:hAnsi="Times New Roman" w:cs="Times New Roman"/>
          <w:b/>
          <w:color w:val="000000" w:themeColor="text1"/>
        </w:rPr>
      </w:pPr>
      <w:r w:rsidRPr="00AF590F">
        <w:rPr>
          <w:rFonts w:ascii="Times New Roman" w:hAnsi="Times New Roman" w:cs="Times New Roman"/>
          <w:b/>
          <w:color w:val="000000" w:themeColor="text1"/>
        </w:rPr>
        <w:t>1.2.1.2</w:t>
      </w:r>
      <w:r w:rsidR="003F60D5" w:rsidRPr="00AF590F">
        <w:rPr>
          <w:rFonts w:ascii="Times New Roman" w:hAnsi="Times New Roman" w:cs="Times New Roman"/>
          <w:b/>
          <w:color w:val="000000" w:themeColor="text1"/>
        </w:rPr>
        <w:t xml:space="preserve"> Уровень обеспеченности </w:t>
      </w:r>
      <w:r w:rsidRPr="00AF590F">
        <w:rPr>
          <w:rFonts w:ascii="Times New Roman" w:eastAsia="Times New Roman" w:hAnsi="Times New Roman" w:cs="Times New Roman"/>
          <w:b/>
          <w:color w:val="000000" w:themeColor="text1"/>
        </w:rPr>
        <w:t>о</w:t>
      </w:r>
      <w:r w:rsidR="00C96081" w:rsidRPr="00AF590F">
        <w:rPr>
          <w:rFonts w:ascii="Times New Roman" w:eastAsia="Times New Roman" w:hAnsi="Times New Roman" w:cs="Times New Roman"/>
          <w:b/>
          <w:color w:val="000000" w:themeColor="text1"/>
        </w:rPr>
        <w:t>бщеобразовательны</w:t>
      </w:r>
      <w:r w:rsidRPr="00AF590F">
        <w:rPr>
          <w:rFonts w:ascii="Times New Roman" w:eastAsia="Times New Roman" w:hAnsi="Times New Roman" w:cs="Times New Roman"/>
          <w:b/>
          <w:color w:val="000000" w:themeColor="text1"/>
        </w:rPr>
        <w:t>ми</w:t>
      </w:r>
      <w:r w:rsidR="00C96081" w:rsidRPr="00AF590F">
        <w:rPr>
          <w:rFonts w:ascii="Times New Roman" w:eastAsia="Times New Roman" w:hAnsi="Times New Roman" w:cs="Times New Roman"/>
          <w:b/>
          <w:color w:val="000000" w:themeColor="text1"/>
        </w:rPr>
        <w:t xml:space="preserve"> учреждения</w:t>
      </w:r>
      <w:r w:rsidRPr="00AF590F">
        <w:rPr>
          <w:rFonts w:ascii="Times New Roman" w:eastAsia="Times New Roman" w:hAnsi="Times New Roman" w:cs="Times New Roman"/>
          <w:b/>
          <w:color w:val="000000" w:themeColor="text1"/>
        </w:rPr>
        <w:t>ми</w:t>
      </w:r>
    </w:p>
    <w:p w:rsidR="00C624F8" w:rsidRDefault="00C624F8" w:rsidP="0019344D">
      <w:pPr>
        <w:shd w:val="clear" w:color="auto" w:fill="FFFFFF"/>
        <w:spacing w:after="0" w:line="240" w:lineRule="auto"/>
        <w:ind w:firstLine="851"/>
        <w:jc w:val="both"/>
        <w:rPr>
          <w:rFonts w:ascii="Times New Roman" w:eastAsia="Times New Roman" w:hAnsi="Times New Roman" w:cs="Times New Roman"/>
          <w:color w:val="000000"/>
          <w:sz w:val="24"/>
          <w:szCs w:val="24"/>
        </w:rPr>
      </w:pPr>
    </w:p>
    <w:p w:rsidR="00046378" w:rsidRPr="00046378" w:rsidRDefault="00C96081" w:rsidP="00046378">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 xml:space="preserve">По состоянию на 1 января 2015 года в Ханты-Мансийском автономном округе – Югре действуют 309 муниципальных, 23 государственных, </w:t>
      </w:r>
      <w:r w:rsidR="00046378" w:rsidRPr="00046378">
        <w:rPr>
          <w:rFonts w:ascii="Times New Roman" w:eastAsia="Times New Roman" w:hAnsi="Times New Roman" w:cs="Times New Roman"/>
          <w:color w:val="000000"/>
          <w:sz w:val="24"/>
          <w:szCs w:val="24"/>
        </w:rPr>
        <w:t>5 частных общеобразовательных организаций.</w:t>
      </w:r>
    </w:p>
    <w:p w:rsidR="0019344D" w:rsidRPr="00C96081" w:rsidRDefault="00046378" w:rsidP="00046378">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046378">
        <w:rPr>
          <w:rFonts w:ascii="Times New Roman" w:eastAsia="Times New Roman" w:hAnsi="Times New Roman" w:cs="Times New Roman"/>
          <w:color w:val="000000"/>
          <w:sz w:val="24"/>
          <w:szCs w:val="24"/>
        </w:rPr>
        <w:t xml:space="preserve">В </w:t>
      </w:r>
      <w:r w:rsidR="005B29E1">
        <w:rPr>
          <w:rFonts w:ascii="Times New Roman" w:eastAsia="Times New Roman" w:hAnsi="Times New Roman" w:cs="Times New Roman"/>
          <w:color w:val="000000"/>
          <w:sz w:val="24"/>
          <w:szCs w:val="24"/>
        </w:rPr>
        <w:t>гп.</w:t>
      </w:r>
      <w:r w:rsidRPr="00046378">
        <w:rPr>
          <w:rFonts w:ascii="Times New Roman" w:eastAsia="Times New Roman" w:hAnsi="Times New Roman" w:cs="Times New Roman"/>
          <w:color w:val="000000"/>
          <w:sz w:val="24"/>
          <w:szCs w:val="24"/>
        </w:rPr>
        <w:t xml:space="preserve"> Белоярский осуществляют деятельность 3 общеобразовательных учреждения (таблица 8): МАОУ Белоярского района «Средняя общеобразовательная школа № 1 г. Белоярский», МАОУ Белоярского района «Средняя общеобразовательная школа № 2 г. Белоярский», МАОУ Белоярского района «Средняя общеобразовательная школа № 3 г. Белоярский» Корпус № 1, МАОУ Белоярского района «Средняя общеобразовательная школа № 3 г. Белоярский» Корпус № 2.</w:t>
      </w:r>
    </w:p>
    <w:p w:rsidR="00195F44" w:rsidRDefault="00195F44" w:rsidP="0019344D">
      <w:pPr>
        <w:shd w:val="clear" w:color="auto" w:fill="FFFFFF"/>
        <w:spacing w:after="96" w:line="240" w:lineRule="atLeast"/>
        <w:ind w:firstLine="709"/>
        <w:jc w:val="both"/>
        <w:rPr>
          <w:rFonts w:ascii="Times New Roman" w:eastAsia="Times New Roman" w:hAnsi="Times New Roman" w:cs="Times New Roman"/>
          <w:color w:val="000000"/>
          <w:sz w:val="24"/>
          <w:szCs w:val="24"/>
        </w:rPr>
        <w:sectPr w:rsidR="00195F44" w:rsidSect="00183429">
          <w:pgSz w:w="11906" w:h="16838"/>
          <w:pgMar w:top="1134" w:right="850" w:bottom="1134" w:left="1701" w:header="708" w:footer="708" w:gutter="0"/>
          <w:cols w:space="708"/>
          <w:docGrid w:linePitch="360"/>
        </w:sectPr>
      </w:pPr>
    </w:p>
    <w:p w:rsidR="00C96081" w:rsidRDefault="00C96081" w:rsidP="00C96081">
      <w:pPr>
        <w:spacing w:after="0" w:line="240" w:lineRule="auto"/>
        <w:contextualSpacing/>
        <w:jc w:val="both"/>
        <w:rPr>
          <w:rFonts w:ascii="Times New Roman" w:hAnsi="Times New Roman" w:cs="Times New Roman"/>
          <w:sz w:val="24"/>
          <w:szCs w:val="24"/>
        </w:rPr>
      </w:pPr>
      <w:r w:rsidRPr="00C96081">
        <w:rPr>
          <w:rFonts w:ascii="Times New Roman" w:hAnsi="Times New Roman" w:cs="Times New Roman"/>
          <w:sz w:val="24"/>
          <w:szCs w:val="24"/>
        </w:rPr>
        <w:lastRenderedPageBreak/>
        <w:t xml:space="preserve">Таблица </w:t>
      </w:r>
      <w:r w:rsidR="00CB2A4C">
        <w:rPr>
          <w:rFonts w:ascii="Times New Roman" w:hAnsi="Times New Roman" w:cs="Times New Roman"/>
          <w:sz w:val="24"/>
          <w:szCs w:val="24"/>
        </w:rPr>
        <w:t>7</w:t>
      </w:r>
      <w:r w:rsidRPr="00C96081">
        <w:rPr>
          <w:rFonts w:ascii="Times New Roman" w:hAnsi="Times New Roman" w:cs="Times New Roman"/>
          <w:sz w:val="24"/>
          <w:szCs w:val="24"/>
        </w:rPr>
        <w:t xml:space="preserve"> - Основные показатели функционирования дневных </w:t>
      </w:r>
      <w:r w:rsidR="00C7584D">
        <w:rPr>
          <w:rFonts w:ascii="Times New Roman" w:hAnsi="Times New Roman" w:cs="Times New Roman"/>
          <w:sz w:val="24"/>
          <w:szCs w:val="24"/>
        </w:rPr>
        <w:t>общеобразовательных</w:t>
      </w:r>
      <w:r w:rsidRPr="00C96081">
        <w:rPr>
          <w:rFonts w:ascii="Times New Roman" w:hAnsi="Times New Roman" w:cs="Times New Roman"/>
          <w:sz w:val="24"/>
          <w:szCs w:val="24"/>
        </w:rPr>
        <w:t xml:space="preserve"> учреждений </w:t>
      </w:r>
      <w:r w:rsidR="005B29E1">
        <w:rPr>
          <w:rFonts w:ascii="Times New Roman" w:hAnsi="Times New Roman" w:cs="Times New Roman"/>
          <w:sz w:val="24"/>
          <w:szCs w:val="24"/>
        </w:rPr>
        <w:t>гп.</w:t>
      </w:r>
      <w:r w:rsidR="00C7584D">
        <w:rPr>
          <w:rFonts w:ascii="Times New Roman" w:hAnsi="Times New Roman" w:cs="Times New Roman"/>
          <w:sz w:val="24"/>
          <w:szCs w:val="24"/>
        </w:rPr>
        <w:t xml:space="preserve"> Белоярский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6"/>
        <w:gridCol w:w="1693"/>
        <w:gridCol w:w="1489"/>
        <w:gridCol w:w="1380"/>
        <w:gridCol w:w="1363"/>
        <w:gridCol w:w="1063"/>
        <w:gridCol w:w="1476"/>
        <w:gridCol w:w="1345"/>
        <w:gridCol w:w="1261"/>
        <w:gridCol w:w="1174"/>
      </w:tblGrid>
      <w:tr w:rsidR="00C96081" w:rsidRPr="00C96081" w:rsidTr="00195F44">
        <w:trPr>
          <w:trHeight w:val="20"/>
          <w:jc w:val="center"/>
        </w:trPr>
        <w:tc>
          <w:tcPr>
            <w:tcW w:w="795" w:type="pct"/>
            <w:vMerge w:val="restart"/>
            <w:tcBorders>
              <w:top w:val="single" w:sz="4" w:space="0" w:color="auto"/>
              <w:left w:val="single" w:sz="4" w:space="0" w:color="auto"/>
              <w:bottom w:val="single" w:sz="4" w:space="0" w:color="auto"/>
              <w:right w:val="single" w:sz="4" w:space="0" w:color="auto"/>
            </w:tcBorders>
          </w:tcPr>
          <w:p w:rsidR="00C96081" w:rsidRPr="009F0B98" w:rsidRDefault="00C96081" w:rsidP="00C96081">
            <w:pPr>
              <w:spacing w:after="0" w:line="240" w:lineRule="auto"/>
              <w:jc w:val="center"/>
              <w:rPr>
                <w:rFonts w:ascii="Times New Roman" w:hAnsi="Times New Roman" w:cs="Times New Roman"/>
                <w:b/>
                <w:sz w:val="16"/>
                <w:szCs w:val="16"/>
                <w:lang w:val="en-US"/>
              </w:rPr>
            </w:pPr>
            <w:r w:rsidRPr="009F0B98">
              <w:rPr>
                <w:rFonts w:ascii="Times New Roman" w:hAnsi="Times New Roman" w:cs="Times New Roman"/>
                <w:b/>
                <w:sz w:val="16"/>
                <w:szCs w:val="16"/>
              </w:rPr>
              <w:t>Наименование, адрес</w:t>
            </w:r>
          </w:p>
        </w:tc>
        <w:tc>
          <w:tcPr>
            <w:tcW w:w="581" w:type="pct"/>
            <w:vMerge w:val="restart"/>
            <w:tcBorders>
              <w:top w:val="single" w:sz="4" w:space="0" w:color="auto"/>
              <w:left w:val="single" w:sz="4" w:space="0" w:color="auto"/>
              <w:bottom w:val="single" w:sz="4" w:space="0" w:color="auto"/>
              <w:right w:val="single" w:sz="4" w:space="0" w:color="auto"/>
            </w:tcBorders>
          </w:tcPr>
          <w:p w:rsidR="00C96081" w:rsidRPr="009F0B98" w:rsidRDefault="00C96081" w:rsidP="00C96081">
            <w:pPr>
              <w:spacing w:after="0" w:line="240" w:lineRule="auto"/>
              <w:jc w:val="center"/>
              <w:rPr>
                <w:rFonts w:ascii="Times New Roman" w:hAnsi="Times New Roman" w:cs="Times New Roman"/>
                <w:b/>
                <w:sz w:val="16"/>
                <w:szCs w:val="16"/>
              </w:rPr>
            </w:pPr>
            <w:r w:rsidRPr="009F0B98">
              <w:rPr>
                <w:rFonts w:ascii="Times New Roman" w:hAnsi="Times New Roman" w:cs="Times New Roman"/>
                <w:b/>
                <w:sz w:val="16"/>
                <w:szCs w:val="16"/>
              </w:rPr>
              <w:t>Год постройки, площадь</w:t>
            </w:r>
          </w:p>
        </w:tc>
        <w:tc>
          <w:tcPr>
            <w:tcW w:w="511" w:type="pct"/>
            <w:vMerge w:val="restart"/>
            <w:tcBorders>
              <w:top w:val="single" w:sz="4" w:space="0" w:color="auto"/>
              <w:left w:val="single" w:sz="4" w:space="0" w:color="auto"/>
              <w:right w:val="single" w:sz="4" w:space="0" w:color="auto"/>
            </w:tcBorders>
          </w:tcPr>
          <w:p w:rsidR="00C96081" w:rsidRPr="009F0B98" w:rsidRDefault="00C96081" w:rsidP="00C96081">
            <w:pPr>
              <w:spacing w:after="0" w:line="240" w:lineRule="auto"/>
              <w:jc w:val="center"/>
              <w:rPr>
                <w:rFonts w:ascii="Times New Roman" w:hAnsi="Times New Roman" w:cs="Times New Roman"/>
                <w:b/>
                <w:sz w:val="16"/>
                <w:szCs w:val="16"/>
              </w:rPr>
            </w:pPr>
            <w:r w:rsidRPr="009F0B98">
              <w:rPr>
                <w:rFonts w:ascii="Times New Roman" w:hAnsi="Times New Roman" w:cs="Times New Roman"/>
                <w:b/>
                <w:sz w:val="16"/>
                <w:szCs w:val="16"/>
              </w:rPr>
              <w:t>Тип здания / материал стен</w:t>
            </w:r>
          </w:p>
        </w:tc>
        <w:tc>
          <w:tcPr>
            <w:tcW w:w="474" w:type="pct"/>
            <w:vMerge w:val="restart"/>
            <w:tcBorders>
              <w:top w:val="single" w:sz="4" w:space="0" w:color="auto"/>
              <w:left w:val="single" w:sz="4" w:space="0" w:color="auto"/>
              <w:bottom w:val="single" w:sz="4" w:space="0" w:color="auto"/>
              <w:right w:val="single" w:sz="4" w:space="0" w:color="auto"/>
            </w:tcBorders>
          </w:tcPr>
          <w:p w:rsidR="00C96081" w:rsidRPr="009F0B98" w:rsidRDefault="00C96081" w:rsidP="00C96081">
            <w:pPr>
              <w:spacing w:after="0" w:line="240" w:lineRule="auto"/>
              <w:jc w:val="center"/>
              <w:rPr>
                <w:rFonts w:ascii="Times New Roman" w:hAnsi="Times New Roman" w:cs="Times New Roman"/>
                <w:b/>
                <w:sz w:val="16"/>
                <w:szCs w:val="16"/>
              </w:rPr>
            </w:pPr>
            <w:r w:rsidRPr="009F0B98">
              <w:rPr>
                <w:rFonts w:ascii="Times New Roman" w:hAnsi="Times New Roman" w:cs="Times New Roman"/>
                <w:b/>
                <w:sz w:val="16"/>
                <w:szCs w:val="16"/>
              </w:rPr>
              <w:t>Проектная мощность</w:t>
            </w:r>
          </w:p>
        </w:tc>
        <w:tc>
          <w:tcPr>
            <w:tcW w:w="833" w:type="pct"/>
            <w:gridSpan w:val="2"/>
            <w:tcBorders>
              <w:top w:val="single" w:sz="4" w:space="0" w:color="auto"/>
              <w:left w:val="single" w:sz="4" w:space="0" w:color="auto"/>
              <w:bottom w:val="single" w:sz="4" w:space="0" w:color="auto"/>
              <w:right w:val="single" w:sz="4" w:space="0" w:color="auto"/>
            </w:tcBorders>
          </w:tcPr>
          <w:p w:rsidR="00C96081" w:rsidRPr="009F0B98" w:rsidRDefault="00C96081" w:rsidP="00C96081">
            <w:pPr>
              <w:spacing w:after="0" w:line="240" w:lineRule="auto"/>
              <w:jc w:val="center"/>
              <w:rPr>
                <w:rFonts w:ascii="Times New Roman" w:hAnsi="Times New Roman" w:cs="Times New Roman"/>
                <w:b/>
                <w:sz w:val="16"/>
                <w:szCs w:val="16"/>
              </w:rPr>
            </w:pPr>
            <w:r w:rsidRPr="009F0B98">
              <w:rPr>
                <w:rFonts w:ascii="Times New Roman" w:hAnsi="Times New Roman" w:cs="Times New Roman"/>
                <w:b/>
                <w:sz w:val="16"/>
                <w:szCs w:val="16"/>
              </w:rPr>
              <w:t>Вместимость школы</w:t>
            </w:r>
          </w:p>
        </w:tc>
        <w:tc>
          <w:tcPr>
            <w:tcW w:w="507" w:type="pct"/>
            <w:vMerge w:val="restart"/>
            <w:tcBorders>
              <w:top w:val="single" w:sz="4" w:space="0" w:color="auto"/>
              <w:left w:val="single" w:sz="4" w:space="0" w:color="auto"/>
              <w:bottom w:val="single" w:sz="4" w:space="0" w:color="auto"/>
              <w:right w:val="single" w:sz="4" w:space="0" w:color="auto"/>
            </w:tcBorders>
          </w:tcPr>
          <w:p w:rsidR="00C96081" w:rsidRPr="009F0B98" w:rsidRDefault="00C96081" w:rsidP="00C96081">
            <w:pPr>
              <w:spacing w:after="0" w:line="240" w:lineRule="auto"/>
              <w:jc w:val="center"/>
              <w:rPr>
                <w:rFonts w:ascii="Times New Roman" w:hAnsi="Times New Roman" w:cs="Times New Roman"/>
                <w:b/>
                <w:sz w:val="16"/>
                <w:szCs w:val="16"/>
              </w:rPr>
            </w:pPr>
            <w:r w:rsidRPr="009F0B98">
              <w:rPr>
                <w:rFonts w:ascii="Times New Roman" w:hAnsi="Times New Roman" w:cs="Times New Roman"/>
                <w:b/>
                <w:sz w:val="16"/>
                <w:szCs w:val="16"/>
              </w:rPr>
              <w:t>Износ фондов зданий и сооружений, %</w:t>
            </w:r>
          </w:p>
        </w:tc>
        <w:tc>
          <w:tcPr>
            <w:tcW w:w="462" w:type="pct"/>
            <w:vMerge w:val="restart"/>
            <w:tcBorders>
              <w:top w:val="single" w:sz="4" w:space="0" w:color="auto"/>
              <w:left w:val="single" w:sz="4" w:space="0" w:color="auto"/>
              <w:bottom w:val="single" w:sz="4" w:space="0" w:color="auto"/>
              <w:right w:val="single" w:sz="4" w:space="0" w:color="auto"/>
            </w:tcBorders>
          </w:tcPr>
          <w:p w:rsidR="00C96081" w:rsidRPr="009F0B98" w:rsidRDefault="00C96081" w:rsidP="00C96081">
            <w:pPr>
              <w:spacing w:after="0" w:line="240" w:lineRule="auto"/>
              <w:jc w:val="center"/>
              <w:rPr>
                <w:rFonts w:ascii="Times New Roman" w:hAnsi="Times New Roman" w:cs="Times New Roman"/>
                <w:b/>
                <w:sz w:val="16"/>
                <w:szCs w:val="16"/>
              </w:rPr>
            </w:pPr>
            <w:r w:rsidRPr="009F0B98">
              <w:rPr>
                <w:rFonts w:ascii="Times New Roman" w:hAnsi="Times New Roman" w:cs="Times New Roman"/>
                <w:b/>
                <w:sz w:val="16"/>
                <w:szCs w:val="16"/>
              </w:rPr>
              <w:t>Год последнего кап. ремонта (при наличии)</w:t>
            </w:r>
          </w:p>
        </w:tc>
        <w:tc>
          <w:tcPr>
            <w:tcW w:w="433" w:type="pct"/>
            <w:vMerge w:val="restart"/>
            <w:tcBorders>
              <w:top w:val="single" w:sz="4" w:space="0" w:color="auto"/>
              <w:left w:val="single" w:sz="4" w:space="0" w:color="auto"/>
              <w:bottom w:val="single" w:sz="4" w:space="0" w:color="auto"/>
              <w:right w:val="single" w:sz="4" w:space="0" w:color="auto"/>
            </w:tcBorders>
          </w:tcPr>
          <w:p w:rsidR="00C96081" w:rsidRPr="009F0B98" w:rsidRDefault="00C96081" w:rsidP="00C96081">
            <w:pPr>
              <w:spacing w:after="0" w:line="240" w:lineRule="auto"/>
              <w:jc w:val="center"/>
              <w:rPr>
                <w:rFonts w:ascii="Times New Roman" w:hAnsi="Times New Roman" w:cs="Times New Roman"/>
                <w:b/>
                <w:sz w:val="16"/>
                <w:szCs w:val="16"/>
              </w:rPr>
            </w:pPr>
            <w:r w:rsidRPr="009F0B98">
              <w:rPr>
                <w:rFonts w:ascii="Times New Roman" w:hAnsi="Times New Roman" w:cs="Times New Roman"/>
                <w:b/>
                <w:sz w:val="16"/>
                <w:szCs w:val="16"/>
              </w:rPr>
              <w:t>Площадь спортзала, кв.м. (при наличии)</w:t>
            </w:r>
          </w:p>
        </w:tc>
        <w:tc>
          <w:tcPr>
            <w:tcW w:w="403" w:type="pct"/>
            <w:vMerge w:val="restart"/>
            <w:tcBorders>
              <w:top w:val="single" w:sz="4" w:space="0" w:color="auto"/>
              <w:left w:val="single" w:sz="4" w:space="0" w:color="auto"/>
              <w:bottom w:val="single" w:sz="4" w:space="0" w:color="auto"/>
              <w:right w:val="single" w:sz="4" w:space="0" w:color="auto"/>
            </w:tcBorders>
          </w:tcPr>
          <w:p w:rsidR="00C96081" w:rsidRPr="009F0B98" w:rsidRDefault="00C96081" w:rsidP="00C96081">
            <w:pPr>
              <w:spacing w:after="0" w:line="240" w:lineRule="auto"/>
              <w:jc w:val="center"/>
              <w:rPr>
                <w:rFonts w:ascii="Times New Roman" w:hAnsi="Times New Roman" w:cs="Times New Roman"/>
                <w:b/>
                <w:sz w:val="16"/>
                <w:szCs w:val="16"/>
              </w:rPr>
            </w:pPr>
            <w:r w:rsidRPr="009F0B98">
              <w:rPr>
                <w:rFonts w:ascii="Times New Roman" w:hAnsi="Times New Roman" w:cs="Times New Roman"/>
                <w:b/>
                <w:sz w:val="16"/>
                <w:szCs w:val="16"/>
              </w:rPr>
              <w:t>Площадь бассейна, кв.м. (при наличии)</w:t>
            </w:r>
          </w:p>
        </w:tc>
      </w:tr>
      <w:tr w:rsidR="00C96081" w:rsidRPr="00C96081" w:rsidTr="00195F44">
        <w:trPr>
          <w:trHeight w:val="20"/>
          <w:jc w:val="center"/>
        </w:trPr>
        <w:tc>
          <w:tcPr>
            <w:tcW w:w="795" w:type="pct"/>
            <w:vMerge/>
            <w:tcBorders>
              <w:top w:val="single" w:sz="4" w:space="0" w:color="auto"/>
              <w:left w:val="single" w:sz="4" w:space="0" w:color="auto"/>
              <w:bottom w:val="single" w:sz="4" w:space="0" w:color="auto"/>
              <w:right w:val="single" w:sz="4" w:space="0" w:color="auto"/>
            </w:tcBorders>
          </w:tcPr>
          <w:p w:rsidR="00C96081" w:rsidRPr="00C96081" w:rsidRDefault="00C96081" w:rsidP="00C96081">
            <w:pPr>
              <w:spacing w:after="0" w:line="240" w:lineRule="auto"/>
              <w:jc w:val="center"/>
              <w:rPr>
                <w:rFonts w:ascii="Times New Roman" w:hAnsi="Times New Roman" w:cs="Times New Roman"/>
                <w:sz w:val="16"/>
                <w:szCs w:val="16"/>
              </w:rPr>
            </w:pPr>
          </w:p>
        </w:tc>
        <w:tc>
          <w:tcPr>
            <w:tcW w:w="581" w:type="pct"/>
            <w:vMerge/>
            <w:tcBorders>
              <w:top w:val="single" w:sz="4" w:space="0" w:color="auto"/>
              <w:left w:val="single" w:sz="4" w:space="0" w:color="auto"/>
              <w:bottom w:val="single" w:sz="4" w:space="0" w:color="auto"/>
              <w:right w:val="single" w:sz="4" w:space="0" w:color="auto"/>
            </w:tcBorders>
          </w:tcPr>
          <w:p w:rsidR="00C96081" w:rsidRPr="00C96081" w:rsidRDefault="00C96081" w:rsidP="00C96081">
            <w:pPr>
              <w:spacing w:after="0" w:line="240" w:lineRule="auto"/>
              <w:jc w:val="center"/>
              <w:rPr>
                <w:rFonts w:ascii="Times New Roman" w:hAnsi="Times New Roman" w:cs="Times New Roman"/>
                <w:sz w:val="16"/>
                <w:szCs w:val="16"/>
              </w:rPr>
            </w:pPr>
          </w:p>
        </w:tc>
        <w:tc>
          <w:tcPr>
            <w:tcW w:w="511" w:type="pct"/>
            <w:vMerge/>
            <w:tcBorders>
              <w:left w:val="single" w:sz="4" w:space="0" w:color="auto"/>
              <w:right w:val="single" w:sz="4" w:space="0" w:color="auto"/>
            </w:tcBorders>
          </w:tcPr>
          <w:p w:rsidR="00C96081" w:rsidRPr="00C96081" w:rsidRDefault="00C96081" w:rsidP="00C96081">
            <w:pPr>
              <w:spacing w:after="0" w:line="240" w:lineRule="auto"/>
              <w:jc w:val="center"/>
              <w:rPr>
                <w:rFonts w:ascii="Times New Roman" w:hAnsi="Times New Roman" w:cs="Times New Roman"/>
                <w:sz w:val="16"/>
                <w:szCs w:val="16"/>
              </w:rPr>
            </w:pPr>
          </w:p>
        </w:tc>
        <w:tc>
          <w:tcPr>
            <w:tcW w:w="474" w:type="pct"/>
            <w:vMerge/>
            <w:tcBorders>
              <w:top w:val="single" w:sz="4" w:space="0" w:color="auto"/>
              <w:left w:val="single" w:sz="4" w:space="0" w:color="auto"/>
              <w:bottom w:val="single" w:sz="4" w:space="0" w:color="auto"/>
              <w:right w:val="single" w:sz="4" w:space="0" w:color="auto"/>
            </w:tcBorders>
          </w:tcPr>
          <w:p w:rsidR="00C96081" w:rsidRPr="00C96081" w:rsidRDefault="00C96081" w:rsidP="00C96081">
            <w:pPr>
              <w:spacing w:after="0" w:line="240" w:lineRule="auto"/>
              <w:jc w:val="center"/>
              <w:rPr>
                <w:rFonts w:ascii="Times New Roman" w:hAnsi="Times New Roman" w:cs="Times New Roman"/>
                <w:sz w:val="16"/>
                <w:szCs w:val="16"/>
              </w:rPr>
            </w:pPr>
          </w:p>
        </w:tc>
        <w:tc>
          <w:tcPr>
            <w:tcW w:w="468" w:type="pct"/>
            <w:tcBorders>
              <w:top w:val="single" w:sz="4" w:space="0" w:color="auto"/>
              <w:left w:val="single" w:sz="4" w:space="0" w:color="auto"/>
              <w:bottom w:val="single" w:sz="4" w:space="0" w:color="auto"/>
              <w:right w:val="single" w:sz="4" w:space="0" w:color="auto"/>
            </w:tcBorders>
          </w:tcPr>
          <w:p w:rsidR="00C96081" w:rsidRPr="009F0B98" w:rsidRDefault="00C96081" w:rsidP="00C96081">
            <w:pPr>
              <w:spacing w:after="0" w:line="240" w:lineRule="auto"/>
              <w:jc w:val="center"/>
              <w:rPr>
                <w:rFonts w:ascii="Times New Roman" w:hAnsi="Times New Roman" w:cs="Times New Roman"/>
                <w:b/>
                <w:sz w:val="16"/>
                <w:szCs w:val="16"/>
              </w:rPr>
            </w:pPr>
            <w:r w:rsidRPr="009F0B98">
              <w:rPr>
                <w:rFonts w:ascii="Times New Roman" w:hAnsi="Times New Roman" w:cs="Times New Roman"/>
                <w:b/>
                <w:sz w:val="16"/>
                <w:szCs w:val="16"/>
              </w:rPr>
              <w:t>Недостаток (-)</w:t>
            </w:r>
          </w:p>
        </w:tc>
        <w:tc>
          <w:tcPr>
            <w:tcW w:w="365" w:type="pct"/>
            <w:tcBorders>
              <w:top w:val="single" w:sz="4" w:space="0" w:color="auto"/>
              <w:left w:val="single" w:sz="4" w:space="0" w:color="auto"/>
              <w:bottom w:val="single" w:sz="4" w:space="0" w:color="auto"/>
              <w:right w:val="single" w:sz="4" w:space="0" w:color="auto"/>
            </w:tcBorders>
          </w:tcPr>
          <w:p w:rsidR="00C96081" w:rsidRPr="009F0B98" w:rsidRDefault="00C96081" w:rsidP="00C96081">
            <w:pPr>
              <w:spacing w:after="0" w:line="240" w:lineRule="auto"/>
              <w:jc w:val="center"/>
              <w:rPr>
                <w:rFonts w:ascii="Times New Roman" w:hAnsi="Times New Roman" w:cs="Times New Roman"/>
                <w:b/>
                <w:sz w:val="16"/>
                <w:szCs w:val="16"/>
              </w:rPr>
            </w:pPr>
            <w:r w:rsidRPr="009F0B98">
              <w:rPr>
                <w:rFonts w:ascii="Times New Roman" w:hAnsi="Times New Roman" w:cs="Times New Roman"/>
                <w:b/>
                <w:sz w:val="16"/>
                <w:szCs w:val="16"/>
              </w:rPr>
              <w:t>избыток (+) мест в школе</w:t>
            </w:r>
          </w:p>
        </w:tc>
        <w:tc>
          <w:tcPr>
            <w:tcW w:w="507" w:type="pct"/>
            <w:vMerge/>
            <w:tcBorders>
              <w:top w:val="single" w:sz="4" w:space="0" w:color="auto"/>
              <w:left w:val="single" w:sz="4" w:space="0" w:color="auto"/>
              <w:bottom w:val="single" w:sz="4" w:space="0" w:color="auto"/>
              <w:right w:val="single" w:sz="4" w:space="0" w:color="auto"/>
            </w:tcBorders>
          </w:tcPr>
          <w:p w:rsidR="00C96081" w:rsidRPr="00C96081" w:rsidRDefault="00C96081" w:rsidP="00C96081">
            <w:pPr>
              <w:spacing w:after="0" w:line="240" w:lineRule="auto"/>
              <w:jc w:val="center"/>
              <w:rPr>
                <w:rFonts w:ascii="Times New Roman" w:hAnsi="Times New Roman" w:cs="Times New Roman"/>
                <w:sz w:val="16"/>
                <w:szCs w:val="16"/>
                <w:highlight w:val="yellow"/>
              </w:rPr>
            </w:pPr>
          </w:p>
        </w:tc>
        <w:tc>
          <w:tcPr>
            <w:tcW w:w="462" w:type="pct"/>
            <w:vMerge/>
            <w:tcBorders>
              <w:top w:val="single" w:sz="4" w:space="0" w:color="auto"/>
              <w:left w:val="single" w:sz="4" w:space="0" w:color="auto"/>
              <w:bottom w:val="single" w:sz="4" w:space="0" w:color="auto"/>
              <w:right w:val="single" w:sz="4" w:space="0" w:color="auto"/>
            </w:tcBorders>
          </w:tcPr>
          <w:p w:rsidR="00C96081" w:rsidRPr="00C96081" w:rsidRDefault="00C96081" w:rsidP="00C96081">
            <w:pPr>
              <w:spacing w:after="0" w:line="240" w:lineRule="auto"/>
              <w:jc w:val="center"/>
              <w:rPr>
                <w:rFonts w:ascii="Times New Roman" w:hAnsi="Times New Roman" w:cs="Times New Roman"/>
                <w:sz w:val="16"/>
                <w:szCs w:val="16"/>
                <w:highlight w:val="yellow"/>
              </w:rPr>
            </w:pPr>
          </w:p>
        </w:tc>
        <w:tc>
          <w:tcPr>
            <w:tcW w:w="433" w:type="pct"/>
            <w:vMerge/>
            <w:tcBorders>
              <w:top w:val="single" w:sz="4" w:space="0" w:color="auto"/>
              <w:left w:val="single" w:sz="4" w:space="0" w:color="auto"/>
              <w:bottom w:val="single" w:sz="4" w:space="0" w:color="auto"/>
              <w:right w:val="single" w:sz="4" w:space="0" w:color="auto"/>
            </w:tcBorders>
          </w:tcPr>
          <w:p w:rsidR="00C96081" w:rsidRPr="00C96081" w:rsidRDefault="00C96081" w:rsidP="00C96081">
            <w:pPr>
              <w:spacing w:after="0" w:line="240" w:lineRule="auto"/>
              <w:jc w:val="center"/>
              <w:rPr>
                <w:rFonts w:ascii="Times New Roman" w:hAnsi="Times New Roman" w:cs="Times New Roman"/>
                <w:sz w:val="16"/>
                <w:szCs w:val="16"/>
                <w:highlight w:val="yellow"/>
              </w:rPr>
            </w:pPr>
          </w:p>
        </w:tc>
        <w:tc>
          <w:tcPr>
            <w:tcW w:w="403" w:type="pct"/>
            <w:vMerge/>
            <w:tcBorders>
              <w:top w:val="single" w:sz="4" w:space="0" w:color="auto"/>
              <w:left w:val="single" w:sz="4" w:space="0" w:color="auto"/>
              <w:bottom w:val="single" w:sz="4" w:space="0" w:color="auto"/>
              <w:right w:val="single" w:sz="4" w:space="0" w:color="auto"/>
            </w:tcBorders>
          </w:tcPr>
          <w:p w:rsidR="00C96081" w:rsidRPr="00C96081" w:rsidRDefault="00C96081" w:rsidP="00C96081">
            <w:pPr>
              <w:spacing w:after="0" w:line="240" w:lineRule="auto"/>
              <w:jc w:val="center"/>
              <w:rPr>
                <w:rFonts w:ascii="Times New Roman" w:hAnsi="Times New Roman" w:cs="Times New Roman"/>
                <w:sz w:val="16"/>
                <w:szCs w:val="16"/>
                <w:highlight w:val="yellow"/>
              </w:rPr>
            </w:pPr>
          </w:p>
        </w:tc>
      </w:tr>
      <w:tr w:rsidR="00046378" w:rsidRPr="00C96081" w:rsidTr="00195F44">
        <w:trPr>
          <w:trHeight w:val="20"/>
          <w:jc w:val="center"/>
        </w:trPr>
        <w:tc>
          <w:tcPr>
            <w:tcW w:w="795" w:type="pct"/>
            <w:vMerge w:val="restart"/>
            <w:tcBorders>
              <w:top w:val="single" w:sz="4" w:space="0" w:color="auto"/>
              <w:left w:val="single" w:sz="4" w:space="0" w:color="auto"/>
              <w:right w:val="single" w:sz="4" w:space="0" w:color="auto"/>
            </w:tcBorders>
          </w:tcPr>
          <w:p w:rsidR="00046378" w:rsidRPr="00046378" w:rsidRDefault="00046378" w:rsidP="00046378">
            <w:pPr>
              <w:spacing w:after="0" w:line="240" w:lineRule="auto"/>
              <w:rPr>
                <w:rFonts w:ascii="Times New Roman" w:hAnsi="Times New Roman"/>
                <w:sz w:val="16"/>
                <w:szCs w:val="16"/>
              </w:rPr>
            </w:pPr>
            <w:r w:rsidRPr="00046378">
              <w:rPr>
                <w:rFonts w:ascii="Times New Roman" w:hAnsi="Times New Roman"/>
                <w:sz w:val="16"/>
                <w:szCs w:val="16"/>
              </w:rPr>
              <w:t>Муниципальное автономное общеобразовательное учреждение Белоярского района «Средняя общеобразовательная школа № 1 г.Белоярский»,</w:t>
            </w:r>
          </w:p>
          <w:p w:rsidR="00046378" w:rsidRPr="00046378" w:rsidRDefault="00046378" w:rsidP="00046378">
            <w:pPr>
              <w:spacing w:after="0" w:line="240" w:lineRule="auto"/>
              <w:rPr>
                <w:rFonts w:ascii="Times New Roman" w:hAnsi="Times New Roman"/>
                <w:sz w:val="16"/>
                <w:szCs w:val="16"/>
              </w:rPr>
            </w:pPr>
          </w:p>
          <w:p w:rsidR="00046378" w:rsidRPr="00046378" w:rsidRDefault="00046378" w:rsidP="00046378">
            <w:pPr>
              <w:spacing w:after="0" w:line="240" w:lineRule="auto"/>
              <w:rPr>
                <w:rFonts w:ascii="Times New Roman" w:hAnsi="Times New Roman" w:cs="Times New Roman"/>
                <w:sz w:val="16"/>
                <w:szCs w:val="16"/>
              </w:rPr>
            </w:pPr>
            <w:r w:rsidRPr="00046378">
              <w:rPr>
                <w:rFonts w:ascii="Times New Roman" w:hAnsi="Times New Roman"/>
                <w:sz w:val="16"/>
                <w:szCs w:val="16"/>
              </w:rPr>
              <w:t>628162,  Тюменская область, Ханты-Мансийский автономный округ – Югра, г.Белоярский,  ул.Школьная, д.6</w:t>
            </w:r>
          </w:p>
        </w:tc>
        <w:tc>
          <w:tcPr>
            <w:tcW w:w="581" w:type="pct"/>
            <w:tcBorders>
              <w:top w:val="single" w:sz="4" w:space="0" w:color="auto"/>
              <w:left w:val="single" w:sz="4" w:space="0" w:color="auto"/>
              <w:bottom w:val="single" w:sz="4" w:space="0" w:color="auto"/>
              <w:right w:val="single" w:sz="4" w:space="0" w:color="auto"/>
            </w:tcBorders>
          </w:tcPr>
          <w:p w:rsidR="00046378" w:rsidRPr="00C96081" w:rsidRDefault="00046378" w:rsidP="00046378">
            <w:pPr>
              <w:spacing w:after="0" w:line="240" w:lineRule="auto"/>
              <w:jc w:val="center"/>
              <w:rPr>
                <w:rFonts w:ascii="Times New Roman" w:hAnsi="Times New Roman" w:cs="Times New Roman"/>
                <w:sz w:val="16"/>
                <w:szCs w:val="16"/>
              </w:rPr>
            </w:pPr>
            <w:r w:rsidRPr="00C96081">
              <w:rPr>
                <w:rFonts w:ascii="Times New Roman" w:hAnsi="Times New Roman" w:cs="Times New Roman"/>
                <w:sz w:val="16"/>
                <w:szCs w:val="16"/>
              </w:rPr>
              <w:t>Здание школы -1974 год, площадь – 4358,1м2;</w:t>
            </w:r>
          </w:p>
          <w:p w:rsidR="00046378" w:rsidRPr="00C96081" w:rsidRDefault="00046378" w:rsidP="00046378">
            <w:pPr>
              <w:spacing w:after="0" w:line="240" w:lineRule="auto"/>
              <w:jc w:val="center"/>
              <w:rPr>
                <w:rFonts w:ascii="Times New Roman" w:hAnsi="Times New Roman" w:cs="Times New Roman"/>
                <w:sz w:val="16"/>
                <w:szCs w:val="16"/>
              </w:rPr>
            </w:pPr>
          </w:p>
          <w:p w:rsidR="00046378" w:rsidRPr="00C96081" w:rsidRDefault="00046378" w:rsidP="00046378">
            <w:pPr>
              <w:spacing w:after="0" w:line="240" w:lineRule="auto"/>
              <w:jc w:val="center"/>
              <w:rPr>
                <w:rFonts w:ascii="Times New Roman" w:hAnsi="Times New Roman" w:cs="Times New Roman"/>
                <w:sz w:val="16"/>
                <w:szCs w:val="16"/>
              </w:rPr>
            </w:pPr>
          </w:p>
        </w:tc>
        <w:tc>
          <w:tcPr>
            <w:tcW w:w="511" w:type="pct"/>
            <w:tcBorders>
              <w:left w:val="single" w:sz="4" w:space="0" w:color="auto"/>
              <w:right w:val="single" w:sz="4" w:space="0" w:color="auto"/>
            </w:tcBorders>
            <w:shd w:val="clear" w:color="auto" w:fill="auto"/>
          </w:tcPr>
          <w:p w:rsidR="00046378" w:rsidRPr="00C96081" w:rsidRDefault="00046378" w:rsidP="00046378">
            <w:pPr>
              <w:spacing w:after="0" w:line="240" w:lineRule="auto"/>
              <w:jc w:val="center"/>
              <w:rPr>
                <w:rFonts w:ascii="Times New Roman" w:hAnsi="Times New Roman" w:cs="Times New Roman"/>
                <w:sz w:val="16"/>
                <w:szCs w:val="16"/>
              </w:rPr>
            </w:pPr>
            <w:r w:rsidRPr="00C96081">
              <w:rPr>
                <w:rFonts w:ascii="Times New Roman" w:hAnsi="Times New Roman" w:cs="Times New Roman"/>
                <w:sz w:val="16"/>
                <w:szCs w:val="16"/>
              </w:rPr>
              <w:t>Капитальное / кирпичное</w:t>
            </w:r>
          </w:p>
          <w:p w:rsidR="00046378" w:rsidRPr="00C96081" w:rsidRDefault="00046378" w:rsidP="00046378">
            <w:pPr>
              <w:spacing w:after="0" w:line="240" w:lineRule="auto"/>
              <w:jc w:val="center"/>
              <w:rPr>
                <w:rFonts w:ascii="Times New Roman" w:hAnsi="Times New Roman" w:cs="Times New Roman"/>
                <w:sz w:val="16"/>
                <w:szCs w:val="16"/>
              </w:rPr>
            </w:pPr>
          </w:p>
          <w:p w:rsidR="00046378" w:rsidRPr="00C96081" w:rsidRDefault="00046378" w:rsidP="00046378">
            <w:pPr>
              <w:spacing w:after="0" w:line="240" w:lineRule="auto"/>
              <w:jc w:val="center"/>
              <w:rPr>
                <w:rFonts w:ascii="Times New Roman" w:hAnsi="Times New Roman" w:cs="Times New Roman"/>
                <w:sz w:val="16"/>
                <w:szCs w:val="16"/>
              </w:rPr>
            </w:pPr>
          </w:p>
          <w:p w:rsidR="00046378" w:rsidRPr="00C96081" w:rsidRDefault="00046378" w:rsidP="00046378">
            <w:pPr>
              <w:spacing w:after="0" w:line="240" w:lineRule="auto"/>
              <w:jc w:val="center"/>
              <w:rPr>
                <w:rFonts w:ascii="Times New Roman" w:hAnsi="Times New Roman" w:cs="Times New Roman"/>
                <w:sz w:val="16"/>
                <w:szCs w:val="16"/>
              </w:rPr>
            </w:pPr>
          </w:p>
        </w:tc>
        <w:tc>
          <w:tcPr>
            <w:tcW w:w="474" w:type="pct"/>
            <w:vMerge w:val="restart"/>
            <w:tcBorders>
              <w:top w:val="single" w:sz="4" w:space="0" w:color="auto"/>
              <w:left w:val="single" w:sz="4" w:space="0" w:color="auto"/>
              <w:right w:val="single" w:sz="4" w:space="0" w:color="auto"/>
            </w:tcBorders>
          </w:tcPr>
          <w:p w:rsidR="00046378" w:rsidRPr="00C96081" w:rsidRDefault="00046378" w:rsidP="00046378">
            <w:pPr>
              <w:spacing w:after="0" w:line="240" w:lineRule="auto"/>
              <w:jc w:val="center"/>
              <w:rPr>
                <w:rFonts w:ascii="Times New Roman" w:hAnsi="Times New Roman" w:cs="Times New Roman"/>
                <w:sz w:val="16"/>
                <w:szCs w:val="16"/>
              </w:rPr>
            </w:pPr>
            <w:r w:rsidRPr="00C96081">
              <w:rPr>
                <w:rFonts w:ascii="Times New Roman" w:hAnsi="Times New Roman" w:cs="Times New Roman"/>
                <w:sz w:val="16"/>
                <w:szCs w:val="16"/>
              </w:rPr>
              <w:t>540</w:t>
            </w:r>
          </w:p>
        </w:tc>
        <w:tc>
          <w:tcPr>
            <w:tcW w:w="468" w:type="pct"/>
            <w:vMerge w:val="restart"/>
            <w:tcBorders>
              <w:top w:val="single" w:sz="4" w:space="0" w:color="auto"/>
              <w:left w:val="single" w:sz="4" w:space="0" w:color="auto"/>
              <w:right w:val="single" w:sz="4" w:space="0" w:color="auto"/>
            </w:tcBorders>
          </w:tcPr>
          <w:p w:rsidR="00046378" w:rsidRPr="00C96081" w:rsidRDefault="00046378" w:rsidP="00046378">
            <w:pPr>
              <w:spacing w:after="0" w:line="240" w:lineRule="auto"/>
              <w:jc w:val="center"/>
              <w:rPr>
                <w:rFonts w:ascii="Times New Roman" w:hAnsi="Times New Roman" w:cs="Times New Roman"/>
                <w:sz w:val="16"/>
                <w:szCs w:val="16"/>
              </w:rPr>
            </w:pPr>
            <w:r w:rsidRPr="00C96081">
              <w:rPr>
                <w:rFonts w:ascii="Times New Roman" w:hAnsi="Times New Roman" w:cs="Times New Roman"/>
                <w:sz w:val="16"/>
                <w:szCs w:val="16"/>
              </w:rPr>
              <w:t>183</w:t>
            </w:r>
          </w:p>
        </w:tc>
        <w:tc>
          <w:tcPr>
            <w:tcW w:w="365" w:type="pct"/>
            <w:vMerge w:val="restart"/>
            <w:tcBorders>
              <w:top w:val="single" w:sz="4" w:space="0" w:color="auto"/>
              <w:left w:val="single" w:sz="4" w:space="0" w:color="auto"/>
              <w:right w:val="single" w:sz="4" w:space="0" w:color="auto"/>
            </w:tcBorders>
          </w:tcPr>
          <w:p w:rsidR="00046378" w:rsidRPr="00C96081" w:rsidRDefault="00046378" w:rsidP="00046378">
            <w:pPr>
              <w:spacing w:after="0" w:line="240" w:lineRule="auto"/>
              <w:jc w:val="center"/>
              <w:rPr>
                <w:rFonts w:ascii="Times New Roman" w:hAnsi="Times New Roman" w:cs="Times New Roman"/>
                <w:sz w:val="16"/>
                <w:szCs w:val="16"/>
              </w:rPr>
            </w:pPr>
            <w:r w:rsidRPr="00C96081">
              <w:rPr>
                <w:rFonts w:ascii="Times New Roman" w:hAnsi="Times New Roman" w:cs="Times New Roman"/>
                <w:sz w:val="16"/>
                <w:szCs w:val="16"/>
              </w:rPr>
              <w:t>-</w:t>
            </w:r>
          </w:p>
        </w:tc>
        <w:tc>
          <w:tcPr>
            <w:tcW w:w="507" w:type="pct"/>
            <w:tcBorders>
              <w:top w:val="single" w:sz="4" w:space="0" w:color="auto"/>
              <w:left w:val="single" w:sz="4" w:space="0" w:color="auto"/>
              <w:right w:val="single" w:sz="4" w:space="0" w:color="auto"/>
            </w:tcBorders>
            <w:shd w:val="clear" w:color="auto" w:fill="auto"/>
          </w:tcPr>
          <w:p w:rsidR="00046378" w:rsidRPr="00C96081" w:rsidRDefault="00046378" w:rsidP="00046378">
            <w:pPr>
              <w:spacing w:after="0" w:line="240" w:lineRule="auto"/>
              <w:jc w:val="center"/>
              <w:rPr>
                <w:rFonts w:ascii="Times New Roman" w:hAnsi="Times New Roman" w:cs="Times New Roman"/>
                <w:sz w:val="16"/>
                <w:szCs w:val="16"/>
              </w:rPr>
            </w:pPr>
            <w:r w:rsidRPr="00C96081">
              <w:rPr>
                <w:rFonts w:ascii="Times New Roman" w:hAnsi="Times New Roman" w:cs="Times New Roman"/>
                <w:sz w:val="16"/>
                <w:szCs w:val="16"/>
              </w:rPr>
              <w:t>Здание школы – 27</w:t>
            </w:r>
          </w:p>
          <w:p w:rsidR="00046378" w:rsidRPr="00C96081" w:rsidRDefault="00046378" w:rsidP="00046378">
            <w:pPr>
              <w:spacing w:after="0" w:line="240" w:lineRule="auto"/>
              <w:jc w:val="center"/>
              <w:rPr>
                <w:rFonts w:ascii="Times New Roman" w:hAnsi="Times New Roman" w:cs="Times New Roman"/>
                <w:sz w:val="16"/>
                <w:szCs w:val="16"/>
              </w:rPr>
            </w:pPr>
          </w:p>
        </w:tc>
        <w:tc>
          <w:tcPr>
            <w:tcW w:w="462" w:type="pct"/>
            <w:tcBorders>
              <w:top w:val="single" w:sz="4" w:space="0" w:color="auto"/>
              <w:left w:val="single" w:sz="4" w:space="0" w:color="auto"/>
              <w:right w:val="single" w:sz="4" w:space="0" w:color="auto"/>
            </w:tcBorders>
            <w:shd w:val="clear" w:color="auto" w:fill="auto"/>
          </w:tcPr>
          <w:p w:rsidR="00046378" w:rsidRPr="00C96081" w:rsidRDefault="00046378" w:rsidP="00046378">
            <w:pPr>
              <w:spacing w:after="0" w:line="240" w:lineRule="auto"/>
              <w:jc w:val="center"/>
              <w:rPr>
                <w:rFonts w:ascii="Times New Roman" w:hAnsi="Times New Roman" w:cs="Times New Roman"/>
                <w:sz w:val="16"/>
                <w:szCs w:val="16"/>
              </w:rPr>
            </w:pPr>
            <w:r w:rsidRPr="00C96081">
              <w:rPr>
                <w:rFonts w:ascii="Times New Roman" w:hAnsi="Times New Roman" w:cs="Times New Roman"/>
                <w:sz w:val="16"/>
                <w:szCs w:val="16"/>
              </w:rPr>
              <w:t>2014</w:t>
            </w:r>
          </w:p>
        </w:tc>
        <w:tc>
          <w:tcPr>
            <w:tcW w:w="433" w:type="pct"/>
            <w:tcBorders>
              <w:top w:val="single" w:sz="4" w:space="0" w:color="auto"/>
              <w:left w:val="single" w:sz="4" w:space="0" w:color="auto"/>
              <w:right w:val="single" w:sz="4" w:space="0" w:color="auto"/>
            </w:tcBorders>
            <w:shd w:val="clear" w:color="auto" w:fill="auto"/>
          </w:tcPr>
          <w:p w:rsidR="00046378" w:rsidRPr="00C96081" w:rsidRDefault="00046378" w:rsidP="00046378">
            <w:pPr>
              <w:spacing w:after="0" w:line="240" w:lineRule="auto"/>
              <w:jc w:val="center"/>
              <w:rPr>
                <w:rFonts w:ascii="Times New Roman" w:hAnsi="Times New Roman" w:cs="Times New Roman"/>
                <w:sz w:val="16"/>
                <w:szCs w:val="16"/>
              </w:rPr>
            </w:pPr>
            <w:r w:rsidRPr="00C96081">
              <w:rPr>
                <w:rFonts w:ascii="Times New Roman" w:hAnsi="Times New Roman" w:cs="Times New Roman"/>
                <w:sz w:val="16"/>
                <w:szCs w:val="16"/>
              </w:rPr>
              <w:t>151</w:t>
            </w:r>
          </w:p>
          <w:p w:rsidR="00046378" w:rsidRPr="00C96081" w:rsidRDefault="00046378" w:rsidP="00046378">
            <w:pPr>
              <w:spacing w:after="0" w:line="240" w:lineRule="auto"/>
              <w:jc w:val="center"/>
              <w:rPr>
                <w:rFonts w:ascii="Times New Roman" w:hAnsi="Times New Roman" w:cs="Times New Roman"/>
                <w:sz w:val="16"/>
                <w:szCs w:val="16"/>
              </w:rPr>
            </w:pPr>
          </w:p>
          <w:p w:rsidR="00046378" w:rsidRPr="00C96081" w:rsidRDefault="00046378" w:rsidP="00046378">
            <w:pPr>
              <w:spacing w:after="0" w:line="240" w:lineRule="auto"/>
              <w:jc w:val="center"/>
              <w:rPr>
                <w:rFonts w:ascii="Times New Roman" w:hAnsi="Times New Roman" w:cs="Times New Roman"/>
                <w:sz w:val="16"/>
                <w:szCs w:val="16"/>
              </w:rPr>
            </w:pPr>
          </w:p>
          <w:p w:rsidR="00046378" w:rsidRPr="00C96081" w:rsidRDefault="00046378" w:rsidP="00046378">
            <w:pPr>
              <w:spacing w:after="0" w:line="240" w:lineRule="auto"/>
              <w:jc w:val="center"/>
              <w:rPr>
                <w:rFonts w:ascii="Times New Roman" w:hAnsi="Times New Roman" w:cs="Times New Roman"/>
                <w:sz w:val="16"/>
                <w:szCs w:val="16"/>
              </w:rPr>
            </w:pPr>
          </w:p>
        </w:tc>
        <w:tc>
          <w:tcPr>
            <w:tcW w:w="403" w:type="pct"/>
            <w:vMerge w:val="restart"/>
            <w:tcBorders>
              <w:top w:val="single" w:sz="4" w:space="0" w:color="auto"/>
              <w:left w:val="single" w:sz="4" w:space="0" w:color="auto"/>
              <w:right w:val="single" w:sz="4" w:space="0" w:color="auto"/>
            </w:tcBorders>
          </w:tcPr>
          <w:p w:rsidR="00046378" w:rsidRPr="00C96081" w:rsidRDefault="00046378" w:rsidP="00046378">
            <w:pPr>
              <w:spacing w:after="0" w:line="240" w:lineRule="auto"/>
              <w:jc w:val="center"/>
              <w:rPr>
                <w:rFonts w:ascii="Times New Roman" w:hAnsi="Times New Roman" w:cs="Times New Roman"/>
                <w:sz w:val="16"/>
                <w:szCs w:val="16"/>
              </w:rPr>
            </w:pPr>
            <w:r w:rsidRPr="00C96081">
              <w:rPr>
                <w:rFonts w:ascii="Times New Roman" w:hAnsi="Times New Roman" w:cs="Times New Roman"/>
                <w:sz w:val="16"/>
                <w:szCs w:val="16"/>
              </w:rPr>
              <w:t>-</w:t>
            </w:r>
          </w:p>
        </w:tc>
      </w:tr>
      <w:tr w:rsidR="00046378" w:rsidRPr="00C96081" w:rsidTr="00195F44">
        <w:trPr>
          <w:trHeight w:val="20"/>
          <w:jc w:val="center"/>
        </w:trPr>
        <w:tc>
          <w:tcPr>
            <w:tcW w:w="795" w:type="pct"/>
            <w:vMerge/>
            <w:tcBorders>
              <w:left w:val="single" w:sz="4" w:space="0" w:color="auto"/>
              <w:bottom w:val="single" w:sz="4" w:space="0" w:color="auto"/>
              <w:right w:val="single" w:sz="4" w:space="0" w:color="auto"/>
            </w:tcBorders>
          </w:tcPr>
          <w:p w:rsidR="00046378" w:rsidRPr="00046378" w:rsidRDefault="00046378" w:rsidP="00046378">
            <w:pPr>
              <w:spacing w:after="0" w:line="240" w:lineRule="auto"/>
              <w:rPr>
                <w:rFonts w:ascii="Times New Roman" w:hAnsi="Times New Roman" w:cs="Times New Roman"/>
                <w:sz w:val="16"/>
                <w:szCs w:val="16"/>
              </w:rPr>
            </w:pPr>
          </w:p>
        </w:tc>
        <w:tc>
          <w:tcPr>
            <w:tcW w:w="581" w:type="pct"/>
            <w:tcBorders>
              <w:top w:val="single" w:sz="4" w:space="0" w:color="auto"/>
              <w:left w:val="single" w:sz="4" w:space="0" w:color="auto"/>
              <w:bottom w:val="single" w:sz="4" w:space="0" w:color="auto"/>
              <w:right w:val="single" w:sz="4" w:space="0" w:color="auto"/>
            </w:tcBorders>
          </w:tcPr>
          <w:p w:rsidR="00046378" w:rsidRPr="00C96081" w:rsidRDefault="00046378" w:rsidP="00046378">
            <w:pPr>
              <w:spacing w:after="0" w:line="240" w:lineRule="auto"/>
              <w:jc w:val="center"/>
              <w:rPr>
                <w:rFonts w:ascii="Times New Roman" w:hAnsi="Times New Roman" w:cs="Times New Roman"/>
                <w:sz w:val="16"/>
                <w:szCs w:val="16"/>
              </w:rPr>
            </w:pPr>
            <w:r w:rsidRPr="00C96081">
              <w:rPr>
                <w:rFonts w:ascii="Times New Roman" w:hAnsi="Times New Roman" w:cs="Times New Roman"/>
                <w:sz w:val="16"/>
                <w:szCs w:val="16"/>
              </w:rPr>
              <w:t>здание спортивного зала – 2008г., площадь – 469,3м2</w:t>
            </w:r>
          </w:p>
        </w:tc>
        <w:tc>
          <w:tcPr>
            <w:tcW w:w="511" w:type="pct"/>
            <w:tcBorders>
              <w:left w:val="single" w:sz="4" w:space="0" w:color="auto"/>
              <w:right w:val="single" w:sz="4" w:space="0" w:color="auto"/>
            </w:tcBorders>
            <w:shd w:val="clear" w:color="auto" w:fill="auto"/>
          </w:tcPr>
          <w:p w:rsidR="00046378" w:rsidRPr="00C96081" w:rsidRDefault="00046378" w:rsidP="00046378">
            <w:pPr>
              <w:spacing w:after="0" w:line="240" w:lineRule="auto"/>
              <w:jc w:val="center"/>
              <w:rPr>
                <w:rFonts w:ascii="Times New Roman" w:hAnsi="Times New Roman" w:cs="Times New Roman"/>
                <w:sz w:val="16"/>
                <w:szCs w:val="16"/>
              </w:rPr>
            </w:pPr>
            <w:r w:rsidRPr="00C96081">
              <w:rPr>
                <w:rFonts w:ascii="Times New Roman" w:hAnsi="Times New Roman" w:cs="Times New Roman"/>
                <w:sz w:val="16"/>
                <w:szCs w:val="16"/>
              </w:rPr>
              <w:t>Капитальное / кирпичное</w:t>
            </w:r>
          </w:p>
          <w:p w:rsidR="00046378" w:rsidRPr="00C96081" w:rsidRDefault="00046378" w:rsidP="00046378">
            <w:pPr>
              <w:spacing w:after="0" w:line="240" w:lineRule="auto"/>
              <w:jc w:val="center"/>
              <w:rPr>
                <w:rFonts w:ascii="Times New Roman" w:hAnsi="Times New Roman" w:cs="Times New Roman"/>
                <w:sz w:val="16"/>
                <w:szCs w:val="16"/>
              </w:rPr>
            </w:pPr>
          </w:p>
        </w:tc>
        <w:tc>
          <w:tcPr>
            <w:tcW w:w="474" w:type="pct"/>
            <w:vMerge/>
            <w:tcBorders>
              <w:left w:val="single" w:sz="4" w:space="0" w:color="auto"/>
              <w:bottom w:val="single" w:sz="4" w:space="0" w:color="auto"/>
              <w:right w:val="single" w:sz="4" w:space="0" w:color="auto"/>
            </w:tcBorders>
          </w:tcPr>
          <w:p w:rsidR="00046378" w:rsidRPr="00C96081" w:rsidRDefault="00046378" w:rsidP="00046378">
            <w:pPr>
              <w:spacing w:after="0" w:line="240" w:lineRule="auto"/>
              <w:jc w:val="center"/>
              <w:rPr>
                <w:rFonts w:ascii="Times New Roman" w:hAnsi="Times New Roman" w:cs="Times New Roman"/>
                <w:sz w:val="16"/>
                <w:szCs w:val="16"/>
              </w:rPr>
            </w:pPr>
          </w:p>
        </w:tc>
        <w:tc>
          <w:tcPr>
            <w:tcW w:w="468" w:type="pct"/>
            <w:vMerge/>
            <w:tcBorders>
              <w:left w:val="single" w:sz="4" w:space="0" w:color="auto"/>
              <w:bottom w:val="single" w:sz="4" w:space="0" w:color="auto"/>
              <w:right w:val="single" w:sz="4" w:space="0" w:color="auto"/>
            </w:tcBorders>
          </w:tcPr>
          <w:p w:rsidR="00046378" w:rsidRPr="00C96081" w:rsidRDefault="00046378" w:rsidP="00046378">
            <w:pPr>
              <w:spacing w:after="0" w:line="240" w:lineRule="auto"/>
              <w:jc w:val="center"/>
              <w:rPr>
                <w:rFonts w:ascii="Times New Roman" w:hAnsi="Times New Roman" w:cs="Times New Roman"/>
                <w:sz w:val="16"/>
                <w:szCs w:val="16"/>
              </w:rPr>
            </w:pPr>
          </w:p>
        </w:tc>
        <w:tc>
          <w:tcPr>
            <w:tcW w:w="365" w:type="pct"/>
            <w:vMerge/>
            <w:tcBorders>
              <w:left w:val="single" w:sz="4" w:space="0" w:color="auto"/>
              <w:bottom w:val="single" w:sz="4" w:space="0" w:color="auto"/>
              <w:right w:val="single" w:sz="4" w:space="0" w:color="auto"/>
            </w:tcBorders>
          </w:tcPr>
          <w:p w:rsidR="00046378" w:rsidRPr="00C96081" w:rsidRDefault="00046378" w:rsidP="00046378">
            <w:pPr>
              <w:spacing w:after="0" w:line="240" w:lineRule="auto"/>
              <w:jc w:val="center"/>
              <w:rPr>
                <w:rFonts w:ascii="Times New Roman" w:hAnsi="Times New Roman" w:cs="Times New Roman"/>
                <w:sz w:val="16"/>
                <w:szCs w:val="16"/>
              </w:rPr>
            </w:pPr>
          </w:p>
        </w:tc>
        <w:tc>
          <w:tcPr>
            <w:tcW w:w="507" w:type="pct"/>
            <w:tcBorders>
              <w:left w:val="single" w:sz="4" w:space="0" w:color="auto"/>
              <w:bottom w:val="single" w:sz="4" w:space="0" w:color="auto"/>
              <w:right w:val="single" w:sz="4" w:space="0" w:color="auto"/>
            </w:tcBorders>
            <w:shd w:val="clear" w:color="auto" w:fill="auto"/>
          </w:tcPr>
          <w:p w:rsidR="00046378" w:rsidRPr="00C96081" w:rsidRDefault="00046378" w:rsidP="00046378">
            <w:pPr>
              <w:spacing w:after="0" w:line="240" w:lineRule="auto"/>
              <w:jc w:val="center"/>
              <w:rPr>
                <w:rFonts w:ascii="Times New Roman" w:hAnsi="Times New Roman" w:cs="Times New Roman"/>
                <w:sz w:val="16"/>
                <w:szCs w:val="16"/>
              </w:rPr>
            </w:pPr>
            <w:r w:rsidRPr="00C96081">
              <w:rPr>
                <w:rFonts w:ascii="Times New Roman" w:hAnsi="Times New Roman" w:cs="Times New Roman"/>
                <w:sz w:val="16"/>
                <w:szCs w:val="16"/>
              </w:rPr>
              <w:t>здание спортивного зала - 10</w:t>
            </w:r>
          </w:p>
        </w:tc>
        <w:tc>
          <w:tcPr>
            <w:tcW w:w="462" w:type="pct"/>
            <w:tcBorders>
              <w:left w:val="single" w:sz="4" w:space="0" w:color="auto"/>
              <w:bottom w:val="single" w:sz="4" w:space="0" w:color="auto"/>
              <w:right w:val="single" w:sz="4" w:space="0" w:color="auto"/>
            </w:tcBorders>
            <w:shd w:val="clear" w:color="auto" w:fill="auto"/>
          </w:tcPr>
          <w:p w:rsidR="00046378" w:rsidRPr="00C96081" w:rsidRDefault="00046378" w:rsidP="00046378">
            <w:pPr>
              <w:spacing w:after="0" w:line="240" w:lineRule="auto"/>
              <w:jc w:val="center"/>
              <w:rPr>
                <w:rFonts w:ascii="Times New Roman" w:hAnsi="Times New Roman" w:cs="Times New Roman"/>
                <w:sz w:val="16"/>
                <w:szCs w:val="16"/>
              </w:rPr>
            </w:pPr>
            <w:r w:rsidRPr="00C96081">
              <w:rPr>
                <w:rFonts w:ascii="Times New Roman" w:hAnsi="Times New Roman" w:cs="Times New Roman"/>
                <w:sz w:val="16"/>
                <w:szCs w:val="16"/>
              </w:rPr>
              <w:t>-</w:t>
            </w:r>
          </w:p>
        </w:tc>
        <w:tc>
          <w:tcPr>
            <w:tcW w:w="433" w:type="pct"/>
            <w:tcBorders>
              <w:left w:val="single" w:sz="4" w:space="0" w:color="auto"/>
              <w:bottom w:val="single" w:sz="4" w:space="0" w:color="auto"/>
              <w:right w:val="single" w:sz="4" w:space="0" w:color="auto"/>
            </w:tcBorders>
            <w:shd w:val="clear" w:color="auto" w:fill="auto"/>
          </w:tcPr>
          <w:p w:rsidR="00046378" w:rsidRPr="00C96081" w:rsidRDefault="00046378" w:rsidP="00046378">
            <w:pPr>
              <w:spacing w:after="0" w:line="240" w:lineRule="auto"/>
              <w:jc w:val="center"/>
              <w:rPr>
                <w:rFonts w:ascii="Times New Roman" w:hAnsi="Times New Roman" w:cs="Times New Roman"/>
                <w:sz w:val="16"/>
                <w:szCs w:val="16"/>
              </w:rPr>
            </w:pPr>
            <w:r w:rsidRPr="00C96081">
              <w:rPr>
                <w:rFonts w:ascii="Times New Roman" w:hAnsi="Times New Roman" w:cs="Times New Roman"/>
                <w:sz w:val="16"/>
                <w:szCs w:val="16"/>
              </w:rPr>
              <w:t>277,1</w:t>
            </w:r>
          </w:p>
          <w:p w:rsidR="00046378" w:rsidRPr="00C96081" w:rsidRDefault="00046378" w:rsidP="00046378">
            <w:pPr>
              <w:spacing w:after="0" w:line="240" w:lineRule="auto"/>
              <w:jc w:val="center"/>
              <w:rPr>
                <w:rFonts w:ascii="Times New Roman" w:hAnsi="Times New Roman" w:cs="Times New Roman"/>
                <w:sz w:val="16"/>
                <w:szCs w:val="16"/>
              </w:rPr>
            </w:pPr>
          </w:p>
        </w:tc>
        <w:tc>
          <w:tcPr>
            <w:tcW w:w="403" w:type="pct"/>
            <w:vMerge/>
            <w:tcBorders>
              <w:left w:val="single" w:sz="4" w:space="0" w:color="auto"/>
              <w:bottom w:val="single" w:sz="4" w:space="0" w:color="auto"/>
              <w:right w:val="single" w:sz="4" w:space="0" w:color="auto"/>
            </w:tcBorders>
          </w:tcPr>
          <w:p w:rsidR="00046378" w:rsidRPr="00C96081" w:rsidRDefault="00046378" w:rsidP="00046378">
            <w:pPr>
              <w:spacing w:after="0" w:line="240" w:lineRule="auto"/>
              <w:jc w:val="center"/>
              <w:rPr>
                <w:rFonts w:ascii="Times New Roman" w:hAnsi="Times New Roman" w:cs="Times New Roman"/>
                <w:sz w:val="16"/>
                <w:szCs w:val="16"/>
              </w:rPr>
            </w:pPr>
          </w:p>
        </w:tc>
      </w:tr>
      <w:tr w:rsidR="00046378" w:rsidRPr="00C96081" w:rsidTr="00195F44">
        <w:trPr>
          <w:trHeight w:val="20"/>
          <w:jc w:val="center"/>
        </w:trPr>
        <w:tc>
          <w:tcPr>
            <w:tcW w:w="795" w:type="pct"/>
            <w:tcBorders>
              <w:top w:val="single" w:sz="4" w:space="0" w:color="auto"/>
              <w:left w:val="single" w:sz="4" w:space="0" w:color="auto"/>
              <w:bottom w:val="single" w:sz="4" w:space="0" w:color="auto"/>
              <w:right w:val="single" w:sz="4" w:space="0" w:color="auto"/>
            </w:tcBorders>
          </w:tcPr>
          <w:p w:rsidR="00046378" w:rsidRPr="00046378" w:rsidRDefault="00046378" w:rsidP="00046378">
            <w:pPr>
              <w:spacing w:after="0" w:line="240" w:lineRule="auto"/>
              <w:rPr>
                <w:rFonts w:ascii="Times New Roman" w:hAnsi="Times New Roman"/>
                <w:sz w:val="16"/>
                <w:szCs w:val="16"/>
              </w:rPr>
            </w:pPr>
            <w:r w:rsidRPr="00046378">
              <w:rPr>
                <w:rFonts w:ascii="Times New Roman" w:hAnsi="Times New Roman"/>
                <w:sz w:val="16"/>
                <w:szCs w:val="16"/>
              </w:rPr>
              <w:t>Муниципальное автономное общеобразовательное учреждение Белоярского района «Средняя общеобразовательная школа № 2 г. Белоярский»,</w:t>
            </w:r>
          </w:p>
          <w:p w:rsidR="00046378" w:rsidRPr="00046378" w:rsidRDefault="00046378" w:rsidP="00046378">
            <w:pPr>
              <w:spacing w:after="0" w:line="240" w:lineRule="auto"/>
              <w:rPr>
                <w:rFonts w:ascii="Times New Roman" w:hAnsi="Times New Roman"/>
                <w:sz w:val="16"/>
                <w:szCs w:val="16"/>
              </w:rPr>
            </w:pPr>
          </w:p>
          <w:p w:rsidR="00046378" w:rsidRPr="00046378" w:rsidRDefault="00046378" w:rsidP="00046378">
            <w:pPr>
              <w:spacing w:after="0" w:line="240" w:lineRule="auto"/>
              <w:rPr>
                <w:rFonts w:ascii="Times New Roman" w:hAnsi="Times New Roman" w:cs="Times New Roman"/>
                <w:sz w:val="16"/>
                <w:szCs w:val="16"/>
              </w:rPr>
            </w:pPr>
            <w:r w:rsidRPr="00046378">
              <w:rPr>
                <w:rFonts w:ascii="Times New Roman" w:hAnsi="Times New Roman"/>
                <w:sz w:val="16"/>
                <w:szCs w:val="16"/>
              </w:rPr>
              <w:t>628162, Тюменская область, Ханты-Мансийский автономный округ – Югра, г.Белоярский, 3 мкр., д. 34</w:t>
            </w:r>
          </w:p>
        </w:tc>
        <w:tc>
          <w:tcPr>
            <w:tcW w:w="581" w:type="pct"/>
            <w:tcBorders>
              <w:top w:val="single" w:sz="4" w:space="0" w:color="auto"/>
              <w:left w:val="single" w:sz="4" w:space="0" w:color="auto"/>
              <w:bottom w:val="single" w:sz="4" w:space="0" w:color="auto"/>
              <w:right w:val="single" w:sz="4" w:space="0" w:color="auto"/>
            </w:tcBorders>
          </w:tcPr>
          <w:p w:rsidR="00046378" w:rsidRPr="00C96081" w:rsidRDefault="00046378" w:rsidP="00046378">
            <w:pPr>
              <w:spacing w:after="0" w:line="240" w:lineRule="auto"/>
              <w:jc w:val="center"/>
              <w:rPr>
                <w:rFonts w:ascii="Times New Roman" w:hAnsi="Times New Roman" w:cs="Times New Roman"/>
                <w:sz w:val="16"/>
                <w:szCs w:val="16"/>
              </w:rPr>
            </w:pPr>
            <w:r w:rsidRPr="00C96081">
              <w:rPr>
                <w:rFonts w:ascii="Times New Roman" w:hAnsi="Times New Roman" w:cs="Times New Roman"/>
                <w:sz w:val="16"/>
                <w:szCs w:val="16"/>
              </w:rPr>
              <w:t>1981г., площадь – 6704,2м2</w:t>
            </w:r>
          </w:p>
        </w:tc>
        <w:tc>
          <w:tcPr>
            <w:tcW w:w="511" w:type="pct"/>
            <w:tcBorders>
              <w:left w:val="single" w:sz="4" w:space="0" w:color="auto"/>
              <w:right w:val="single" w:sz="4" w:space="0" w:color="auto"/>
            </w:tcBorders>
          </w:tcPr>
          <w:p w:rsidR="00046378" w:rsidRPr="00C96081" w:rsidRDefault="00046378" w:rsidP="00046378">
            <w:pPr>
              <w:spacing w:after="0" w:line="240" w:lineRule="auto"/>
              <w:jc w:val="center"/>
              <w:rPr>
                <w:rFonts w:ascii="Times New Roman" w:hAnsi="Times New Roman" w:cs="Times New Roman"/>
                <w:sz w:val="16"/>
                <w:szCs w:val="16"/>
              </w:rPr>
            </w:pPr>
            <w:r w:rsidRPr="00C96081">
              <w:rPr>
                <w:rFonts w:ascii="Times New Roman" w:hAnsi="Times New Roman" w:cs="Times New Roman"/>
                <w:sz w:val="16"/>
                <w:szCs w:val="16"/>
              </w:rPr>
              <w:t>Капитальное / кирпичное</w:t>
            </w:r>
          </w:p>
          <w:p w:rsidR="00046378" w:rsidRPr="00C96081" w:rsidRDefault="00046378" w:rsidP="00046378">
            <w:pPr>
              <w:spacing w:after="0" w:line="240" w:lineRule="auto"/>
              <w:jc w:val="center"/>
              <w:rPr>
                <w:rFonts w:ascii="Times New Roman" w:hAnsi="Times New Roman" w:cs="Times New Roman"/>
                <w:sz w:val="16"/>
                <w:szCs w:val="16"/>
              </w:rPr>
            </w:pPr>
          </w:p>
        </w:tc>
        <w:tc>
          <w:tcPr>
            <w:tcW w:w="474" w:type="pct"/>
            <w:tcBorders>
              <w:top w:val="single" w:sz="4" w:space="0" w:color="auto"/>
              <w:left w:val="single" w:sz="4" w:space="0" w:color="auto"/>
              <w:bottom w:val="single" w:sz="4" w:space="0" w:color="auto"/>
              <w:right w:val="single" w:sz="4" w:space="0" w:color="auto"/>
            </w:tcBorders>
          </w:tcPr>
          <w:p w:rsidR="00046378" w:rsidRPr="00C96081" w:rsidRDefault="00046378" w:rsidP="00046378">
            <w:pPr>
              <w:spacing w:after="0" w:line="240" w:lineRule="auto"/>
              <w:jc w:val="center"/>
              <w:rPr>
                <w:rFonts w:ascii="Times New Roman" w:hAnsi="Times New Roman" w:cs="Times New Roman"/>
                <w:sz w:val="16"/>
                <w:szCs w:val="16"/>
              </w:rPr>
            </w:pPr>
            <w:r w:rsidRPr="00C96081">
              <w:rPr>
                <w:rFonts w:ascii="Times New Roman" w:hAnsi="Times New Roman" w:cs="Times New Roman"/>
                <w:sz w:val="16"/>
                <w:szCs w:val="16"/>
              </w:rPr>
              <w:t>660</w:t>
            </w:r>
          </w:p>
        </w:tc>
        <w:tc>
          <w:tcPr>
            <w:tcW w:w="468" w:type="pct"/>
            <w:tcBorders>
              <w:top w:val="single" w:sz="4" w:space="0" w:color="auto"/>
              <w:left w:val="single" w:sz="4" w:space="0" w:color="auto"/>
              <w:bottom w:val="single" w:sz="4" w:space="0" w:color="auto"/>
              <w:right w:val="single" w:sz="4" w:space="0" w:color="auto"/>
            </w:tcBorders>
          </w:tcPr>
          <w:p w:rsidR="00046378" w:rsidRPr="00C96081" w:rsidRDefault="00046378" w:rsidP="00046378">
            <w:pPr>
              <w:spacing w:after="0" w:line="240" w:lineRule="auto"/>
              <w:jc w:val="center"/>
              <w:rPr>
                <w:rFonts w:ascii="Times New Roman" w:hAnsi="Times New Roman" w:cs="Times New Roman"/>
                <w:sz w:val="16"/>
                <w:szCs w:val="16"/>
              </w:rPr>
            </w:pPr>
            <w:r w:rsidRPr="00C96081">
              <w:rPr>
                <w:rFonts w:ascii="Times New Roman" w:hAnsi="Times New Roman" w:cs="Times New Roman"/>
                <w:sz w:val="16"/>
                <w:szCs w:val="16"/>
              </w:rPr>
              <w:t>143</w:t>
            </w:r>
          </w:p>
        </w:tc>
        <w:tc>
          <w:tcPr>
            <w:tcW w:w="365" w:type="pct"/>
            <w:tcBorders>
              <w:top w:val="single" w:sz="4" w:space="0" w:color="auto"/>
              <w:left w:val="single" w:sz="4" w:space="0" w:color="auto"/>
              <w:bottom w:val="single" w:sz="4" w:space="0" w:color="auto"/>
              <w:right w:val="single" w:sz="4" w:space="0" w:color="auto"/>
            </w:tcBorders>
          </w:tcPr>
          <w:p w:rsidR="00046378" w:rsidRPr="00C96081" w:rsidRDefault="00046378" w:rsidP="00046378">
            <w:pPr>
              <w:spacing w:after="0" w:line="240" w:lineRule="auto"/>
              <w:jc w:val="center"/>
              <w:rPr>
                <w:rFonts w:ascii="Times New Roman" w:hAnsi="Times New Roman" w:cs="Times New Roman"/>
                <w:sz w:val="16"/>
                <w:szCs w:val="16"/>
              </w:rPr>
            </w:pPr>
            <w:r w:rsidRPr="00C96081">
              <w:rPr>
                <w:rFonts w:ascii="Times New Roman" w:hAnsi="Times New Roman" w:cs="Times New Roman"/>
                <w:sz w:val="16"/>
                <w:szCs w:val="16"/>
              </w:rPr>
              <w:t>-</w:t>
            </w:r>
          </w:p>
        </w:tc>
        <w:tc>
          <w:tcPr>
            <w:tcW w:w="507" w:type="pct"/>
            <w:tcBorders>
              <w:top w:val="single" w:sz="4" w:space="0" w:color="auto"/>
              <w:left w:val="single" w:sz="4" w:space="0" w:color="auto"/>
              <w:bottom w:val="single" w:sz="4" w:space="0" w:color="auto"/>
              <w:right w:val="single" w:sz="4" w:space="0" w:color="auto"/>
            </w:tcBorders>
          </w:tcPr>
          <w:p w:rsidR="00046378" w:rsidRPr="00C96081" w:rsidRDefault="00046378" w:rsidP="00046378">
            <w:pPr>
              <w:spacing w:after="0" w:line="240" w:lineRule="auto"/>
              <w:jc w:val="center"/>
              <w:rPr>
                <w:rFonts w:ascii="Times New Roman" w:hAnsi="Times New Roman" w:cs="Times New Roman"/>
                <w:sz w:val="16"/>
                <w:szCs w:val="16"/>
              </w:rPr>
            </w:pPr>
            <w:r w:rsidRPr="00C96081">
              <w:rPr>
                <w:rFonts w:ascii="Times New Roman" w:hAnsi="Times New Roman" w:cs="Times New Roman"/>
                <w:sz w:val="16"/>
                <w:szCs w:val="16"/>
              </w:rPr>
              <w:t>33</w:t>
            </w:r>
          </w:p>
        </w:tc>
        <w:tc>
          <w:tcPr>
            <w:tcW w:w="462" w:type="pct"/>
            <w:tcBorders>
              <w:top w:val="single" w:sz="4" w:space="0" w:color="auto"/>
              <w:left w:val="single" w:sz="4" w:space="0" w:color="auto"/>
              <w:bottom w:val="single" w:sz="4" w:space="0" w:color="auto"/>
              <w:right w:val="single" w:sz="4" w:space="0" w:color="auto"/>
            </w:tcBorders>
          </w:tcPr>
          <w:p w:rsidR="00046378" w:rsidRPr="00C96081" w:rsidRDefault="00046378" w:rsidP="00046378">
            <w:pPr>
              <w:spacing w:after="0" w:line="240" w:lineRule="auto"/>
              <w:jc w:val="center"/>
              <w:rPr>
                <w:rFonts w:ascii="Times New Roman" w:hAnsi="Times New Roman" w:cs="Times New Roman"/>
                <w:sz w:val="16"/>
                <w:szCs w:val="16"/>
              </w:rPr>
            </w:pPr>
            <w:r w:rsidRPr="00C96081">
              <w:rPr>
                <w:rFonts w:ascii="Times New Roman" w:hAnsi="Times New Roman" w:cs="Times New Roman"/>
                <w:sz w:val="16"/>
                <w:szCs w:val="16"/>
              </w:rPr>
              <w:t>Здание школы – 2004;</w:t>
            </w:r>
          </w:p>
          <w:p w:rsidR="00046378" w:rsidRPr="00C96081" w:rsidRDefault="00046378" w:rsidP="00046378">
            <w:pPr>
              <w:spacing w:after="0" w:line="240" w:lineRule="auto"/>
              <w:jc w:val="center"/>
              <w:rPr>
                <w:rFonts w:ascii="Times New Roman" w:hAnsi="Times New Roman" w:cs="Times New Roman"/>
                <w:sz w:val="16"/>
                <w:szCs w:val="16"/>
              </w:rPr>
            </w:pPr>
          </w:p>
          <w:p w:rsidR="00046378" w:rsidRPr="00C96081" w:rsidRDefault="00046378" w:rsidP="00046378">
            <w:pPr>
              <w:spacing w:after="0" w:line="240" w:lineRule="auto"/>
              <w:jc w:val="center"/>
              <w:rPr>
                <w:rFonts w:ascii="Times New Roman" w:hAnsi="Times New Roman" w:cs="Times New Roman"/>
                <w:sz w:val="16"/>
                <w:szCs w:val="16"/>
              </w:rPr>
            </w:pPr>
            <w:r w:rsidRPr="00C96081">
              <w:rPr>
                <w:rFonts w:ascii="Times New Roman" w:hAnsi="Times New Roman" w:cs="Times New Roman"/>
                <w:sz w:val="16"/>
                <w:szCs w:val="16"/>
              </w:rPr>
              <w:t>пищеблок - 2012</w:t>
            </w:r>
          </w:p>
        </w:tc>
        <w:tc>
          <w:tcPr>
            <w:tcW w:w="433" w:type="pct"/>
            <w:tcBorders>
              <w:top w:val="single" w:sz="4" w:space="0" w:color="auto"/>
              <w:left w:val="single" w:sz="4" w:space="0" w:color="auto"/>
              <w:bottom w:val="single" w:sz="4" w:space="0" w:color="auto"/>
              <w:right w:val="single" w:sz="4" w:space="0" w:color="auto"/>
            </w:tcBorders>
          </w:tcPr>
          <w:p w:rsidR="00046378" w:rsidRPr="00C96081" w:rsidRDefault="00046378" w:rsidP="00046378">
            <w:pPr>
              <w:spacing w:after="0" w:line="240" w:lineRule="auto"/>
              <w:jc w:val="center"/>
              <w:rPr>
                <w:rFonts w:ascii="Times New Roman" w:hAnsi="Times New Roman" w:cs="Times New Roman"/>
                <w:sz w:val="16"/>
                <w:szCs w:val="16"/>
              </w:rPr>
            </w:pPr>
            <w:r w:rsidRPr="00C96081">
              <w:rPr>
                <w:rFonts w:ascii="Times New Roman" w:hAnsi="Times New Roman" w:cs="Times New Roman"/>
                <w:sz w:val="16"/>
                <w:szCs w:val="16"/>
              </w:rPr>
              <w:t>272,7</w:t>
            </w:r>
          </w:p>
        </w:tc>
        <w:tc>
          <w:tcPr>
            <w:tcW w:w="403" w:type="pct"/>
            <w:tcBorders>
              <w:top w:val="single" w:sz="4" w:space="0" w:color="auto"/>
              <w:left w:val="single" w:sz="4" w:space="0" w:color="auto"/>
              <w:bottom w:val="single" w:sz="4" w:space="0" w:color="auto"/>
              <w:right w:val="single" w:sz="4" w:space="0" w:color="auto"/>
            </w:tcBorders>
          </w:tcPr>
          <w:p w:rsidR="00046378" w:rsidRPr="00C96081" w:rsidRDefault="00046378" w:rsidP="00046378">
            <w:pPr>
              <w:spacing w:after="0" w:line="240" w:lineRule="auto"/>
              <w:jc w:val="center"/>
              <w:rPr>
                <w:rFonts w:ascii="Times New Roman" w:hAnsi="Times New Roman" w:cs="Times New Roman"/>
                <w:sz w:val="16"/>
                <w:szCs w:val="16"/>
              </w:rPr>
            </w:pPr>
            <w:r w:rsidRPr="00C96081">
              <w:rPr>
                <w:rFonts w:ascii="Times New Roman" w:hAnsi="Times New Roman" w:cs="Times New Roman"/>
                <w:sz w:val="16"/>
                <w:szCs w:val="16"/>
              </w:rPr>
              <w:t>-</w:t>
            </w:r>
          </w:p>
        </w:tc>
      </w:tr>
      <w:tr w:rsidR="00046378" w:rsidRPr="00C96081" w:rsidTr="00195F44">
        <w:trPr>
          <w:trHeight w:val="20"/>
          <w:jc w:val="center"/>
        </w:trPr>
        <w:tc>
          <w:tcPr>
            <w:tcW w:w="795" w:type="pct"/>
            <w:vMerge w:val="restart"/>
            <w:tcBorders>
              <w:top w:val="single" w:sz="4" w:space="0" w:color="auto"/>
              <w:left w:val="single" w:sz="4" w:space="0" w:color="auto"/>
              <w:right w:val="single" w:sz="4" w:space="0" w:color="auto"/>
            </w:tcBorders>
          </w:tcPr>
          <w:p w:rsidR="00046378" w:rsidRPr="00046378" w:rsidRDefault="00046378" w:rsidP="00046378">
            <w:pPr>
              <w:rPr>
                <w:rFonts w:ascii="Times New Roman" w:hAnsi="Times New Roman"/>
                <w:sz w:val="16"/>
                <w:szCs w:val="16"/>
              </w:rPr>
            </w:pPr>
            <w:r w:rsidRPr="00046378">
              <w:rPr>
                <w:rFonts w:ascii="Times New Roman" w:hAnsi="Times New Roman"/>
                <w:sz w:val="16"/>
                <w:szCs w:val="16"/>
              </w:rPr>
              <w:t>Муниципальное автономное общеобразовательное учреждение Белоярского района «Средняя общеобразовательная школа №3 г. Белоярский»,</w:t>
            </w:r>
          </w:p>
          <w:p w:rsidR="00046378" w:rsidRPr="00046378" w:rsidRDefault="00046378" w:rsidP="00046378">
            <w:pPr>
              <w:rPr>
                <w:rFonts w:ascii="Times New Roman" w:hAnsi="Times New Roman"/>
                <w:sz w:val="16"/>
                <w:szCs w:val="16"/>
              </w:rPr>
            </w:pPr>
            <w:r w:rsidRPr="00046378">
              <w:rPr>
                <w:rFonts w:ascii="Times New Roman" w:hAnsi="Times New Roman"/>
                <w:sz w:val="16"/>
                <w:szCs w:val="16"/>
              </w:rPr>
              <w:t>628162, Тюменская область, Ханты-Мансийский автономный округ – Югра, г.Белоярский, микрорайон 3, дом 36 – корпус 1;</w:t>
            </w:r>
          </w:p>
          <w:p w:rsidR="00046378" w:rsidRPr="00046378" w:rsidRDefault="00046378" w:rsidP="00046378">
            <w:pPr>
              <w:rPr>
                <w:rFonts w:ascii="Times New Roman" w:hAnsi="Times New Roman" w:cs="Times New Roman"/>
                <w:sz w:val="16"/>
                <w:szCs w:val="16"/>
              </w:rPr>
            </w:pPr>
            <w:r w:rsidRPr="00046378">
              <w:rPr>
                <w:rFonts w:ascii="Times New Roman" w:hAnsi="Times New Roman"/>
                <w:sz w:val="16"/>
                <w:szCs w:val="16"/>
              </w:rPr>
              <w:t>628162, Тюменская область, Ханты-Мансийский автономный округ – Югра, г.Белоярский, мкр. 3, дом 33 – корпус 2</w:t>
            </w:r>
          </w:p>
        </w:tc>
        <w:tc>
          <w:tcPr>
            <w:tcW w:w="581" w:type="pct"/>
            <w:tcBorders>
              <w:top w:val="single" w:sz="4" w:space="0" w:color="auto"/>
              <w:left w:val="single" w:sz="4" w:space="0" w:color="auto"/>
              <w:bottom w:val="single" w:sz="4" w:space="0" w:color="auto"/>
              <w:right w:val="single" w:sz="4" w:space="0" w:color="auto"/>
            </w:tcBorders>
          </w:tcPr>
          <w:p w:rsidR="00046378" w:rsidRPr="00C96081" w:rsidRDefault="00046378" w:rsidP="00046378">
            <w:pPr>
              <w:spacing w:after="0" w:line="240" w:lineRule="auto"/>
              <w:jc w:val="center"/>
              <w:rPr>
                <w:rFonts w:ascii="Times New Roman" w:hAnsi="Times New Roman" w:cs="Times New Roman"/>
                <w:sz w:val="16"/>
                <w:szCs w:val="16"/>
              </w:rPr>
            </w:pPr>
            <w:r w:rsidRPr="00C96081">
              <w:rPr>
                <w:rFonts w:ascii="Times New Roman" w:hAnsi="Times New Roman" w:cs="Times New Roman"/>
                <w:sz w:val="16"/>
                <w:szCs w:val="16"/>
              </w:rPr>
              <w:t xml:space="preserve">корпус 1 – 1987г., площадь – 5769,1 м2 </w:t>
            </w:r>
          </w:p>
        </w:tc>
        <w:tc>
          <w:tcPr>
            <w:tcW w:w="511" w:type="pct"/>
            <w:tcBorders>
              <w:left w:val="single" w:sz="4" w:space="0" w:color="auto"/>
              <w:right w:val="single" w:sz="4" w:space="0" w:color="auto"/>
            </w:tcBorders>
            <w:shd w:val="clear" w:color="auto" w:fill="auto"/>
          </w:tcPr>
          <w:p w:rsidR="00046378" w:rsidRPr="00C96081" w:rsidRDefault="00046378" w:rsidP="00046378">
            <w:pPr>
              <w:spacing w:after="0" w:line="240" w:lineRule="auto"/>
              <w:jc w:val="center"/>
              <w:rPr>
                <w:rFonts w:ascii="Times New Roman" w:hAnsi="Times New Roman" w:cs="Times New Roman"/>
                <w:sz w:val="16"/>
                <w:szCs w:val="16"/>
              </w:rPr>
            </w:pPr>
            <w:r w:rsidRPr="00C96081">
              <w:rPr>
                <w:rFonts w:ascii="Times New Roman" w:hAnsi="Times New Roman" w:cs="Times New Roman"/>
                <w:sz w:val="16"/>
                <w:szCs w:val="16"/>
              </w:rPr>
              <w:t>Капитальное / кирпичное</w:t>
            </w:r>
          </w:p>
          <w:p w:rsidR="00046378" w:rsidRPr="00C96081" w:rsidRDefault="00046378" w:rsidP="00046378">
            <w:pPr>
              <w:spacing w:after="0" w:line="240" w:lineRule="auto"/>
              <w:jc w:val="center"/>
              <w:rPr>
                <w:rFonts w:ascii="Times New Roman" w:hAnsi="Times New Roman" w:cs="Times New Roman"/>
                <w:sz w:val="16"/>
                <w:szCs w:val="16"/>
              </w:rPr>
            </w:pPr>
          </w:p>
        </w:tc>
        <w:tc>
          <w:tcPr>
            <w:tcW w:w="474" w:type="pct"/>
            <w:tcBorders>
              <w:top w:val="single" w:sz="4" w:space="0" w:color="auto"/>
              <w:left w:val="single" w:sz="4" w:space="0" w:color="auto"/>
              <w:right w:val="single" w:sz="4" w:space="0" w:color="auto"/>
            </w:tcBorders>
            <w:shd w:val="clear" w:color="auto" w:fill="auto"/>
          </w:tcPr>
          <w:p w:rsidR="00046378" w:rsidRPr="00C96081" w:rsidRDefault="00046378" w:rsidP="00046378">
            <w:pPr>
              <w:spacing w:after="0" w:line="240" w:lineRule="auto"/>
              <w:jc w:val="center"/>
              <w:rPr>
                <w:rFonts w:ascii="Times New Roman" w:hAnsi="Times New Roman" w:cs="Times New Roman"/>
                <w:sz w:val="16"/>
                <w:szCs w:val="16"/>
              </w:rPr>
            </w:pPr>
            <w:r w:rsidRPr="00C96081">
              <w:rPr>
                <w:rFonts w:ascii="Times New Roman" w:hAnsi="Times New Roman" w:cs="Times New Roman"/>
                <w:sz w:val="16"/>
                <w:szCs w:val="16"/>
              </w:rPr>
              <w:t>625</w:t>
            </w:r>
          </w:p>
        </w:tc>
        <w:tc>
          <w:tcPr>
            <w:tcW w:w="468" w:type="pct"/>
            <w:vMerge w:val="restart"/>
            <w:tcBorders>
              <w:top w:val="single" w:sz="4" w:space="0" w:color="auto"/>
              <w:left w:val="single" w:sz="4" w:space="0" w:color="auto"/>
              <w:right w:val="single" w:sz="4" w:space="0" w:color="auto"/>
            </w:tcBorders>
          </w:tcPr>
          <w:p w:rsidR="00046378" w:rsidRPr="00C96081" w:rsidRDefault="00046378" w:rsidP="00046378">
            <w:pPr>
              <w:spacing w:after="0" w:line="240" w:lineRule="auto"/>
              <w:jc w:val="center"/>
              <w:rPr>
                <w:rFonts w:ascii="Times New Roman" w:hAnsi="Times New Roman" w:cs="Times New Roman"/>
                <w:sz w:val="16"/>
                <w:szCs w:val="16"/>
              </w:rPr>
            </w:pPr>
            <w:r w:rsidRPr="00C96081">
              <w:rPr>
                <w:rFonts w:ascii="Times New Roman" w:hAnsi="Times New Roman" w:cs="Times New Roman"/>
                <w:sz w:val="16"/>
                <w:szCs w:val="16"/>
              </w:rPr>
              <w:t>83</w:t>
            </w:r>
          </w:p>
        </w:tc>
        <w:tc>
          <w:tcPr>
            <w:tcW w:w="365" w:type="pct"/>
            <w:vMerge w:val="restart"/>
            <w:tcBorders>
              <w:top w:val="single" w:sz="4" w:space="0" w:color="auto"/>
              <w:left w:val="single" w:sz="4" w:space="0" w:color="auto"/>
              <w:right w:val="single" w:sz="4" w:space="0" w:color="auto"/>
            </w:tcBorders>
          </w:tcPr>
          <w:p w:rsidR="00046378" w:rsidRPr="00C96081" w:rsidRDefault="00046378" w:rsidP="00046378">
            <w:pPr>
              <w:spacing w:after="0" w:line="240" w:lineRule="auto"/>
              <w:jc w:val="center"/>
              <w:rPr>
                <w:rFonts w:ascii="Times New Roman" w:hAnsi="Times New Roman" w:cs="Times New Roman"/>
                <w:sz w:val="16"/>
                <w:szCs w:val="16"/>
              </w:rPr>
            </w:pPr>
            <w:r w:rsidRPr="00C96081">
              <w:rPr>
                <w:rFonts w:ascii="Times New Roman" w:hAnsi="Times New Roman" w:cs="Times New Roman"/>
                <w:sz w:val="16"/>
                <w:szCs w:val="16"/>
              </w:rPr>
              <w:t>-</w:t>
            </w:r>
          </w:p>
        </w:tc>
        <w:tc>
          <w:tcPr>
            <w:tcW w:w="507" w:type="pct"/>
            <w:tcBorders>
              <w:top w:val="single" w:sz="4" w:space="0" w:color="auto"/>
              <w:left w:val="single" w:sz="4" w:space="0" w:color="auto"/>
              <w:right w:val="single" w:sz="4" w:space="0" w:color="auto"/>
            </w:tcBorders>
            <w:shd w:val="clear" w:color="auto" w:fill="auto"/>
          </w:tcPr>
          <w:p w:rsidR="00046378" w:rsidRPr="00C96081" w:rsidRDefault="00046378" w:rsidP="00046378">
            <w:pPr>
              <w:spacing w:after="0" w:line="240" w:lineRule="auto"/>
              <w:jc w:val="center"/>
              <w:rPr>
                <w:rFonts w:ascii="Times New Roman" w:hAnsi="Times New Roman" w:cs="Times New Roman"/>
                <w:sz w:val="16"/>
                <w:szCs w:val="16"/>
              </w:rPr>
            </w:pPr>
            <w:r w:rsidRPr="00C96081">
              <w:rPr>
                <w:rFonts w:ascii="Times New Roman" w:hAnsi="Times New Roman" w:cs="Times New Roman"/>
                <w:sz w:val="16"/>
                <w:szCs w:val="16"/>
              </w:rPr>
              <w:t>33</w:t>
            </w:r>
          </w:p>
        </w:tc>
        <w:tc>
          <w:tcPr>
            <w:tcW w:w="462" w:type="pct"/>
            <w:tcBorders>
              <w:top w:val="single" w:sz="4" w:space="0" w:color="auto"/>
              <w:left w:val="single" w:sz="4" w:space="0" w:color="auto"/>
              <w:right w:val="single" w:sz="4" w:space="0" w:color="auto"/>
            </w:tcBorders>
            <w:shd w:val="clear" w:color="auto" w:fill="auto"/>
          </w:tcPr>
          <w:p w:rsidR="00046378" w:rsidRPr="00C96081" w:rsidRDefault="00046378" w:rsidP="00046378">
            <w:pPr>
              <w:spacing w:after="0" w:line="240" w:lineRule="auto"/>
              <w:jc w:val="center"/>
              <w:rPr>
                <w:rFonts w:ascii="Times New Roman" w:hAnsi="Times New Roman" w:cs="Times New Roman"/>
                <w:sz w:val="16"/>
                <w:szCs w:val="16"/>
              </w:rPr>
            </w:pPr>
            <w:r w:rsidRPr="00C96081">
              <w:rPr>
                <w:rFonts w:ascii="Times New Roman" w:hAnsi="Times New Roman" w:cs="Times New Roman"/>
                <w:sz w:val="16"/>
                <w:szCs w:val="16"/>
              </w:rPr>
              <w:t>2005-2007</w:t>
            </w:r>
          </w:p>
        </w:tc>
        <w:tc>
          <w:tcPr>
            <w:tcW w:w="433" w:type="pct"/>
            <w:tcBorders>
              <w:top w:val="single" w:sz="4" w:space="0" w:color="auto"/>
              <w:left w:val="single" w:sz="4" w:space="0" w:color="auto"/>
              <w:right w:val="single" w:sz="4" w:space="0" w:color="auto"/>
            </w:tcBorders>
            <w:shd w:val="clear" w:color="auto" w:fill="auto"/>
          </w:tcPr>
          <w:p w:rsidR="00046378" w:rsidRPr="00C96081" w:rsidRDefault="00046378" w:rsidP="00046378">
            <w:pPr>
              <w:spacing w:after="0" w:line="240" w:lineRule="auto"/>
              <w:jc w:val="center"/>
              <w:rPr>
                <w:rFonts w:ascii="Times New Roman" w:hAnsi="Times New Roman" w:cs="Times New Roman"/>
                <w:sz w:val="16"/>
                <w:szCs w:val="16"/>
              </w:rPr>
            </w:pPr>
            <w:r w:rsidRPr="00C96081">
              <w:rPr>
                <w:rFonts w:ascii="Times New Roman" w:hAnsi="Times New Roman" w:cs="Times New Roman"/>
                <w:sz w:val="16"/>
                <w:szCs w:val="16"/>
              </w:rPr>
              <w:t>266,6</w:t>
            </w:r>
          </w:p>
        </w:tc>
        <w:tc>
          <w:tcPr>
            <w:tcW w:w="403" w:type="pct"/>
            <w:vMerge w:val="restart"/>
            <w:tcBorders>
              <w:top w:val="single" w:sz="4" w:space="0" w:color="auto"/>
              <w:left w:val="single" w:sz="4" w:space="0" w:color="auto"/>
              <w:right w:val="single" w:sz="4" w:space="0" w:color="auto"/>
            </w:tcBorders>
          </w:tcPr>
          <w:p w:rsidR="00046378" w:rsidRPr="00C96081" w:rsidRDefault="00046378" w:rsidP="00046378">
            <w:pPr>
              <w:spacing w:after="0" w:line="240" w:lineRule="auto"/>
              <w:jc w:val="center"/>
              <w:rPr>
                <w:rFonts w:ascii="Times New Roman" w:hAnsi="Times New Roman" w:cs="Times New Roman"/>
                <w:sz w:val="16"/>
                <w:szCs w:val="16"/>
              </w:rPr>
            </w:pPr>
            <w:r w:rsidRPr="00C96081">
              <w:rPr>
                <w:rFonts w:ascii="Times New Roman" w:hAnsi="Times New Roman" w:cs="Times New Roman"/>
                <w:sz w:val="16"/>
                <w:szCs w:val="16"/>
              </w:rPr>
              <w:t>-</w:t>
            </w:r>
          </w:p>
        </w:tc>
      </w:tr>
      <w:tr w:rsidR="00C96081" w:rsidRPr="00C96081" w:rsidTr="00195F44">
        <w:trPr>
          <w:trHeight w:val="20"/>
          <w:jc w:val="center"/>
        </w:trPr>
        <w:tc>
          <w:tcPr>
            <w:tcW w:w="795" w:type="pct"/>
            <w:vMerge/>
            <w:tcBorders>
              <w:left w:val="single" w:sz="4" w:space="0" w:color="auto"/>
              <w:right w:val="single" w:sz="4" w:space="0" w:color="auto"/>
            </w:tcBorders>
          </w:tcPr>
          <w:p w:rsidR="00C96081" w:rsidRPr="00C96081" w:rsidRDefault="00C96081" w:rsidP="00C96081">
            <w:pPr>
              <w:rPr>
                <w:rFonts w:ascii="Times New Roman" w:hAnsi="Times New Roman" w:cs="Times New Roman"/>
                <w:sz w:val="16"/>
                <w:szCs w:val="16"/>
              </w:rPr>
            </w:pPr>
          </w:p>
        </w:tc>
        <w:tc>
          <w:tcPr>
            <w:tcW w:w="581" w:type="pct"/>
            <w:tcBorders>
              <w:top w:val="single" w:sz="4" w:space="0" w:color="auto"/>
              <w:left w:val="single" w:sz="4" w:space="0" w:color="auto"/>
              <w:bottom w:val="single" w:sz="4" w:space="0" w:color="auto"/>
              <w:right w:val="single" w:sz="4" w:space="0" w:color="auto"/>
            </w:tcBorders>
          </w:tcPr>
          <w:p w:rsidR="00C96081" w:rsidRPr="00C96081" w:rsidRDefault="00C96081" w:rsidP="00C96081">
            <w:pPr>
              <w:spacing w:after="0" w:line="240" w:lineRule="auto"/>
              <w:jc w:val="center"/>
              <w:rPr>
                <w:rFonts w:ascii="Times New Roman" w:hAnsi="Times New Roman" w:cs="Times New Roman"/>
                <w:sz w:val="16"/>
                <w:szCs w:val="16"/>
              </w:rPr>
            </w:pPr>
            <w:r w:rsidRPr="00C96081">
              <w:rPr>
                <w:rFonts w:ascii="Times New Roman" w:hAnsi="Times New Roman" w:cs="Times New Roman"/>
                <w:sz w:val="16"/>
                <w:szCs w:val="16"/>
              </w:rPr>
              <w:t>корпус 2 – 1979, площадь – 2795,7м2</w:t>
            </w:r>
          </w:p>
        </w:tc>
        <w:tc>
          <w:tcPr>
            <w:tcW w:w="511" w:type="pct"/>
            <w:tcBorders>
              <w:left w:val="single" w:sz="4" w:space="0" w:color="auto"/>
              <w:right w:val="single" w:sz="4" w:space="0" w:color="auto"/>
            </w:tcBorders>
            <w:shd w:val="clear" w:color="auto" w:fill="auto"/>
          </w:tcPr>
          <w:p w:rsidR="00C96081" w:rsidRPr="00C96081" w:rsidRDefault="00C96081" w:rsidP="00C96081">
            <w:pPr>
              <w:rPr>
                <w:rFonts w:ascii="Times New Roman" w:hAnsi="Times New Roman" w:cs="Times New Roman"/>
                <w:sz w:val="16"/>
                <w:szCs w:val="16"/>
              </w:rPr>
            </w:pPr>
            <w:r w:rsidRPr="00C96081">
              <w:rPr>
                <w:rFonts w:ascii="Times New Roman" w:hAnsi="Times New Roman" w:cs="Times New Roman"/>
                <w:sz w:val="16"/>
                <w:szCs w:val="16"/>
              </w:rPr>
              <w:t>Капитальное / кирпичное</w:t>
            </w:r>
          </w:p>
        </w:tc>
        <w:tc>
          <w:tcPr>
            <w:tcW w:w="474" w:type="pct"/>
            <w:tcBorders>
              <w:left w:val="single" w:sz="4" w:space="0" w:color="auto"/>
              <w:right w:val="single" w:sz="4" w:space="0" w:color="auto"/>
            </w:tcBorders>
            <w:shd w:val="clear" w:color="auto" w:fill="auto"/>
          </w:tcPr>
          <w:p w:rsidR="00C96081" w:rsidRPr="00C96081" w:rsidRDefault="00C96081" w:rsidP="00C96081">
            <w:pPr>
              <w:spacing w:after="0" w:line="240" w:lineRule="auto"/>
              <w:jc w:val="center"/>
              <w:rPr>
                <w:rFonts w:ascii="Times New Roman" w:hAnsi="Times New Roman" w:cs="Times New Roman"/>
                <w:sz w:val="16"/>
                <w:szCs w:val="16"/>
              </w:rPr>
            </w:pPr>
            <w:r w:rsidRPr="00C96081">
              <w:rPr>
                <w:rFonts w:ascii="Times New Roman" w:hAnsi="Times New Roman" w:cs="Times New Roman"/>
                <w:sz w:val="16"/>
                <w:szCs w:val="16"/>
              </w:rPr>
              <w:t>200</w:t>
            </w:r>
          </w:p>
        </w:tc>
        <w:tc>
          <w:tcPr>
            <w:tcW w:w="468" w:type="pct"/>
            <w:vMerge/>
            <w:tcBorders>
              <w:left w:val="single" w:sz="4" w:space="0" w:color="auto"/>
              <w:right w:val="single" w:sz="4" w:space="0" w:color="auto"/>
            </w:tcBorders>
          </w:tcPr>
          <w:p w:rsidR="00C96081" w:rsidRPr="00C96081" w:rsidRDefault="00C96081" w:rsidP="00C96081">
            <w:pPr>
              <w:spacing w:after="0" w:line="240" w:lineRule="auto"/>
              <w:jc w:val="center"/>
              <w:rPr>
                <w:rFonts w:ascii="Times New Roman" w:hAnsi="Times New Roman" w:cs="Times New Roman"/>
                <w:sz w:val="16"/>
                <w:szCs w:val="16"/>
              </w:rPr>
            </w:pPr>
          </w:p>
        </w:tc>
        <w:tc>
          <w:tcPr>
            <w:tcW w:w="365" w:type="pct"/>
            <w:vMerge/>
            <w:tcBorders>
              <w:left w:val="single" w:sz="4" w:space="0" w:color="auto"/>
              <w:right w:val="single" w:sz="4" w:space="0" w:color="auto"/>
            </w:tcBorders>
          </w:tcPr>
          <w:p w:rsidR="00C96081" w:rsidRPr="00C96081" w:rsidRDefault="00C96081" w:rsidP="00C96081">
            <w:pPr>
              <w:spacing w:after="0" w:line="240" w:lineRule="auto"/>
              <w:jc w:val="center"/>
              <w:rPr>
                <w:rFonts w:ascii="Times New Roman" w:hAnsi="Times New Roman" w:cs="Times New Roman"/>
                <w:sz w:val="16"/>
                <w:szCs w:val="16"/>
              </w:rPr>
            </w:pPr>
          </w:p>
        </w:tc>
        <w:tc>
          <w:tcPr>
            <w:tcW w:w="507" w:type="pct"/>
            <w:tcBorders>
              <w:left w:val="single" w:sz="4" w:space="0" w:color="auto"/>
              <w:right w:val="single" w:sz="4" w:space="0" w:color="auto"/>
            </w:tcBorders>
            <w:shd w:val="clear" w:color="auto" w:fill="auto"/>
          </w:tcPr>
          <w:p w:rsidR="00C96081" w:rsidRPr="00C96081" w:rsidRDefault="00C96081" w:rsidP="00C96081">
            <w:pPr>
              <w:spacing w:after="0" w:line="240" w:lineRule="auto"/>
              <w:jc w:val="center"/>
              <w:rPr>
                <w:rFonts w:ascii="Times New Roman" w:hAnsi="Times New Roman" w:cs="Times New Roman"/>
                <w:sz w:val="16"/>
                <w:szCs w:val="16"/>
              </w:rPr>
            </w:pPr>
            <w:r w:rsidRPr="00C96081">
              <w:rPr>
                <w:rFonts w:ascii="Times New Roman" w:hAnsi="Times New Roman" w:cs="Times New Roman"/>
                <w:sz w:val="16"/>
                <w:szCs w:val="16"/>
              </w:rPr>
              <w:t>25</w:t>
            </w:r>
          </w:p>
        </w:tc>
        <w:tc>
          <w:tcPr>
            <w:tcW w:w="462" w:type="pct"/>
            <w:tcBorders>
              <w:left w:val="single" w:sz="4" w:space="0" w:color="auto"/>
              <w:right w:val="single" w:sz="4" w:space="0" w:color="auto"/>
            </w:tcBorders>
            <w:shd w:val="clear" w:color="auto" w:fill="auto"/>
          </w:tcPr>
          <w:p w:rsidR="00C96081" w:rsidRPr="00C96081" w:rsidRDefault="00C96081" w:rsidP="00C96081">
            <w:pPr>
              <w:spacing w:after="0" w:line="240" w:lineRule="auto"/>
              <w:jc w:val="center"/>
              <w:rPr>
                <w:rFonts w:ascii="Times New Roman" w:hAnsi="Times New Roman" w:cs="Times New Roman"/>
                <w:sz w:val="16"/>
                <w:szCs w:val="16"/>
              </w:rPr>
            </w:pPr>
            <w:r w:rsidRPr="00C96081">
              <w:rPr>
                <w:rFonts w:ascii="Times New Roman" w:hAnsi="Times New Roman" w:cs="Times New Roman"/>
                <w:sz w:val="16"/>
                <w:szCs w:val="16"/>
              </w:rPr>
              <w:t>2008</w:t>
            </w:r>
          </w:p>
        </w:tc>
        <w:tc>
          <w:tcPr>
            <w:tcW w:w="433" w:type="pct"/>
            <w:tcBorders>
              <w:left w:val="single" w:sz="4" w:space="0" w:color="auto"/>
              <w:right w:val="single" w:sz="4" w:space="0" w:color="auto"/>
            </w:tcBorders>
            <w:shd w:val="clear" w:color="auto" w:fill="auto"/>
          </w:tcPr>
          <w:p w:rsidR="00C96081" w:rsidRPr="00C96081" w:rsidRDefault="00C96081" w:rsidP="00C96081">
            <w:pPr>
              <w:spacing w:after="0" w:line="240" w:lineRule="auto"/>
              <w:jc w:val="center"/>
              <w:rPr>
                <w:rFonts w:ascii="Times New Roman" w:hAnsi="Times New Roman" w:cs="Times New Roman"/>
                <w:sz w:val="16"/>
                <w:szCs w:val="16"/>
              </w:rPr>
            </w:pPr>
            <w:r w:rsidRPr="00C96081">
              <w:rPr>
                <w:rFonts w:ascii="Times New Roman" w:hAnsi="Times New Roman" w:cs="Times New Roman"/>
                <w:sz w:val="16"/>
                <w:szCs w:val="16"/>
              </w:rPr>
              <w:t>65,8</w:t>
            </w:r>
          </w:p>
        </w:tc>
        <w:tc>
          <w:tcPr>
            <w:tcW w:w="403" w:type="pct"/>
            <w:vMerge/>
            <w:tcBorders>
              <w:left w:val="single" w:sz="4" w:space="0" w:color="auto"/>
              <w:right w:val="single" w:sz="4" w:space="0" w:color="auto"/>
            </w:tcBorders>
          </w:tcPr>
          <w:p w:rsidR="00C96081" w:rsidRPr="00C96081" w:rsidRDefault="00C96081" w:rsidP="00C96081">
            <w:pPr>
              <w:spacing w:after="0" w:line="240" w:lineRule="auto"/>
              <w:jc w:val="center"/>
              <w:rPr>
                <w:rFonts w:ascii="Times New Roman" w:hAnsi="Times New Roman" w:cs="Times New Roman"/>
                <w:sz w:val="16"/>
                <w:szCs w:val="16"/>
              </w:rPr>
            </w:pPr>
          </w:p>
        </w:tc>
      </w:tr>
    </w:tbl>
    <w:p w:rsidR="00195F44" w:rsidRDefault="00195F44" w:rsidP="00C96081">
      <w:pPr>
        <w:spacing w:line="240" w:lineRule="auto"/>
        <w:contextualSpacing/>
        <w:jc w:val="center"/>
        <w:rPr>
          <w:rFonts w:ascii="Times New Roman" w:hAnsi="Times New Roman" w:cs="Times New Roman"/>
          <w:sz w:val="24"/>
          <w:szCs w:val="24"/>
        </w:rPr>
        <w:sectPr w:rsidR="00195F44" w:rsidSect="00195F44">
          <w:pgSz w:w="16838" w:h="11906" w:orient="landscape"/>
          <w:pgMar w:top="1701" w:right="1134" w:bottom="850" w:left="1134" w:header="708" w:footer="708" w:gutter="0"/>
          <w:cols w:space="708"/>
          <w:docGrid w:linePitch="360"/>
        </w:sectPr>
      </w:pPr>
    </w:p>
    <w:p w:rsidR="00FB283F" w:rsidRPr="001F6310" w:rsidRDefault="00FB283F" w:rsidP="00FB283F">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lastRenderedPageBreak/>
        <w:t xml:space="preserve">Для определения нормативной потребности в реализации на территории района общеобразовательных услуг используется Методика, одобренная распоряжением </w:t>
      </w:r>
      <w:r w:rsidRPr="001F6310">
        <w:rPr>
          <w:rFonts w:ascii="Times New Roman" w:eastAsia="Times New Roman" w:hAnsi="Times New Roman" w:cs="Times New Roman"/>
          <w:color w:val="000000"/>
          <w:sz w:val="24"/>
          <w:szCs w:val="24"/>
        </w:rPr>
        <w:t xml:space="preserve">Правительства Российской Федерации от 19.10.1999 </w:t>
      </w:r>
      <w:r w:rsidR="00227190">
        <w:rPr>
          <w:rFonts w:ascii="Times New Roman" w:eastAsia="Times New Roman" w:hAnsi="Times New Roman" w:cs="Times New Roman"/>
          <w:color w:val="000000"/>
          <w:sz w:val="24"/>
          <w:szCs w:val="24"/>
        </w:rPr>
        <w:t>№</w:t>
      </w:r>
      <w:r w:rsidRPr="001F6310">
        <w:rPr>
          <w:rFonts w:ascii="Times New Roman" w:eastAsia="Times New Roman" w:hAnsi="Times New Roman" w:cs="Times New Roman"/>
          <w:color w:val="000000"/>
          <w:sz w:val="24"/>
          <w:szCs w:val="24"/>
        </w:rPr>
        <w:t xml:space="preserve"> 1683-р (с изменениями, внесенными распоряжениями Правительства Российской Федерации от 23.11.2009 </w:t>
      </w:r>
      <w:r w:rsidR="00227190">
        <w:rPr>
          <w:rFonts w:ascii="Times New Roman" w:eastAsia="Times New Roman" w:hAnsi="Times New Roman" w:cs="Times New Roman"/>
          <w:color w:val="000000"/>
          <w:sz w:val="24"/>
          <w:szCs w:val="24"/>
        </w:rPr>
        <w:t>№</w:t>
      </w:r>
      <w:r w:rsidRPr="001F6310">
        <w:rPr>
          <w:rFonts w:ascii="Times New Roman" w:eastAsia="Times New Roman" w:hAnsi="Times New Roman" w:cs="Times New Roman"/>
          <w:color w:val="000000"/>
          <w:sz w:val="24"/>
          <w:szCs w:val="24"/>
        </w:rPr>
        <w:t xml:space="preserve"> 1767-р, от 23.11.2009 </w:t>
      </w:r>
      <w:r w:rsidR="00227190">
        <w:rPr>
          <w:rFonts w:ascii="Times New Roman" w:eastAsia="Times New Roman" w:hAnsi="Times New Roman" w:cs="Times New Roman"/>
          <w:color w:val="000000"/>
          <w:sz w:val="24"/>
          <w:szCs w:val="24"/>
        </w:rPr>
        <w:t>№</w:t>
      </w:r>
      <w:r w:rsidRPr="001F6310">
        <w:rPr>
          <w:rFonts w:ascii="Times New Roman" w:eastAsia="Times New Roman" w:hAnsi="Times New Roman" w:cs="Times New Roman"/>
          <w:color w:val="000000"/>
          <w:sz w:val="24"/>
          <w:szCs w:val="24"/>
        </w:rPr>
        <w:t xml:space="preserve"> 1767-р). </w:t>
      </w:r>
    </w:p>
    <w:p w:rsidR="00FB283F" w:rsidRPr="001F6310" w:rsidRDefault="00FB283F" w:rsidP="00FB283F">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1F6310">
        <w:rPr>
          <w:rFonts w:ascii="Times New Roman" w:eastAsia="Times New Roman" w:hAnsi="Times New Roman" w:cs="Times New Roman"/>
          <w:color w:val="000000"/>
          <w:sz w:val="24"/>
          <w:szCs w:val="24"/>
        </w:rPr>
        <w:t xml:space="preserve">Нормативная потребность в общеобразовательных учреждениях определяется на основе норматива числа мест в общеобразовательных учреждениях, рассчитываемого исходя из численности жителей поселений и жилых комплексов (85 мест на 100 детей в городе и 40 мест на 100 детей в сельской местности, при условии, что вторая смена составляет 10%). </w:t>
      </w:r>
    </w:p>
    <w:p w:rsidR="00FB283F" w:rsidRPr="001F6310" w:rsidRDefault="00FB283F" w:rsidP="00FB283F">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1F6310">
        <w:rPr>
          <w:rFonts w:ascii="Times New Roman" w:eastAsia="Times New Roman" w:hAnsi="Times New Roman" w:cs="Times New Roman"/>
          <w:color w:val="000000"/>
          <w:sz w:val="24"/>
          <w:szCs w:val="24"/>
        </w:rPr>
        <w:t xml:space="preserve">Нормативная потребность в общеобразовательных учреждениях для </w:t>
      </w:r>
      <w:r w:rsidR="005B29E1">
        <w:rPr>
          <w:rFonts w:ascii="Times New Roman" w:eastAsia="Times New Roman" w:hAnsi="Times New Roman" w:cs="Times New Roman"/>
          <w:color w:val="000000"/>
          <w:sz w:val="24"/>
          <w:szCs w:val="24"/>
        </w:rPr>
        <w:t>гп.</w:t>
      </w:r>
      <w:r w:rsidRPr="001F6310">
        <w:rPr>
          <w:rFonts w:ascii="Times New Roman" w:eastAsia="Times New Roman" w:hAnsi="Times New Roman" w:cs="Times New Roman"/>
          <w:color w:val="000000"/>
          <w:sz w:val="24"/>
          <w:szCs w:val="24"/>
        </w:rPr>
        <w:t xml:space="preserve"> Белоярский определена на основе норматива числа мест в общеобразовательных учреждениях и занятий в одну смену (95 мест на 100 детей в городе).</w:t>
      </w:r>
    </w:p>
    <w:p w:rsidR="00FB283F" w:rsidRPr="001F6310" w:rsidRDefault="00FB283F" w:rsidP="001F6310">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1F6310">
        <w:rPr>
          <w:rFonts w:ascii="Times New Roman" w:eastAsia="Times New Roman" w:hAnsi="Times New Roman" w:cs="Times New Roman"/>
          <w:color w:val="000000"/>
          <w:sz w:val="24"/>
          <w:szCs w:val="24"/>
        </w:rPr>
        <w:t xml:space="preserve">Результаты соотношения текущих и прогнозируемых нормативных и фактических значений по показателю «Количество мест в общеобразовательных школах» представлены в таблицах </w:t>
      </w:r>
      <w:r w:rsidR="00672A6B">
        <w:rPr>
          <w:rFonts w:ascii="Times New Roman" w:eastAsia="Times New Roman" w:hAnsi="Times New Roman" w:cs="Times New Roman"/>
          <w:color w:val="000000"/>
          <w:sz w:val="24"/>
          <w:szCs w:val="24"/>
        </w:rPr>
        <w:t>8</w:t>
      </w:r>
      <w:r w:rsidRPr="001F6310">
        <w:rPr>
          <w:rFonts w:ascii="Times New Roman" w:eastAsia="Times New Roman" w:hAnsi="Times New Roman" w:cs="Times New Roman"/>
          <w:color w:val="000000"/>
          <w:sz w:val="24"/>
          <w:szCs w:val="24"/>
        </w:rPr>
        <w:t>,</w:t>
      </w:r>
      <w:r w:rsidR="001F6310">
        <w:rPr>
          <w:rFonts w:ascii="Times New Roman" w:eastAsia="Times New Roman" w:hAnsi="Times New Roman" w:cs="Times New Roman"/>
          <w:color w:val="000000"/>
          <w:sz w:val="24"/>
          <w:szCs w:val="24"/>
        </w:rPr>
        <w:t xml:space="preserve"> </w:t>
      </w:r>
      <w:r w:rsidR="00672A6B">
        <w:rPr>
          <w:rFonts w:ascii="Times New Roman" w:eastAsia="Times New Roman" w:hAnsi="Times New Roman" w:cs="Times New Roman"/>
          <w:color w:val="000000"/>
          <w:sz w:val="24"/>
          <w:szCs w:val="24"/>
        </w:rPr>
        <w:t>9</w:t>
      </w:r>
      <w:r w:rsidRPr="001F6310">
        <w:rPr>
          <w:rFonts w:ascii="Times New Roman" w:eastAsia="Times New Roman" w:hAnsi="Times New Roman" w:cs="Times New Roman"/>
          <w:color w:val="000000"/>
          <w:sz w:val="24"/>
          <w:szCs w:val="24"/>
        </w:rPr>
        <w:t>.</w:t>
      </w:r>
    </w:p>
    <w:p w:rsidR="00FB283F" w:rsidRPr="001F6310" w:rsidRDefault="00FB283F" w:rsidP="001F6310">
      <w:pPr>
        <w:shd w:val="clear" w:color="auto" w:fill="FFFFFF"/>
        <w:spacing w:after="0" w:line="240" w:lineRule="auto"/>
        <w:ind w:firstLine="851"/>
        <w:jc w:val="both"/>
        <w:rPr>
          <w:rFonts w:ascii="Times New Roman" w:eastAsia="Times New Roman" w:hAnsi="Times New Roman" w:cs="Times New Roman"/>
          <w:color w:val="000000"/>
          <w:sz w:val="24"/>
          <w:szCs w:val="24"/>
        </w:rPr>
      </w:pPr>
    </w:p>
    <w:p w:rsidR="00C96081" w:rsidRPr="001F6310" w:rsidRDefault="00C96081" w:rsidP="001F6310">
      <w:pPr>
        <w:shd w:val="clear" w:color="auto" w:fill="FFFFFF"/>
        <w:spacing w:after="0" w:line="240" w:lineRule="auto"/>
        <w:jc w:val="both"/>
        <w:rPr>
          <w:rFonts w:ascii="Times New Roman" w:eastAsia="Times New Roman" w:hAnsi="Times New Roman" w:cs="Times New Roman"/>
          <w:color w:val="000000"/>
          <w:sz w:val="24"/>
          <w:szCs w:val="24"/>
        </w:rPr>
      </w:pPr>
      <w:r w:rsidRPr="001F6310">
        <w:rPr>
          <w:rFonts w:ascii="Times New Roman" w:eastAsia="Times New Roman" w:hAnsi="Times New Roman" w:cs="Times New Roman"/>
          <w:color w:val="000000"/>
          <w:sz w:val="24"/>
          <w:szCs w:val="24"/>
        </w:rPr>
        <w:t xml:space="preserve">Таблица </w:t>
      </w:r>
      <w:r w:rsidR="00CB2A4C">
        <w:rPr>
          <w:rFonts w:ascii="Times New Roman" w:eastAsia="Times New Roman" w:hAnsi="Times New Roman" w:cs="Times New Roman"/>
          <w:color w:val="000000"/>
          <w:sz w:val="24"/>
          <w:szCs w:val="24"/>
        </w:rPr>
        <w:t>8</w:t>
      </w:r>
      <w:r w:rsidRPr="001F6310">
        <w:rPr>
          <w:rFonts w:ascii="Times New Roman" w:eastAsia="Times New Roman" w:hAnsi="Times New Roman" w:cs="Times New Roman"/>
          <w:color w:val="000000"/>
          <w:sz w:val="24"/>
          <w:szCs w:val="24"/>
        </w:rPr>
        <w:t xml:space="preserve"> – Соотношение текущих нормативных и фактических значений по показателю «Количество мест в общеобразовательных школах»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931"/>
        <w:gridCol w:w="765"/>
        <w:gridCol w:w="965"/>
        <w:gridCol w:w="935"/>
        <w:gridCol w:w="1021"/>
        <w:gridCol w:w="1125"/>
        <w:gridCol w:w="1125"/>
      </w:tblGrid>
      <w:tr w:rsidR="00B85BAE" w:rsidRPr="007D6BDB" w:rsidTr="007D6BDB">
        <w:trPr>
          <w:trHeight w:val="20"/>
        </w:trPr>
        <w:tc>
          <w:tcPr>
            <w:tcW w:w="1327" w:type="pct"/>
            <w:shd w:val="clear" w:color="auto" w:fill="auto"/>
            <w:hideMark/>
          </w:tcPr>
          <w:p w:rsidR="007D6BDB" w:rsidRPr="00227190" w:rsidRDefault="007D6BDB" w:rsidP="009F0B98">
            <w:pPr>
              <w:spacing w:after="0" w:line="240" w:lineRule="auto"/>
              <w:jc w:val="center"/>
              <w:rPr>
                <w:rFonts w:ascii="Times New Roman" w:eastAsia="Times New Roman" w:hAnsi="Times New Roman" w:cs="Times New Roman"/>
                <w:b/>
                <w:sz w:val="16"/>
                <w:szCs w:val="16"/>
              </w:rPr>
            </w:pPr>
            <w:r w:rsidRPr="00227190">
              <w:rPr>
                <w:rFonts w:ascii="Times New Roman" w:eastAsia="Times New Roman" w:hAnsi="Times New Roman" w:cs="Times New Roman"/>
                <w:b/>
                <w:sz w:val="16"/>
                <w:szCs w:val="16"/>
              </w:rPr>
              <w:t>Наименование территории</w:t>
            </w:r>
          </w:p>
        </w:tc>
        <w:tc>
          <w:tcPr>
            <w:tcW w:w="498" w:type="pct"/>
            <w:shd w:val="clear" w:color="auto" w:fill="auto"/>
            <w:hideMark/>
          </w:tcPr>
          <w:p w:rsidR="00B85BAE" w:rsidRPr="00227190" w:rsidRDefault="00B85BAE" w:rsidP="009F0B98">
            <w:pPr>
              <w:spacing w:after="0" w:line="240" w:lineRule="auto"/>
              <w:jc w:val="center"/>
              <w:rPr>
                <w:rFonts w:ascii="Times New Roman" w:eastAsia="Times New Roman" w:hAnsi="Times New Roman" w:cs="Times New Roman"/>
                <w:b/>
                <w:sz w:val="16"/>
                <w:szCs w:val="16"/>
              </w:rPr>
            </w:pPr>
            <w:r w:rsidRPr="00227190">
              <w:rPr>
                <w:rFonts w:ascii="Times New Roman" w:eastAsia="Times New Roman" w:hAnsi="Times New Roman" w:cs="Times New Roman"/>
                <w:b/>
                <w:sz w:val="16"/>
                <w:szCs w:val="16"/>
              </w:rPr>
              <w:t>Численность детей школьного возраста, человек</w:t>
            </w:r>
          </w:p>
        </w:tc>
        <w:tc>
          <w:tcPr>
            <w:tcW w:w="409" w:type="pct"/>
            <w:shd w:val="clear" w:color="auto" w:fill="auto"/>
            <w:hideMark/>
          </w:tcPr>
          <w:p w:rsidR="00B85BAE" w:rsidRPr="00227190" w:rsidRDefault="00B85BAE" w:rsidP="009F0B98">
            <w:pPr>
              <w:spacing w:after="0" w:line="240" w:lineRule="auto"/>
              <w:jc w:val="center"/>
              <w:rPr>
                <w:rFonts w:ascii="Times New Roman" w:eastAsia="Times New Roman" w:hAnsi="Times New Roman" w:cs="Times New Roman"/>
                <w:b/>
                <w:sz w:val="16"/>
                <w:szCs w:val="16"/>
              </w:rPr>
            </w:pPr>
            <w:r w:rsidRPr="00227190">
              <w:rPr>
                <w:rFonts w:ascii="Times New Roman" w:eastAsia="Times New Roman" w:hAnsi="Times New Roman" w:cs="Times New Roman"/>
                <w:b/>
                <w:sz w:val="16"/>
                <w:szCs w:val="16"/>
              </w:rPr>
              <w:t>Норматив числа мест на 100 детей</w:t>
            </w:r>
          </w:p>
        </w:tc>
        <w:tc>
          <w:tcPr>
            <w:tcW w:w="516" w:type="pct"/>
            <w:shd w:val="clear" w:color="auto" w:fill="auto"/>
            <w:hideMark/>
          </w:tcPr>
          <w:p w:rsidR="00B85BAE" w:rsidRPr="00227190" w:rsidRDefault="00B85BAE" w:rsidP="009F0B98">
            <w:pPr>
              <w:spacing w:after="0" w:line="240" w:lineRule="auto"/>
              <w:jc w:val="center"/>
              <w:rPr>
                <w:rFonts w:ascii="Times New Roman" w:eastAsia="Times New Roman" w:hAnsi="Times New Roman" w:cs="Times New Roman"/>
                <w:b/>
                <w:sz w:val="16"/>
                <w:szCs w:val="16"/>
              </w:rPr>
            </w:pPr>
            <w:r w:rsidRPr="00227190">
              <w:rPr>
                <w:rFonts w:ascii="Times New Roman" w:eastAsia="Times New Roman" w:hAnsi="Times New Roman" w:cs="Times New Roman"/>
                <w:b/>
                <w:sz w:val="16"/>
                <w:szCs w:val="16"/>
              </w:rPr>
              <w:t>Нормативное число мест в школах</w:t>
            </w:r>
          </w:p>
        </w:tc>
        <w:tc>
          <w:tcPr>
            <w:tcW w:w="500" w:type="pct"/>
            <w:shd w:val="clear" w:color="auto" w:fill="auto"/>
            <w:hideMark/>
          </w:tcPr>
          <w:p w:rsidR="00B85BAE" w:rsidRPr="00227190" w:rsidRDefault="00B85BAE" w:rsidP="009F0B98">
            <w:pPr>
              <w:spacing w:after="0" w:line="240" w:lineRule="auto"/>
              <w:jc w:val="center"/>
              <w:rPr>
                <w:rFonts w:ascii="Times New Roman" w:eastAsia="Times New Roman" w:hAnsi="Times New Roman" w:cs="Times New Roman"/>
                <w:b/>
                <w:sz w:val="16"/>
                <w:szCs w:val="16"/>
              </w:rPr>
            </w:pPr>
            <w:r w:rsidRPr="00227190">
              <w:rPr>
                <w:rFonts w:ascii="Times New Roman" w:eastAsia="Times New Roman" w:hAnsi="Times New Roman" w:cs="Times New Roman"/>
                <w:b/>
                <w:sz w:val="16"/>
                <w:szCs w:val="16"/>
              </w:rPr>
              <w:t>Фактическое число мест в школах</w:t>
            </w:r>
            <w:r w:rsidR="00227190" w:rsidRPr="00227190">
              <w:rPr>
                <w:rFonts w:ascii="Times New Roman" w:eastAsia="Times New Roman" w:hAnsi="Times New Roman" w:cs="Times New Roman"/>
                <w:b/>
                <w:sz w:val="16"/>
                <w:szCs w:val="16"/>
              </w:rPr>
              <w:t xml:space="preserve"> по состоянию на 01.01.2016</w:t>
            </w:r>
          </w:p>
        </w:tc>
        <w:tc>
          <w:tcPr>
            <w:tcW w:w="546" w:type="pct"/>
            <w:shd w:val="clear" w:color="auto" w:fill="auto"/>
            <w:noWrap/>
            <w:hideMark/>
          </w:tcPr>
          <w:p w:rsidR="00B85BAE" w:rsidRPr="00227190" w:rsidRDefault="00B85BAE" w:rsidP="009F0B98">
            <w:pPr>
              <w:spacing w:after="0" w:line="240" w:lineRule="auto"/>
              <w:jc w:val="center"/>
              <w:rPr>
                <w:rFonts w:ascii="Times New Roman" w:eastAsia="Times New Roman" w:hAnsi="Times New Roman" w:cs="Times New Roman"/>
                <w:b/>
                <w:sz w:val="16"/>
                <w:szCs w:val="16"/>
              </w:rPr>
            </w:pPr>
            <w:r w:rsidRPr="00227190">
              <w:rPr>
                <w:rFonts w:ascii="Times New Roman" w:eastAsia="Times New Roman" w:hAnsi="Times New Roman" w:cs="Times New Roman"/>
                <w:b/>
                <w:sz w:val="16"/>
                <w:szCs w:val="16"/>
              </w:rPr>
              <w:t>% обеспеченности</w:t>
            </w:r>
          </w:p>
        </w:tc>
        <w:tc>
          <w:tcPr>
            <w:tcW w:w="602" w:type="pct"/>
            <w:shd w:val="clear" w:color="auto" w:fill="auto"/>
            <w:noWrap/>
            <w:hideMark/>
          </w:tcPr>
          <w:p w:rsidR="00B85BAE" w:rsidRPr="00227190" w:rsidRDefault="00B85BAE" w:rsidP="009F0B98">
            <w:pPr>
              <w:spacing w:after="0" w:line="240" w:lineRule="auto"/>
              <w:jc w:val="center"/>
              <w:rPr>
                <w:rFonts w:ascii="Times New Roman" w:eastAsia="Times New Roman" w:hAnsi="Times New Roman" w:cs="Times New Roman"/>
                <w:b/>
                <w:sz w:val="16"/>
                <w:szCs w:val="16"/>
              </w:rPr>
            </w:pPr>
            <w:r w:rsidRPr="00227190">
              <w:rPr>
                <w:rFonts w:ascii="Times New Roman" w:eastAsia="Times New Roman" w:hAnsi="Times New Roman" w:cs="Times New Roman"/>
                <w:b/>
                <w:sz w:val="16"/>
                <w:szCs w:val="16"/>
              </w:rPr>
              <w:t>Число мест на одного школьника</w:t>
            </w:r>
          </w:p>
        </w:tc>
        <w:tc>
          <w:tcPr>
            <w:tcW w:w="602" w:type="pct"/>
          </w:tcPr>
          <w:p w:rsidR="00B85BAE" w:rsidRPr="00227190" w:rsidRDefault="00B85BAE" w:rsidP="009F0B98">
            <w:pPr>
              <w:spacing w:after="0" w:line="240" w:lineRule="auto"/>
              <w:jc w:val="center"/>
              <w:rPr>
                <w:rFonts w:ascii="Times New Roman" w:eastAsia="Times New Roman" w:hAnsi="Times New Roman" w:cs="Times New Roman"/>
                <w:b/>
                <w:sz w:val="16"/>
                <w:szCs w:val="16"/>
              </w:rPr>
            </w:pPr>
            <w:r w:rsidRPr="00227190">
              <w:rPr>
                <w:rFonts w:ascii="Times New Roman" w:eastAsia="Times New Roman" w:hAnsi="Times New Roman" w:cs="Times New Roman"/>
                <w:b/>
                <w:sz w:val="16"/>
                <w:szCs w:val="16"/>
              </w:rPr>
              <w:t>Дефицит/профицит (мест)</w:t>
            </w:r>
          </w:p>
        </w:tc>
      </w:tr>
      <w:tr w:rsidR="00A735D6" w:rsidRPr="007D6BDB" w:rsidTr="007D6BDB">
        <w:trPr>
          <w:trHeight w:val="20"/>
        </w:trPr>
        <w:tc>
          <w:tcPr>
            <w:tcW w:w="1327" w:type="pct"/>
            <w:shd w:val="clear" w:color="auto" w:fill="auto"/>
            <w:hideMark/>
          </w:tcPr>
          <w:p w:rsidR="00A735D6" w:rsidRPr="007D6BDB" w:rsidRDefault="00A735D6" w:rsidP="007D6BDB">
            <w:pPr>
              <w:spacing w:after="0" w:line="240" w:lineRule="auto"/>
              <w:rPr>
                <w:rFonts w:ascii="Times New Roman" w:eastAsia="Times New Roman" w:hAnsi="Times New Roman" w:cs="Times New Roman"/>
                <w:bCs/>
                <w:sz w:val="20"/>
                <w:szCs w:val="20"/>
              </w:rPr>
            </w:pPr>
            <w:r w:rsidRPr="007D6BDB">
              <w:rPr>
                <w:rFonts w:ascii="Times New Roman" w:eastAsia="Times New Roman" w:hAnsi="Times New Roman" w:cs="Times New Roman"/>
                <w:bCs/>
                <w:sz w:val="20"/>
                <w:szCs w:val="20"/>
              </w:rPr>
              <w:t>Белоярский муниципальный район</w:t>
            </w:r>
          </w:p>
        </w:tc>
        <w:tc>
          <w:tcPr>
            <w:tcW w:w="498" w:type="pct"/>
            <w:shd w:val="clear" w:color="auto" w:fill="auto"/>
            <w:hideMark/>
          </w:tcPr>
          <w:p w:rsidR="00A735D6" w:rsidRPr="007D6BDB" w:rsidRDefault="00A735D6" w:rsidP="003D49AE">
            <w:pPr>
              <w:jc w:val="center"/>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3652</w:t>
            </w:r>
          </w:p>
        </w:tc>
        <w:tc>
          <w:tcPr>
            <w:tcW w:w="409" w:type="pct"/>
            <w:shd w:val="clear" w:color="auto" w:fill="auto"/>
            <w:hideMark/>
          </w:tcPr>
          <w:p w:rsidR="00A735D6" w:rsidRPr="007D6BDB" w:rsidRDefault="00A735D6" w:rsidP="003D49AE">
            <w:pPr>
              <w:jc w:val="center"/>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w:t>
            </w:r>
          </w:p>
        </w:tc>
        <w:tc>
          <w:tcPr>
            <w:tcW w:w="516" w:type="pct"/>
            <w:shd w:val="clear" w:color="auto" w:fill="auto"/>
            <w:hideMark/>
          </w:tcPr>
          <w:p w:rsidR="00A735D6" w:rsidRPr="007D6BDB" w:rsidRDefault="00A735D6" w:rsidP="003D49AE">
            <w:pPr>
              <w:jc w:val="center"/>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2875</w:t>
            </w:r>
          </w:p>
        </w:tc>
        <w:tc>
          <w:tcPr>
            <w:tcW w:w="500" w:type="pct"/>
            <w:shd w:val="clear" w:color="auto" w:fill="auto"/>
            <w:hideMark/>
          </w:tcPr>
          <w:p w:rsidR="00A735D6" w:rsidRPr="007D6BDB" w:rsidRDefault="00A735D6" w:rsidP="003D49AE">
            <w:pPr>
              <w:jc w:val="center"/>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3537</w:t>
            </w:r>
          </w:p>
        </w:tc>
        <w:tc>
          <w:tcPr>
            <w:tcW w:w="546" w:type="pct"/>
            <w:shd w:val="clear" w:color="auto" w:fill="auto"/>
            <w:noWrap/>
            <w:hideMark/>
          </w:tcPr>
          <w:p w:rsidR="00A735D6" w:rsidRPr="007D6BDB" w:rsidRDefault="00A735D6" w:rsidP="003D49AE">
            <w:pPr>
              <w:jc w:val="center"/>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123,0</w:t>
            </w:r>
          </w:p>
        </w:tc>
        <w:tc>
          <w:tcPr>
            <w:tcW w:w="602" w:type="pct"/>
            <w:shd w:val="clear" w:color="auto" w:fill="auto"/>
            <w:noWrap/>
            <w:hideMark/>
          </w:tcPr>
          <w:p w:rsidR="00A735D6" w:rsidRPr="007D6BDB" w:rsidRDefault="00A735D6" w:rsidP="003D49AE">
            <w:pPr>
              <w:jc w:val="center"/>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1,23</w:t>
            </w:r>
          </w:p>
        </w:tc>
        <w:tc>
          <w:tcPr>
            <w:tcW w:w="602" w:type="pct"/>
          </w:tcPr>
          <w:p w:rsidR="00A735D6" w:rsidRPr="007D6BDB" w:rsidRDefault="00A735D6" w:rsidP="003D49AE">
            <w:pPr>
              <w:spacing w:after="0" w:line="240" w:lineRule="auto"/>
              <w:jc w:val="center"/>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+662</w:t>
            </w:r>
          </w:p>
        </w:tc>
      </w:tr>
      <w:tr w:rsidR="00A735D6" w:rsidRPr="007D6BDB" w:rsidTr="007D6BDB">
        <w:trPr>
          <w:trHeight w:val="20"/>
        </w:trPr>
        <w:tc>
          <w:tcPr>
            <w:tcW w:w="1327" w:type="pct"/>
            <w:shd w:val="clear" w:color="auto" w:fill="auto"/>
            <w:hideMark/>
          </w:tcPr>
          <w:p w:rsidR="00A735D6" w:rsidRPr="007D6BDB" w:rsidRDefault="00A735D6" w:rsidP="007D6BDB">
            <w:pPr>
              <w:spacing w:after="0" w:line="240" w:lineRule="auto"/>
              <w:rPr>
                <w:rFonts w:ascii="Times New Roman" w:eastAsia="Times New Roman" w:hAnsi="Times New Roman" w:cs="Times New Roman"/>
                <w:bCs/>
                <w:sz w:val="20"/>
                <w:szCs w:val="20"/>
              </w:rPr>
            </w:pPr>
            <w:r w:rsidRPr="007D6BDB">
              <w:rPr>
                <w:rFonts w:ascii="Times New Roman" w:eastAsia="Times New Roman" w:hAnsi="Times New Roman" w:cs="Times New Roman"/>
                <w:bCs/>
                <w:sz w:val="20"/>
                <w:szCs w:val="20"/>
              </w:rPr>
              <w:t>гп. Белоярский</w:t>
            </w:r>
          </w:p>
        </w:tc>
        <w:tc>
          <w:tcPr>
            <w:tcW w:w="498" w:type="pct"/>
            <w:shd w:val="clear" w:color="auto" w:fill="auto"/>
            <w:hideMark/>
          </w:tcPr>
          <w:p w:rsidR="00A735D6" w:rsidRPr="007D6BDB" w:rsidRDefault="00A735D6" w:rsidP="003D49AE">
            <w:pPr>
              <w:jc w:val="center"/>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2458</w:t>
            </w:r>
          </w:p>
        </w:tc>
        <w:tc>
          <w:tcPr>
            <w:tcW w:w="409" w:type="pct"/>
            <w:shd w:val="clear" w:color="auto" w:fill="auto"/>
            <w:hideMark/>
          </w:tcPr>
          <w:p w:rsidR="00A735D6" w:rsidRPr="007D6BDB" w:rsidRDefault="00A735D6" w:rsidP="003D49AE">
            <w:pPr>
              <w:jc w:val="center"/>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95</w:t>
            </w:r>
          </w:p>
        </w:tc>
        <w:tc>
          <w:tcPr>
            <w:tcW w:w="516" w:type="pct"/>
            <w:shd w:val="clear" w:color="auto" w:fill="auto"/>
            <w:hideMark/>
          </w:tcPr>
          <w:p w:rsidR="00A735D6" w:rsidRPr="007D6BDB" w:rsidRDefault="00A735D6" w:rsidP="003D49AE">
            <w:pPr>
              <w:jc w:val="center"/>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2335</w:t>
            </w:r>
          </w:p>
        </w:tc>
        <w:tc>
          <w:tcPr>
            <w:tcW w:w="500" w:type="pct"/>
            <w:shd w:val="clear" w:color="auto" w:fill="auto"/>
            <w:hideMark/>
          </w:tcPr>
          <w:p w:rsidR="00A735D6" w:rsidRPr="007D6BDB" w:rsidRDefault="00A735D6" w:rsidP="003D49AE">
            <w:pPr>
              <w:jc w:val="center"/>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2025</w:t>
            </w:r>
          </w:p>
        </w:tc>
        <w:tc>
          <w:tcPr>
            <w:tcW w:w="546" w:type="pct"/>
            <w:shd w:val="clear" w:color="auto" w:fill="auto"/>
            <w:noWrap/>
            <w:hideMark/>
          </w:tcPr>
          <w:p w:rsidR="00A735D6" w:rsidRPr="007D6BDB" w:rsidRDefault="00A735D6" w:rsidP="003D49AE">
            <w:pPr>
              <w:jc w:val="center"/>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86,7</w:t>
            </w:r>
          </w:p>
        </w:tc>
        <w:tc>
          <w:tcPr>
            <w:tcW w:w="602" w:type="pct"/>
            <w:shd w:val="clear" w:color="auto" w:fill="auto"/>
            <w:noWrap/>
            <w:hideMark/>
          </w:tcPr>
          <w:p w:rsidR="00A735D6" w:rsidRPr="007D6BDB" w:rsidRDefault="00A735D6" w:rsidP="003D49AE">
            <w:pPr>
              <w:jc w:val="center"/>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0,87</w:t>
            </w:r>
          </w:p>
        </w:tc>
        <w:tc>
          <w:tcPr>
            <w:tcW w:w="602" w:type="pct"/>
          </w:tcPr>
          <w:p w:rsidR="00A735D6" w:rsidRPr="007D6BDB" w:rsidRDefault="00A735D6" w:rsidP="003D49AE">
            <w:pPr>
              <w:spacing w:after="0" w:line="240" w:lineRule="auto"/>
              <w:jc w:val="center"/>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-310</w:t>
            </w:r>
          </w:p>
        </w:tc>
      </w:tr>
    </w:tbl>
    <w:p w:rsidR="00383302" w:rsidRPr="001F6310" w:rsidRDefault="00383302" w:rsidP="00C96081">
      <w:pPr>
        <w:shd w:val="clear" w:color="auto" w:fill="FFFFFF"/>
        <w:spacing w:after="96" w:line="240" w:lineRule="atLeast"/>
        <w:jc w:val="both"/>
        <w:rPr>
          <w:rFonts w:ascii="Times New Roman" w:eastAsia="Times New Roman" w:hAnsi="Times New Roman" w:cs="Times New Roman"/>
          <w:color w:val="000000"/>
          <w:sz w:val="24"/>
          <w:szCs w:val="24"/>
        </w:rPr>
      </w:pPr>
    </w:p>
    <w:p w:rsidR="00C96081" w:rsidRPr="001F6310" w:rsidRDefault="00C96081" w:rsidP="00C96081">
      <w:pPr>
        <w:shd w:val="clear" w:color="auto" w:fill="FFFFFF"/>
        <w:spacing w:after="96" w:line="240" w:lineRule="atLeast"/>
        <w:jc w:val="both"/>
        <w:rPr>
          <w:rFonts w:ascii="Times New Roman" w:eastAsia="Times New Roman" w:hAnsi="Times New Roman" w:cs="Times New Roman"/>
          <w:color w:val="000000"/>
          <w:sz w:val="24"/>
          <w:szCs w:val="24"/>
        </w:rPr>
      </w:pPr>
      <w:r w:rsidRPr="001F6310">
        <w:rPr>
          <w:rFonts w:ascii="Times New Roman" w:eastAsia="Times New Roman" w:hAnsi="Times New Roman" w:cs="Times New Roman"/>
          <w:color w:val="000000"/>
          <w:sz w:val="24"/>
          <w:szCs w:val="24"/>
        </w:rPr>
        <w:t xml:space="preserve">Таблица </w:t>
      </w:r>
      <w:r w:rsidR="00CB2A4C">
        <w:rPr>
          <w:rFonts w:ascii="Times New Roman" w:eastAsia="Times New Roman" w:hAnsi="Times New Roman" w:cs="Times New Roman"/>
          <w:color w:val="000000"/>
          <w:sz w:val="24"/>
          <w:szCs w:val="24"/>
        </w:rPr>
        <w:t>9</w:t>
      </w:r>
      <w:r w:rsidRPr="001F6310">
        <w:rPr>
          <w:rFonts w:ascii="Times New Roman" w:eastAsia="Times New Roman" w:hAnsi="Times New Roman" w:cs="Times New Roman"/>
          <w:color w:val="000000"/>
          <w:sz w:val="24"/>
          <w:szCs w:val="24"/>
        </w:rPr>
        <w:t xml:space="preserve"> – Соотношение прогнозируемых нормативных и фактических значений по показателю «Количество мест в общеобразовательных школах» с учетом изменения демографических показателей к 2030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2"/>
        <w:gridCol w:w="1477"/>
        <w:gridCol w:w="731"/>
        <w:gridCol w:w="920"/>
        <w:gridCol w:w="892"/>
        <w:gridCol w:w="1024"/>
        <w:gridCol w:w="1045"/>
        <w:gridCol w:w="1045"/>
      </w:tblGrid>
      <w:tr w:rsidR="00C0577B" w:rsidRPr="007D6BDB" w:rsidTr="007D6BDB">
        <w:trPr>
          <w:trHeight w:val="20"/>
        </w:trPr>
        <w:tc>
          <w:tcPr>
            <w:tcW w:w="1184" w:type="pct"/>
            <w:shd w:val="clear" w:color="auto" w:fill="auto"/>
            <w:hideMark/>
          </w:tcPr>
          <w:p w:rsidR="00C0577B" w:rsidRPr="00227190" w:rsidRDefault="007D6BDB" w:rsidP="009F0B98">
            <w:pPr>
              <w:spacing w:after="0" w:line="240" w:lineRule="auto"/>
              <w:jc w:val="center"/>
              <w:rPr>
                <w:rFonts w:ascii="Times New Roman" w:eastAsia="Times New Roman" w:hAnsi="Times New Roman" w:cs="Times New Roman"/>
                <w:b/>
                <w:sz w:val="16"/>
                <w:szCs w:val="16"/>
              </w:rPr>
            </w:pPr>
            <w:r w:rsidRPr="00227190">
              <w:rPr>
                <w:rFonts w:ascii="Times New Roman" w:eastAsia="Times New Roman" w:hAnsi="Times New Roman" w:cs="Times New Roman"/>
                <w:b/>
                <w:sz w:val="16"/>
                <w:szCs w:val="16"/>
              </w:rPr>
              <w:t>Наименование территории</w:t>
            </w:r>
          </w:p>
        </w:tc>
        <w:tc>
          <w:tcPr>
            <w:tcW w:w="790" w:type="pct"/>
            <w:shd w:val="clear" w:color="auto" w:fill="auto"/>
            <w:hideMark/>
          </w:tcPr>
          <w:p w:rsidR="00C0577B" w:rsidRPr="00227190" w:rsidRDefault="00C0577B" w:rsidP="009F0B98">
            <w:pPr>
              <w:spacing w:after="0" w:line="240" w:lineRule="auto"/>
              <w:jc w:val="center"/>
              <w:rPr>
                <w:rFonts w:ascii="Times New Roman" w:eastAsia="Times New Roman" w:hAnsi="Times New Roman" w:cs="Times New Roman"/>
                <w:b/>
                <w:sz w:val="16"/>
                <w:szCs w:val="16"/>
              </w:rPr>
            </w:pPr>
            <w:r w:rsidRPr="00227190">
              <w:rPr>
                <w:rFonts w:ascii="Times New Roman" w:eastAsia="Times New Roman" w:hAnsi="Times New Roman" w:cs="Times New Roman"/>
                <w:b/>
                <w:sz w:val="16"/>
                <w:szCs w:val="16"/>
              </w:rPr>
              <w:t>Прогнозируемая к 2030г. численность детей школьного возраста, человек</w:t>
            </w:r>
          </w:p>
        </w:tc>
        <w:tc>
          <w:tcPr>
            <w:tcW w:w="391" w:type="pct"/>
            <w:shd w:val="clear" w:color="auto" w:fill="auto"/>
            <w:hideMark/>
          </w:tcPr>
          <w:p w:rsidR="00C0577B" w:rsidRPr="00227190" w:rsidRDefault="00C0577B" w:rsidP="009F0B98">
            <w:pPr>
              <w:spacing w:after="0" w:line="240" w:lineRule="auto"/>
              <w:jc w:val="center"/>
              <w:rPr>
                <w:rFonts w:ascii="Times New Roman" w:eastAsia="Times New Roman" w:hAnsi="Times New Roman" w:cs="Times New Roman"/>
                <w:b/>
                <w:sz w:val="16"/>
                <w:szCs w:val="16"/>
              </w:rPr>
            </w:pPr>
            <w:r w:rsidRPr="00227190">
              <w:rPr>
                <w:rFonts w:ascii="Times New Roman" w:eastAsia="Times New Roman" w:hAnsi="Times New Roman" w:cs="Times New Roman"/>
                <w:b/>
                <w:sz w:val="16"/>
                <w:szCs w:val="16"/>
              </w:rPr>
              <w:t>Норматив числа мест на 100 детей</w:t>
            </w:r>
          </w:p>
        </w:tc>
        <w:tc>
          <w:tcPr>
            <w:tcW w:w="492" w:type="pct"/>
            <w:shd w:val="clear" w:color="auto" w:fill="auto"/>
            <w:hideMark/>
          </w:tcPr>
          <w:p w:rsidR="00C0577B" w:rsidRPr="00227190" w:rsidRDefault="00C0577B" w:rsidP="009F0B98">
            <w:pPr>
              <w:spacing w:after="0" w:line="240" w:lineRule="auto"/>
              <w:jc w:val="center"/>
              <w:rPr>
                <w:rFonts w:ascii="Times New Roman" w:eastAsia="Times New Roman" w:hAnsi="Times New Roman" w:cs="Times New Roman"/>
                <w:b/>
                <w:sz w:val="16"/>
                <w:szCs w:val="16"/>
              </w:rPr>
            </w:pPr>
            <w:r w:rsidRPr="00227190">
              <w:rPr>
                <w:rFonts w:ascii="Times New Roman" w:eastAsia="Times New Roman" w:hAnsi="Times New Roman" w:cs="Times New Roman"/>
                <w:b/>
                <w:sz w:val="16"/>
                <w:szCs w:val="16"/>
              </w:rPr>
              <w:t>Нормативное число мест в школах</w:t>
            </w:r>
          </w:p>
        </w:tc>
        <w:tc>
          <w:tcPr>
            <w:tcW w:w="477" w:type="pct"/>
            <w:shd w:val="clear" w:color="auto" w:fill="auto"/>
            <w:hideMark/>
          </w:tcPr>
          <w:p w:rsidR="00C0577B" w:rsidRPr="00227190" w:rsidRDefault="00C0577B" w:rsidP="009F0B98">
            <w:pPr>
              <w:spacing w:after="0" w:line="240" w:lineRule="auto"/>
              <w:jc w:val="center"/>
              <w:rPr>
                <w:rFonts w:ascii="Times New Roman" w:eastAsia="Times New Roman" w:hAnsi="Times New Roman" w:cs="Times New Roman"/>
                <w:b/>
                <w:sz w:val="16"/>
                <w:szCs w:val="16"/>
              </w:rPr>
            </w:pPr>
            <w:r w:rsidRPr="00227190">
              <w:rPr>
                <w:rFonts w:ascii="Times New Roman" w:eastAsia="Times New Roman" w:hAnsi="Times New Roman" w:cs="Times New Roman"/>
                <w:b/>
                <w:sz w:val="16"/>
                <w:szCs w:val="16"/>
              </w:rPr>
              <w:t>Фактическое число мест в школах</w:t>
            </w:r>
            <w:r w:rsidR="00227190" w:rsidRPr="00227190">
              <w:rPr>
                <w:rFonts w:ascii="Times New Roman" w:eastAsia="Times New Roman" w:hAnsi="Times New Roman" w:cs="Times New Roman"/>
                <w:b/>
                <w:sz w:val="16"/>
                <w:szCs w:val="16"/>
              </w:rPr>
              <w:t xml:space="preserve"> по состоянию на 01.01.2016</w:t>
            </w:r>
          </w:p>
        </w:tc>
        <w:tc>
          <w:tcPr>
            <w:tcW w:w="548" w:type="pct"/>
            <w:shd w:val="clear" w:color="auto" w:fill="auto"/>
            <w:noWrap/>
            <w:hideMark/>
          </w:tcPr>
          <w:p w:rsidR="00C0577B" w:rsidRPr="00227190" w:rsidRDefault="00C0577B" w:rsidP="009F0B98">
            <w:pPr>
              <w:spacing w:after="0" w:line="240" w:lineRule="auto"/>
              <w:jc w:val="center"/>
              <w:rPr>
                <w:rFonts w:ascii="Times New Roman" w:eastAsia="Times New Roman" w:hAnsi="Times New Roman" w:cs="Times New Roman"/>
                <w:b/>
                <w:sz w:val="16"/>
                <w:szCs w:val="16"/>
              </w:rPr>
            </w:pPr>
            <w:r w:rsidRPr="00227190">
              <w:rPr>
                <w:rFonts w:ascii="Times New Roman" w:eastAsia="Times New Roman" w:hAnsi="Times New Roman" w:cs="Times New Roman"/>
                <w:b/>
                <w:sz w:val="16"/>
                <w:szCs w:val="16"/>
              </w:rPr>
              <w:t>% обеспеченности</w:t>
            </w:r>
          </w:p>
        </w:tc>
        <w:tc>
          <w:tcPr>
            <w:tcW w:w="559" w:type="pct"/>
            <w:shd w:val="clear" w:color="auto" w:fill="auto"/>
            <w:noWrap/>
            <w:hideMark/>
          </w:tcPr>
          <w:p w:rsidR="00C0577B" w:rsidRPr="00227190" w:rsidRDefault="00C0577B" w:rsidP="009F0B98">
            <w:pPr>
              <w:spacing w:after="0" w:line="240" w:lineRule="auto"/>
              <w:jc w:val="center"/>
              <w:rPr>
                <w:rFonts w:ascii="Times New Roman" w:eastAsia="Times New Roman" w:hAnsi="Times New Roman" w:cs="Times New Roman"/>
                <w:b/>
                <w:sz w:val="16"/>
                <w:szCs w:val="16"/>
              </w:rPr>
            </w:pPr>
            <w:r w:rsidRPr="00227190">
              <w:rPr>
                <w:rFonts w:ascii="Times New Roman" w:eastAsia="Times New Roman" w:hAnsi="Times New Roman" w:cs="Times New Roman"/>
                <w:b/>
                <w:sz w:val="16"/>
                <w:szCs w:val="16"/>
              </w:rPr>
              <w:t>Число мест на одного школьника</w:t>
            </w:r>
          </w:p>
        </w:tc>
        <w:tc>
          <w:tcPr>
            <w:tcW w:w="559" w:type="pct"/>
          </w:tcPr>
          <w:p w:rsidR="00C0577B" w:rsidRPr="00227190" w:rsidRDefault="00C0577B" w:rsidP="009F0B98">
            <w:pPr>
              <w:spacing w:after="0" w:line="240" w:lineRule="auto"/>
              <w:jc w:val="center"/>
              <w:rPr>
                <w:rFonts w:ascii="Times New Roman" w:eastAsia="Times New Roman" w:hAnsi="Times New Roman" w:cs="Times New Roman"/>
                <w:b/>
                <w:sz w:val="16"/>
                <w:szCs w:val="16"/>
              </w:rPr>
            </w:pPr>
            <w:r w:rsidRPr="00227190">
              <w:rPr>
                <w:rFonts w:ascii="Times New Roman" w:eastAsia="Times New Roman" w:hAnsi="Times New Roman" w:cs="Times New Roman"/>
                <w:b/>
                <w:sz w:val="16"/>
                <w:szCs w:val="16"/>
              </w:rPr>
              <w:t>Дефицит/профицит (мест)</w:t>
            </w:r>
          </w:p>
        </w:tc>
      </w:tr>
      <w:tr w:rsidR="00F44358" w:rsidRPr="007D6BDB" w:rsidTr="007D6BDB">
        <w:trPr>
          <w:trHeight w:val="20"/>
        </w:trPr>
        <w:tc>
          <w:tcPr>
            <w:tcW w:w="1184" w:type="pct"/>
            <w:shd w:val="clear" w:color="auto" w:fill="auto"/>
            <w:hideMark/>
          </w:tcPr>
          <w:p w:rsidR="00F44358" w:rsidRPr="007D6BDB" w:rsidRDefault="00F44358" w:rsidP="007D6BDB">
            <w:pPr>
              <w:spacing w:after="0" w:line="240" w:lineRule="auto"/>
              <w:rPr>
                <w:rFonts w:ascii="Times New Roman" w:eastAsia="Times New Roman" w:hAnsi="Times New Roman" w:cs="Times New Roman"/>
                <w:bCs/>
                <w:sz w:val="20"/>
                <w:szCs w:val="20"/>
              </w:rPr>
            </w:pPr>
            <w:r w:rsidRPr="007D6BDB">
              <w:rPr>
                <w:rFonts w:ascii="Times New Roman" w:eastAsia="Times New Roman" w:hAnsi="Times New Roman" w:cs="Times New Roman"/>
                <w:bCs/>
                <w:sz w:val="20"/>
                <w:szCs w:val="20"/>
              </w:rPr>
              <w:t>Белоярский муниципальный район</w:t>
            </w:r>
          </w:p>
        </w:tc>
        <w:tc>
          <w:tcPr>
            <w:tcW w:w="790" w:type="pct"/>
            <w:shd w:val="clear" w:color="auto" w:fill="auto"/>
            <w:hideMark/>
          </w:tcPr>
          <w:p w:rsidR="00F44358" w:rsidRPr="007D6BDB" w:rsidRDefault="00F44358" w:rsidP="003D49AE">
            <w:pPr>
              <w:jc w:val="center"/>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4011</w:t>
            </w:r>
          </w:p>
        </w:tc>
        <w:tc>
          <w:tcPr>
            <w:tcW w:w="391" w:type="pct"/>
            <w:shd w:val="clear" w:color="auto" w:fill="auto"/>
            <w:hideMark/>
          </w:tcPr>
          <w:p w:rsidR="00F44358" w:rsidRPr="007D6BDB" w:rsidRDefault="00F44358" w:rsidP="003D49AE">
            <w:pPr>
              <w:jc w:val="center"/>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w:t>
            </w:r>
          </w:p>
        </w:tc>
        <w:tc>
          <w:tcPr>
            <w:tcW w:w="492" w:type="pct"/>
            <w:shd w:val="clear" w:color="auto" w:fill="auto"/>
            <w:hideMark/>
          </w:tcPr>
          <w:p w:rsidR="00F44358" w:rsidRPr="007D6BDB" w:rsidRDefault="00F44358" w:rsidP="003D49AE">
            <w:pPr>
              <w:jc w:val="center"/>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3174</w:t>
            </w:r>
          </w:p>
        </w:tc>
        <w:tc>
          <w:tcPr>
            <w:tcW w:w="477" w:type="pct"/>
            <w:shd w:val="clear" w:color="auto" w:fill="auto"/>
            <w:hideMark/>
          </w:tcPr>
          <w:p w:rsidR="00F44358" w:rsidRPr="007D6BDB" w:rsidRDefault="00F44358" w:rsidP="003D49AE">
            <w:pPr>
              <w:jc w:val="center"/>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3537</w:t>
            </w:r>
          </w:p>
        </w:tc>
        <w:tc>
          <w:tcPr>
            <w:tcW w:w="548" w:type="pct"/>
            <w:shd w:val="clear" w:color="auto" w:fill="auto"/>
            <w:noWrap/>
            <w:hideMark/>
          </w:tcPr>
          <w:p w:rsidR="00F44358" w:rsidRPr="007D6BDB" w:rsidRDefault="00F44358" w:rsidP="003D49AE">
            <w:pPr>
              <w:jc w:val="center"/>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111,4</w:t>
            </w:r>
          </w:p>
        </w:tc>
        <w:tc>
          <w:tcPr>
            <w:tcW w:w="559" w:type="pct"/>
            <w:shd w:val="clear" w:color="auto" w:fill="auto"/>
            <w:noWrap/>
            <w:hideMark/>
          </w:tcPr>
          <w:p w:rsidR="00F44358" w:rsidRPr="007D6BDB" w:rsidRDefault="00F44358" w:rsidP="003D49AE">
            <w:pPr>
              <w:jc w:val="center"/>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1,11</w:t>
            </w:r>
          </w:p>
        </w:tc>
        <w:tc>
          <w:tcPr>
            <w:tcW w:w="559" w:type="pct"/>
          </w:tcPr>
          <w:p w:rsidR="00F44358" w:rsidRPr="007D6BDB" w:rsidRDefault="00C5764F" w:rsidP="003D49AE">
            <w:pPr>
              <w:jc w:val="center"/>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w:t>
            </w:r>
            <w:r w:rsidR="00F44358" w:rsidRPr="007D6BDB">
              <w:rPr>
                <w:rFonts w:ascii="Times New Roman" w:eastAsia="Times New Roman" w:hAnsi="Times New Roman" w:cs="Times New Roman"/>
                <w:sz w:val="20"/>
                <w:szCs w:val="20"/>
              </w:rPr>
              <w:t>363</w:t>
            </w:r>
          </w:p>
        </w:tc>
      </w:tr>
      <w:tr w:rsidR="00F44358" w:rsidRPr="007D6BDB" w:rsidTr="003D49AE">
        <w:trPr>
          <w:trHeight w:val="199"/>
        </w:trPr>
        <w:tc>
          <w:tcPr>
            <w:tcW w:w="1184" w:type="pct"/>
            <w:shd w:val="clear" w:color="auto" w:fill="auto"/>
            <w:hideMark/>
          </w:tcPr>
          <w:p w:rsidR="00F44358" w:rsidRPr="007D6BDB" w:rsidRDefault="00F44358" w:rsidP="007D6BDB">
            <w:pPr>
              <w:spacing w:after="0" w:line="240" w:lineRule="auto"/>
              <w:rPr>
                <w:rFonts w:ascii="Times New Roman" w:eastAsia="Times New Roman" w:hAnsi="Times New Roman" w:cs="Times New Roman"/>
                <w:bCs/>
                <w:sz w:val="20"/>
                <w:szCs w:val="20"/>
              </w:rPr>
            </w:pPr>
            <w:r w:rsidRPr="007D6BDB">
              <w:rPr>
                <w:rFonts w:ascii="Times New Roman" w:eastAsia="Times New Roman" w:hAnsi="Times New Roman" w:cs="Times New Roman"/>
                <w:bCs/>
                <w:sz w:val="20"/>
                <w:szCs w:val="20"/>
              </w:rPr>
              <w:t>гп. Белоярский</w:t>
            </w:r>
          </w:p>
        </w:tc>
        <w:tc>
          <w:tcPr>
            <w:tcW w:w="790" w:type="pct"/>
            <w:shd w:val="clear" w:color="auto" w:fill="auto"/>
            <w:hideMark/>
          </w:tcPr>
          <w:p w:rsidR="00F44358" w:rsidRPr="007D6BDB" w:rsidRDefault="00F44358" w:rsidP="003D49AE">
            <w:pPr>
              <w:jc w:val="center"/>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2734</w:t>
            </w:r>
          </w:p>
        </w:tc>
        <w:tc>
          <w:tcPr>
            <w:tcW w:w="391" w:type="pct"/>
            <w:shd w:val="clear" w:color="auto" w:fill="auto"/>
            <w:hideMark/>
          </w:tcPr>
          <w:p w:rsidR="00F44358" w:rsidRPr="007D6BDB" w:rsidRDefault="00F44358" w:rsidP="003D49AE">
            <w:pPr>
              <w:jc w:val="center"/>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95</w:t>
            </w:r>
          </w:p>
        </w:tc>
        <w:tc>
          <w:tcPr>
            <w:tcW w:w="492" w:type="pct"/>
            <w:shd w:val="clear" w:color="auto" w:fill="auto"/>
            <w:hideMark/>
          </w:tcPr>
          <w:p w:rsidR="00F44358" w:rsidRPr="007D6BDB" w:rsidRDefault="00F44358" w:rsidP="003D49AE">
            <w:pPr>
              <w:jc w:val="center"/>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2597</w:t>
            </w:r>
          </w:p>
        </w:tc>
        <w:tc>
          <w:tcPr>
            <w:tcW w:w="477" w:type="pct"/>
            <w:shd w:val="clear" w:color="auto" w:fill="auto"/>
            <w:hideMark/>
          </w:tcPr>
          <w:p w:rsidR="00F44358" w:rsidRPr="007D6BDB" w:rsidRDefault="00421A6D" w:rsidP="003D49AE">
            <w:pPr>
              <w:jc w:val="center"/>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2025</w:t>
            </w:r>
          </w:p>
        </w:tc>
        <w:tc>
          <w:tcPr>
            <w:tcW w:w="548" w:type="pct"/>
            <w:shd w:val="clear" w:color="auto" w:fill="auto"/>
            <w:noWrap/>
            <w:hideMark/>
          </w:tcPr>
          <w:p w:rsidR="00F44358" w:rsidRPr="007D6BDB" w:rsidRDefault="00F44358" w:rsidP="003D49AE">
            <w:pPr>
              <w:jc w:val="center"/>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78,0</w:t>
            </w:r>
          </w:p>
        </w:tc>
        <w:tc>
          <w:tcPr>
            <w:tcW w:w="559" w:type="pct"/>
            <w:shd w:val="clear" w:color="auto" w:fill="auto"/>
            <w:noWrap/>
            <w:hideMark/>
          </w:tcPr>
          <w:p w:rsidR="00F44358" w:rsidRPr="007D6BDB" w:rsidRDefault="00F44358" w:rsidP="003D49AE">
            <w:pPr>
              <w:jc w:val="center"/>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0,78</w:t>
            </w:r>
          </w:p>
        </w:tc>
        <w:tc>
          <w:tcPr>
            <w:tcW w:w="559" w:type="pct"/>
          </w:tcPr>
          <w:p w:rsidR="00F44358" w:rsidRPr="007D6BDB" w:rsidRDefault="00C5764F" w:rsidP="003D49AE">
            <w:pPr>
              <w:jc w:val="center"/>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-572</w:t>
            </w:r>
          </w:p>
        </w:tc>
      </w:tr>
    </w:tbl>
    <w:p w:rsidR="00FB283F" w:rsidRPr="001F6310" w:rsidRDefault="00FB283F" w:rsidP="00376A41">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p>
    <w:p w:rsidR="00C71A82" w:rsidRPr="001F6310" w:rsidRDefault="00C96081" w:rsidP="00376A41">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r w:rsidRPr="001F6310">
        <w:rPr>
          <w:rFonts w:ascii="Times New Roman" w:eastAsia="Times New Roman" w:hAnsi="Times New Roman" w:cs="Times New Roman"/>
          <w:color w:val="000000" w:themeColor="text1"/>
          <w:sz w:val="24"/>
          <w:szCs w:val="24"/>
        </w:rPr>
        <w:t xml:space="preserve">Результаты анализа обеспеченности местами в общеобразовательных школах </w:t>
      </w:r>
      <w:r w:rsidR="00046378">
        <w:rPr>
          <w:rFonts w:ascii="Times New Roman" w:eastAsia="Times New Roman" w:hAnsi="Times New Roman" w:cs="Times New Roman"/>
          <w:color w:val="000000" w:themeColor="text1"/>
          <w:sz w:val="24"/>
          <w:szCs w:val="24"/>
        </w:rPr>
        <w:t>г</w:t>
      </w:r>
      <w:r w:rsidR="000034BA" w:rsidRPr="001F6310">
        <w:rPr>
          <w:rFonts w:ascii="Times New Roman" w:eastAsia="Times New Roman" w:hAnsi="Times New Roman" w:cs="Times New Roman"/>
          <w:color w:val="000000" w:themeColor="text1"/>
          <w:sz w:val="24"/>
          <w:szCs w:val="24"/>
        </w:rPr>
        <w:t>. Белоярский</w:t>
      </w:r>
      <w:r w:rsidRPr="001F6310">
        <w:rPr>
          <w:rFonts w:ascii="Times New Roman" w:eastAsia="Times New Roman" w:hAnsi="Times New Roman" w:cs="Times New Roman"/>
          <w:color w:val="000000" w:themeColor="text1"/>
          <w:sz w:val="24"/>
          <w:szCs w:val="24"/>
        </w:rPr>
        <w:t xml:space="preserve"> демонстрируют незначительное снижение показателей обеспеченности на фоне прогнозируемого прироста числа детей школьного возраста к 2030 году. </w:t>
      </w:r>
      <w:r w:rsidR="000034BA" w:rsidRPr="001F6310">
        <w:rPr>
          <w:rFonts w:ascii="Times New Roman" w:eastAsia="Times New Roman" w:hAnsi="Times New Roman" w:cs="Times New Roman"/>
          <w:color w:val="000000" w:themeColor="text1"/>
          <w:sz w:val="24"/>
          <w:szCs w:val="24"/>
        </w:rPr>
        <w:t>С</w:t>
      </w:r>
      <w:r w:rsidRPr="001F6310">
        <w:rPr>
          <w:rFonts w:ascii="Times New Roman" w:eastAsia="Times New Roman" w:hAnsi="Times New Roman" w:cs="Times New Roman"/>
          <w:color w:val="000000" w:themeColor="text1"/>
          <w:sz w:val="24"/>
          <w:szCs w:val="24"/>
        </w:rPr>
        <w:t>итуация характеризуется</w:t>
      </w:r>
      <w:r w:rsidR="00244F6D" w:rsidRPr="001F6310">
        <w:rPr>
          <w:rFonts w:ascii="Times New Roman" w:eastAsia="Times New Roman" w:hAnsi="Times New Roman" w:cs="Times New Roman"/>
          <w:color w:val="000000" w:themeColor="text1"/>
          <w:sz w:val="24"/>
          <w:szCs w:val="24"/>
        </w:rPr>
        <w:t xml:space="preserve"> </w:t>
      </w:r>
      <w:r w:rsidRPr="001F6310">
        <w:rPr>
          <w:rFonts w:ascii="Times New Roman" w:eastAsia="Times New Roman" w:hAnsi="Times New Roman" w:cs="Times New Roman"/>
          <w:color w:val="000000" w:themeColor="text1"/>
          <w:sz w:val="24"/>
          <w:szCs w:val="24"/>
        </w:rPr>
        <w:t xml:space="preserve">не соответствием нормативных и фактических показателей как на текущий момент времени, так и </w:t>
      </w:r>
      <w:r w:rsidR="00244F6D" w:rsidRPr="001F6310">
        <w:rPr>
          <w:rFonts w:ascii="Times New Roman" w:eastAsia="Times New Roman" w:hAnsi="Times New Roman" w:cs="Times New Roman"/>
          <w:color w:val="000000" w:themeColor="text1"/>
          <w:sz w:val="24"/>
          <w:szCs w:val="24"/>
        </w:rPr>
        <w:t xml:space="preserve">на период </w:t>
      </w:r>
      <w:r w:rsidRPr="001F6310">
        <w:rPr>
          <w:rFonts w:ascii="Times New Roman" w:eastAsia="Times New Roman" w:hAnsi="Times New Roman" w:cs="Times New Roman"/>
          <w:color w:val="000000" w:themeColor="text1"/>
          <w:sz w:val="24"/>
          <w:szCs w:val="24"/>
        </w:rPr>
        <w:t xml:space="preserve">до 2030г. </w:t>
      </w:r>
      <w:r w:rsidR="00C71A82" w:rsidRPr="001F6310">
        <w:rPr>
          <w:rFonts w:ascii="Times New Roman" w:eastAsia="Times New Roman" w:hAnsi="Times New Roman" w:cs="Times New Roman"/>
          <w:color w:val="000000" w:themeColor="text1"/>
          <w:sz w:val="24"/>
          <w:szCs w:val="24"/>
        </w:rPr>
        <w:t>Усиливающийся дефицит к 2030 году во многом обусловлен ро</w:t>
      </w:r>
      <w:r w:rsidR="00E63044">
        <w:rPr>
          <w:rFonts w:ascii="Times New Roman" w:eastAsia="Times New Roman" w:hAnsi="Times New Roman" w:cs="Times New Roman"/>
          <w:color w:val="000000" w:themeColor="text1"/>
          <w:sz w:val="24"/>
          <w:szCs w:val="24"/>
        </w:rPr>
        <w:t>стом числа школьников (Рисунок 8</w:t>
      </w:r>
      <w:r w:rsidR="00C71A82" w:rsidRPr="001F6310">
        <w:rPr>
          <w:rFonts w:ascii="Times New Roman" w:eastAsia="Times New Roman" w:hAnsi="Times New Roman" w:cs="Times New Roman"/>
          <w:color w:val="000000" w:themeColor="text1"/>
          <w:sz w:val="24"/>
          <w:szCs w:val="24"/>
        </w:rPr>
        <w:t>).</w:t>
      </w:r>
    </w:p>
    <w:p w:rsidR="00C71A82" w:rsidRPr="001F6310" w:rsidRDefault="00C71A82" w:rsidP="00376A41">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p>
    <w:p w:rsidR="00C71A82" w:rsidRDefault="00FC41C0" w:rsidP="00C71A82">
      <w:pPr>
        <w:shd w:val="clear" w:color="auto" w:fill="FFFFFF"/>
        <w:spacing w:after="0" w:line="240" w:lineRule="auto"/>
        <w:jc w:val="both"/>
        <w:rPr>
          <w:rFonts w:ascii="Times New Roman" w:eastAsia="Times New Roman" w:hAnsi="Times New Roman" w:cs="Times New Roman"/>
          <w:color w:val="000000" w:themeColor="text1"/>
          <w:sz w:val="24"/>
          <w:szCs w:val="24"/>
          <w:highlight w:val="green"/>
        </w:rPr>
      </w:pPr>
      <w:r>
        <w:rPr>
          <w:noProof/>
        </w:rPr>
        <w:lastRenderedPageBreak/>
        <w:drawing>
          <wp:inline distT="0" distB="0" distL="0" distR="0" wp14:anchorId="0070E549" wp14:editId="359A0BEB">
            <wp:extent cx="5886450" cy="27432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71A82" w:rsidRPr="000507C6" w:rsidRDefault="00C71A82" w:rsidP="00C71A82">
      <w:pPr>
        <w:shd w:val="clear" w:color="auto" w:fill="FFFFFF" w:themeFill="background1"/>
        <w:spacing w:after="0" w:line="240" w:lineRule="auto"/>
        <w:jc w:val="center"/>
        <w:rPr>
          <w:rFonts w:ascii="Times New Roman" w:hAnsi="Times New Roman" w:cs="Times New Roman"/>
          <w:sz w:val="24"/>
          <w:szCs w:val="24"/>
        </w:rPr>
      </w:pPr>
      <w:r w:rsidRPr="000507C6">
        <w:rPr>
          <w:rFonts w:ascii="Times New Roman" w:eastAsia="Times New Roman" w:hAnsi="Times New Roman" w:cs="Times New Roman"/>
          <w:color w:val="000000"/>
          <w:sz w:val="24"/>
          <w:szCs w:val="24"/>
        </w:rPr>
        <w:t xml:space="preserve">Рисунок </w:t>
      </w:r>
      <w:r w:rsidR="00E63044">
        <w:rPr>
          <w:rFonts w:ascii="Times New Roman" w:eastAsia="Times New Roman" w:hAnsi="Times New Roman" w:cs="Times New Roman"/>
          <w:color w:val="000000"/>
          <w:sz w:val="24"/>
          <w:szCs w:val="24"/>
        </w:rPr>
        <w:t>8</w:t>
      </w:r>
      <w:r w:rsidRPr="000507C6">
        <w:rPr>
          <w:rFonts w:ascii="Times New Roman" w:eastAsia="Times New Roman" w:hAnsi="Times New Roman" w:cs="Times New Roman"/>
          <w:color w:val="000000"/>
          <w:sz w:val="24"/>
          <w:szCs w:val="24"/>
        </w:rPr>
        <w:t xml:space="preserve"> – Прогноз численности</w:t>
      </w:r>
      <w:r w:rsidR="00046378">
        <w:rPr>
          <w:rFonts w:ascii="Times New Roman" w:eastAsia="Times New Roman" w:hAnsi="Times New Roman" w:cs="Times New Roman"/>
          <w:color w:val="000000"/>
          <w:sz w:val="24"/>
          <w:szCs w:val="24"/>
        </w:rPr>
        <w:t xml:space="preserve"> населения школьного возраста г</w:t>
      </w:r>
      <w:r w:rsidRPr="000507C6">
        <w:rPr>
          <w:rFonts w:ascii="Times New Roman" w:eastAsia="Times New Roman" w:hAnsi="Times New Roman" w:cs="Times New Roman"/>
          <w:color w:val="000000"/>
          <w:sz w:val="24"/>
          <w:szCs w:val="24"/>
        </w:rPr>
        <w:t>. Белоярский на период до 2030 г.</w:t>
      </w:r>
    </w:p>
    <w:p w:rsidR="00C71A82" w:rsidRPr="001F6310" w:rsidRDefault="00C71A82" w:rsidP="00376A41">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p>
    <w:p w:rsidR="00241486" w:rsidRPr="001F6310" w:rsidRDefault="00C96081" w:rsidP="00376A41">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r w:rsidRPr="001F6310">
        <w:rPr>
          <w:rFonts w:ascii="Times New Roman" w:eastAsia="Times New Roman" w:hAnsi="Times New Roman" w:cs="Times New Roman"/>
          <w:color w:val="000000" w:themeColor="text1"/>
          <w:sz w:val="24"/>
          <w:szCs w:val="24"/>
        </w:rPr>
        <w:t>Имеющиеся инфраструктурные возможности не позволяют обеспечить в необходимом количестве спрос на общеобразовате</w:t>
      </w:r>
      <w:r w:rsidR="00046378">
        <w:rPr>
          <w:rFonts w:ascii="Times New Roman" w:eastAsia="Times New Roman" w:hAnsi="Times New Roman" w:cs="Times New Roman"/>
          <w:color w:val="000000" w:themeColor="text1"/>
          <w:sz w:val="24"/>
          <w:szCs w:val="24"/>
        </w:rPr>
        <w:t>льные услуги. Таким образом в г</w:t>
      </w:r>
      <w:r w:rsidRPr="001F6310">
        <w:rPr>
          <w:rFonts w:ascii="Times New Roman" w:eastAsia="Times New Roman" w:hAnsi="Times New Roman" w:cs="Times New Roman"/>
          <w:color w:val="000000" w:themeColor="text1"/>
          <w:sz w:val="24"/>
          <w:szCs w:val="24"/>
        </w:rPr>
        <w:t xml:space="preserve">. Белоярский существует необходимость ввода </w:t>
      </w:r>
      <w:r w:rsidR="000034BA" w:rsidRPr="001F6310">
        <w:rPr>
          <w:rFonts w:ascii="Times New Roman" w:eastAsia="Times New Roman" w:hAnsi="Times New Roman" w:cs="Times New Roman"/>
          <w:color w:val="000000" w:themeColor="text1"/>
          <w:sz w:val="24"/>
          <w:szCs w:val="24"/>
        </w:rPr>
        <w:t xml:space="preserve">в эксплуатацию </w:t>
      </w:r>
      <w:r w:rsidRPr="001F6310">
        <w:rPr>
          <w:rFonts w:ascii="Times New Roman" w:eastAsia="Times New Roman" w:hAnsi="Times New Roman" w:cs="Times New Roman"/>
          <w:color w:val="000000" w:themeColor="text1"/>
          <w:sz w:val="24"/>
          <w:szCs w:val="24"/>
        </w:rPr>
        <w:t>нов</w:t>
      </w:r>
      <w:r w:rsidR="00241486" w:rsidRPr="001F6310">
        <w:rPr>
          <w:rFonts w:ascii="Times New Roman" w:eastAsia="Times New Roman" w:hAnsi="Times New Roman" w:cs="Times New Roman"/>
          <w:color w:val="000000" w:themeColor="text1"/>
          <w:sz w:val="24"/>
          <w:szCs w:val="24"/>
        </w:rPr>
        <w:t>ых</w:t>
      </w:r>
      <w:r w:rsidRPr="001F6310">
        <w:rPr>
          <w:rFonts w:ascii="Times New Roman" w:eastAsia="Times New Roman" w:hAnsi="Times New Roman" w:cs="Times New Roman"/>
          <w:color w:val="000000" w:themeColor="text1"/>
          <w:sz w:val="24"/>
          <w:szCs w:val="24"/>
        </w:rPr>
        <w:t xml:space="preserve"> </w:t>
      </w:r>
      <w:r w:rsidR="00241486" w:rsidRPr="001F6310">
        <w:rPr>
          <w:rFonts w:ascii="Times New Roman" w:eastAsia="Times New Roman" w:hAnsi="Times New Roman" w:cs="Times New Roman"/>
          <w:color w:val="000000" w:themeColor="text1"/>
          <w:sz w:val="24"/>
          <w:szCs w:val="24"/>
        </w:rPr>
        <w:t xml:space="preserve">инфраструктурных </w:t>
      </w:r>
      <w:r w:rsidRPr="001F6310">
        <w:rPr>
          <w:rFonts w:ascii="Times New Roman" w:eastAsia="Times New Roman" w:hAnsi="Times New Roman" w:cs="Times New Roman"/>
          <w:color w:val="000000" w:themeColor="text1"/>
          <w:sz w:val="24"/>
          <w:szCs w:val="24"/>
        </w:rPr>
        <w:t>объект</w:t>
      </w:r>
      <w:r w:rsidR="00241486" w:rsidRPr="001F6310">
        <w:rPr>
          <w:rFonts w:ascii="Times New Roman" w:eastAsia="Times New Roman" w:hAnsi="Times New Roman" w:cs="Times New Roman"/>
          <w:color w:val="000000" w:themeColor="text1"/>
          <w:sz w:val="24"/>
          <w:szCs w:val="24"/>
        </w:rPr>
        <w:t>ов</w:t>
      </w:r>
      <w:r w:rsidRPr="001F6310">
        <w:rPr>
          <w:rFonts w:ascii="Times New Roman" w:eastAsia="Times New Roman" w:hAnsi="Times New Roman" w:cs="Times New Roman"/>
          <w:color w:val="000000" w:themeColor="text1"/>
          <w:sz w:val="24"/>
          <w:szCs w:val="24"/>
        </w:rPr>
        <w:t>, реализующ</w:t>
      </w:r>
      <w:r w:rsidR="00241486" w:rsidRPr="001F6310">
        <w:rPr>
          <w:rFonts w:ascii="Times New Roman" w:eastAsia="Times New Roman" w:hAnsi="Times New Roman" w:cs="Times New Roman"/>
          <w:color w:val="000000" w:themeColor="text1"/>
          <w:sz w:val="24"/>
          <w:szCs w:val="24"/>
        </w:rPr>
        <w:t>их</w:t>
      </w:r>
      <w:r w:rsidRPr="001F6310">
        <w:rPr>
          <w:rFonts w:ascii="Times New Roman" w:eastAsia="Times New Roman" w:hAnsi="Times New Roman" w:cs="Times New Roman"/>
          <w:color w:val="000000" w:themeColor="text1"/>
          <w:sz w:val="24"/>
          <w:szCs w:val="24"/>
        </w:rPr>
        <w:t xml:space="preserve"> услуги в сфере общего образования, рассчитанн</w:t>
      </w:r>
      <w:r w:rsidR="00241486" w:rsidRPr="001F6310">
        <w:rPr>
          <w:rFonts w:ascii="Times New Roman" w:eastAsia="Times New Roman" w:hAnsi="Times New Roman" w:cs="Times New Roman"/>
          <w:color w:val="000000" w:themeColor="text1"/>
          <w:sz w:val="24"/>
          <w:szCs w:val="24"/>
        </w:rPr>
        <w:t>ых</w:t>
      </w:r>
      <w:r w:rsidRPr="001F6310">
        <w:rPr>
          <w:rFonts w:ascii="Times New Roman" w:eastAsia="Times New Roman" w:hAnsi="Times New Roman" w:cs="Times New Roman"/>
          <w:color w:val="000000" w:themeColor="text1"/>
          <w:sz w:val="24"/>
          <w:szCs w:val="24"/>
        </w:rPr>
        <w:t xml:space="preserve"> на </w:t>
      </w:r>
      <w:r w:rsidR="000034BA" w:rsidRPr="001F6310">
        <w:rPr>
          <w:rFonts w:ascii="Times New Roman" w:eastAsia="Times New Roman" w:hAnsi="Times New Roman" w:cs="Times New Roman"/>
          <w:color w:val="000000" w:themeColor="text1"/>
          <w:sz w:val="24"/>
          <w:szCs w:val="24"/>
        </w:rPr>
        <w:t xml:space="preserve">не менее </w:t>
      </w:r>
      <w:r w:rsidR="00227190">
        <w:rPr>
          <w:rFonts w:ascii="Times New Roman" w:eastAsia="Times New Roman" w:hAnsi="Times New Roman" w:cs="Times New Roman"/>
          <w:color w:val="000000" w:themeColor="text1"/>
          <w:sz w:val="24"/>
          <w:szCs w:val="24"/>
        </w:rPr>
        <w:t xml:space="preserve">чем на </w:t>
      </w:r>
      <w:r w:rsidR="00C5764F">
        <w:rPr>
          <w:rFonts w:ascii="Times New Roman" w:eastAsia="Times New Roman" w:hAnsi="Times New Roman" w:cs="Times New Roman"/>
          <w:color w:val="000000" w:themeColor="text1"/>
          <w:sz w:val="24"/>
          <w:szCs w:val="24"/>
        </w:rPr>
        <w:t>572</w:t>
      </w:r>
      <w:r w:rsidRPr="001F6310">
        <w:rPr>
          <w:rFonts w:ascii="Times New Roman" w:eastAsia="Times New Roman" w:hAnsi="Times New Roman" w:cs="Times New Roman"/>
          <w:color w:val="000000" w:themeColor="text1"/>
          <w:sz w:val="24"/>
          <w:szCs w:val="24"/>
        </w:rPr>
        <w:t xml:space="preserve"> мест</w:t>
      </w:r>
      <w:r w:rsidR="00C5764F">
        <w:rPr>
          <w:rFonts w:ascii="Times New Roman" w:eastAsia="Times New Roman" w:hAnsi="Times New Roman" w:cs="Times New Roman"/>
          <w:color w:val="000000" w:themeColor="text1"/>
          <w:sz w:val="24"/>
          <w:szCs w:val="24"/>
        </w:rPr>
        <w:t>а</w:t>
      </w:r>
      <w:r w:rsidRPr="001F6310">
        <w:rPr>
          <w:rFonts w:ascii="Times New Roman" w:eastAsia="Times New Roman" w:hAnsi="Times New Roman" w:cs="Times New Roman"/>
          <w:color w:val="000000" w:themeColor="text1"/>
          <w:sz w:val="24"/>
          <w:szCs w:val="24"/>
        </w:rPr>
        <w:t xml:space="preserve">. </w:t>
      </w:r>
    </w:p>
    <w:p w:rsidR="00F75CC4" w:rsidRDefault="00F75CC4" w:rsidP="00304FED">
      <w:pPr>
        <w:shd w:val="clear" w:color="auto" w:fill="FFFFFF" w:themeFill="background1"/>
        <w:spacing w:after="0" w:line="240" w:lineRule="auto"/>
        <w:ind w:firstLine="851"/>
        <w:jc w:val="both"/>
        <w:rPr>
          <w:rFonts w:ascii="Times New Roman" w:eastAsia="Times New Roman" w:hAnsi="Times New Roman" w:cs="Times New Roman"/>
          <w:color w:val="000000"/>
          <w:sz w:val="24"/>
          <w:szCs w:val="24"/>
        </w:rPr>
      </w:pPr>
      <w:r w:rsidRPr="001F6310">
        <w:rPr>
          <w:rFonts w:ascii="Times New Roman" w:eastAsia="Times New Roman" w:hAnsi="Times New Roman" w:cs="Times New Roman"/>
          <w:color w:val="000000"/>
          <w:sz w:val="24"/>
          <w:szCs w:val="24"/>
        </w:rPr>
        <w:t>В соответствии</w:t>
      </w:r>
      <w:r w:rsidRPr="000507C6">
        <w:rPr>
          <w:rFonts w:ascii="Times New Roman" w:eastAsia="Times New Roman" w:hAnsi="Times New Roman" w:cs="Times New Roman"/>
          <w:color w:val="000000"/>
          <w:sz w:val="24"/>
          <w:szCs w:val="24"/>
        </w:rPr>
        <w:t xml:space="preserve"> с </w:t>
      </w:r>
      <w:r w:rsidR="00D11212">
        <w:rPr>
          <w:rFonts w:ascii="Times New Roman" w:eastAsia="Times New Roman" w:hAnsi="Times New Roman" w:cs="Times New Roman"/>
          <w:color w:val="000000"/>
          <w:sz w:val="24"/>
          <w:szCs w:val="24"/>
        </w:rPr>
        <w:t>генеральным</w:t>
      </w:r>
      <w:r w:rsidR="00D11212" w:rsidRPr="00D11212">
        <w:rPr>
          <w:rFonts w:ascii="Times New Roman" w:eastAsia="Times New Roman" w:hAnsi="Times New Roman" w:cs="Times New Roman"/>
          <w:color w:val="000000"/>
          <w:sz w:val="24"/>
          <w:szCs w:val="24"/>
        </w:rPr>
        <w:t xml:space="preserve"> план</w:t>
      </w:r>
      <w:r w:rsidR="00D11212">
        <w:rPr>
          <w:rFonts w:ascii="Times New Roman" w:eastAsia="Times New Roman" w:hAnsi="Times New Roman" w:cs="Times New Roman"/>
          <w:color w:val="000000"/>
          <w:sz w:val="24"/>
          <w:szCs w:val="24"/>
        </w:rPr>
        <w:t>ом</w:t>
      </w:r>
      <w:r w:rsidR="00D11212" w:rsidRPr="00D11212">
        <w:rPr>
          <w:rFonts w:ascii="Times New Roman" w:eastAsia="Times New Roman" w:hAnsi="Times New Roman" w:cs="Times New Roman"/>
          <w:color w:val="000000"/>
          <w:sz w:val="24"/>
          <w:szCs w:val="24"/>
        </w:rPr>
        <w:t xml:space="preserve"> городско</w:t>
      </w:r>
      <w:r w:rsidR="00D11212">
        <w:rPr>
          <w:rFonts w:ascii="Times New Roman" w:eastAsia="Times New Roman" w:hAnsi="Times New Roman" w:cs="Times New Roman"/>
          <w:color w:val="000000"/>
          <w:sz w:val="24"/>
          <w:szCs w:val="24"/>
        </w:rPr>
        <w:t xml:space="preserve">го поселения Белоярский и схемой </w:t>
      </w:r>
      <w:r w:rsidR="00D11212" w:rsidRPr="00D11212">
        <w:rPr>
          <w:rFonts w:ascii="Times New Roman" w:eastAsia="Times New Roman" w:hAnsi="Times New Roman" w:cs="Times New Roman"/>
          <w:color w:val="000000"/>
          <w:sz w:val="24"/>
          <w:szCs w:val="24"/>
        </w:rPr>
        <w:t xml:space="preserve">территориального планирования Белоярского района </w:t>
      </w:r>
      <w:r w:rsidR="00046378">
        <w:rPr>
          <w:rFonts w:ascii="Times New Roman" w:eastAsia="Times New Roman" w:hAnsi="Times New Roman" w:cs="Times New Roman"/>
          <w:color w:val="000000"/>
          <w:sz w:val="24"/>
          <w:szCs w:val="24"/>
        </w:rPr>
        <w:t>в г</w:t>
      </w:r>
      <w:r w:rsidR="005B29E1">
        <w:rPr>
          <w:rFonts w:ascii="Times New Roman" w:eastAsia="Times New Roman" w:hAnsi="Times New Roman" w:cs="Times New Roman"/>
          <w:color w:val="000000"/>
          <w:sz w:val="24"/>
          <w:szCs w:val="24"/>
        </w:rPr>
        <w:t>п</w:t>
      </w:r>
      <w:r w:rsidRPr="000507C6">
        <w:rPr>
          <w:rFonts w:ascii="Times New Roman" w:eastAsia="Times New Roman" w:hAnsi="Times New Roman" w:cs="Times New Roman"/>
          <w:color w:val="000000"/>
          <w:sz w:val="24"/>
          <w:szCs w:val="24"/>
        </w:rPr>
        <w:t xml:space="preserve">. Белоярский </w:t>
      </w:r>
      <w:r>
        <w:rPr>
          <w:rFonts w:ascii="Times New Roman" w:eastAsia="Times New Roman" w:hAnsi="Times New Roman" w:cs="Times New Roman"/>
          <w:color w:val="000000"/>
          <w:sz w:val="24"/>
          <w:szCs w:val="24"/>
        </w:rPr>
        <w:t>запроектировано</w:t>
      </w:r>
      <w:r w:rsidRPr="000507C6">
        <w:rPr>
          <w:rFonts w:ascii="Times New Roman" w:eastAsia="Times New Roman" w:hAnsi="Times New Roman" w:cs="Times New Roman"/>
          <w:color w:val="000000"/>
          <w:sz w:val="24"/>
          <w:szCs w:val="24"/>
        </w:rPr>
        <w:t xml:space="preserve"> строительство и ввод в эксплуатацию 1-ого объекта – </w:t>
      </w:r>
      <w:r>
        <w:rPr>
          <w:rFonts w:ascii="Times New Roman" w:eastAsia="Times New Roman" w:hAnsi="Times New Roman" w:cs="Times New Roman"/>
          <w:color w:val="000000"/>
          <w:sz w:val="24"/>
          <w:szCs w:val="24"/>
        </w:rPr>
        <w:t xml:space="preserve">общеобразовательного </w:t>
      </w:r>
      <w:r w:rsidRPr="000507C6">
        <w:rPr>
          <w:rFonts w:ascii="Times New Roman" w:eastAsia="Times New Roman" w:hAnsi="Times New Roman" w:cs="Times New Roman"/>
          <w:color w:val="000000"/>
          <w:sz w:val="24"/>
          <w:szCs w:val="24"/>
        </w:rPr>
        <w:t xml:space="preserve">учреждения общей мощностью </w:t>
      </w:r>
      <w:r>
        <w:rPr>
          <w:rFonts w:ascii="Times New Roman" w:eastAsia="Times New Roman" w:hAnsi="Times New Roman" w:cs="Times New Roman"/>
          <w:color w:val="000000"/>
          <w:sz w:val="24"/>
          <w:szCs w:val="24"/>
        </w:rPr>
        <w:t>300</w:t>
      </w:r>
      <w:r w:rsidRPr="000507C6">
        <w:rPr>
          <w:rFonts w:ascii="Times New Roman" w:eastAsia="Times New Roman" w:hAnsi="Times New Roman" w:cs="Times New Roman"/>
          <w:color w:val="000000"/>
          <w:sz w:val="24"/>
          <w:szCs w:val="24"/>
        </w:rPr>
        <w:t xml:space="preserve"> мест (</w:t>
      </w:r>
      <w:r w:rsidR="00046378">
        <w:rPr>
          <w:rFonts w:ascii="Times New Roman" w:eastAsia="Times New Roman" w:hAnsi="Times New Roman" w:cs="Times New Roman"/>
          <w:color w:val="000000"/>
          <w:sz w:val="24"/>
          <w:szCs w:val="24"/>
        </w:rPr>
        <w:t>в микрорайоне 4 г</w:t>
      </w:r>
      <w:r>
        <w:rPr>
          <w:rFonts w:ascii="Times New Roman" w:eastAsia="Times New Roman" w:hAnsi="Times New Roman" w:cs="Times New Roman"/>
          <w:color w:val="000000"/>
          <w:sz w:val="24"/>
          <w:szCs w:val="24"/>
        </w:rPr>
        <w:t>. Белоярский</w:t>
      </w:r>
      <w:r w:rsidRPr="000507C6">
        <w:rPr>
          <w:rFonts w:ascii="Times New Roman" w:eastAsia="Times New Roman" w:hAnsi="Times New Roman" w:cs="Times New Roman"/>
          <w:color w:val="000000"/>
          <w:sz w:val="24"/>
          <w:szCs w:val="24"/>
        </w:rPr>
        <w:t xml:space="preserve">). Кроме того, планируется до 2033 года строительство </w:t>
      </w:r>
      <w:r w:rsidR="002F3A01">
        <w:rPr>
          <w:rFonts w:ascii="Times New Roman" w:eastAsia="Times New Roman" w:hAnsi="Times New Roman" w:cs="Times New Roman"/>
          <w:color w:val="000000"/>
          <w:sz w:val="24"/>
          <w:szCs w:val="24"/>
        </w:rPr>
        <w:t>двух</w:t>
      </w:r>
      <w:r>
        <w:rPr>
          <w:rFonts w:ascii="Times New Roman" w:eastAsia="Times New Roman" w:hAnsi="Times New Roman" w:cs="Times New Roman"/>
          <w:color w:val="000000"/>
          <w:sz w:val="24"/>
          <w:szCs w:val="24"/>
        </w:rPr>
        <w:t xml:space="preserve"> общеобразовательных школ:</w:t>
      </w:r>
    </w:p>
    <w:p w:rsidR="00F75CC4" w:rsidRDefault="00F75CC4" w:rsidP="00304FED">
      <w:pPr>
        <w:shd w:val="clear" w:color="auto" w:fill="FFFFFF" w:themeFill="background1"/>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75CC4">
        <w:rPr>
          <w:rFonts w:ascii="Times New Roman" w:eastAsia="Times New Roman" w:hAnsi="Times New Roman" w:cs="Times New Roman"/>
          <w:color w:val="000000"/>
          <w:sz w:val="24"/>
          <w:szCs w:val="24"/>
        </w:rPr>
        <w:t>Средняя общеобразовательная школа (в микрорайоне Озерный 2)</w:t>
      </w:r>
      <w:r>
        <w:rPr>
          <w:rFonts w:ascii="Times New Roman" w:eastAsia="Times New Roman" w:hAnsi="Times New Roman" w:cs="Times New Roman"/>
          <w:color w:val="000000"/>
          <w:sz w:val="24"/>
          <w:szCs w:val="24"/>
        </w:rPr>
        <w:t>;</w:t>
      </w:r>
    </w:p>
    <w:p w:rsidR="00F75CC4" w:rsidRDefault="00F75CC4" w:rsidP="00304FED">
      <w:pPr>
        <w:shd w:val="clear" w:color="auto" w:fill="FFFFFF" w:themeFill="background1"/>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75CC4">
        <w:rPr>
          <w:rFonts w:ascii="Times New Roman" w:eastAsia="Times New Roman" w:hAnsi="Times New Roman" w:cs="Times New Roman"/>
          <w:color w:val="000000"/>
          <w:sz w:val="24"/>
          <w:szCs w:val="24"/>
        </w:rPr>
        <w:t>Средняя общеобразовательная школа (в квартале Молодежный)</w:t>
      </w:r>
      <w:r w:rsidR="002F3A01">
        <w:rPr>
          <w:rFonts w:ascii="Times New Roman" w:eastAsia="Times New Roman" w:hAnsi="Times New Roman" w:cs="Times New Roman"/>
          <w:color w:val="000000"/>
          <w:sz w:val="24"/>
          <w:szCs w:val="24"/>
        </w:rPr>
        <w:t>.</w:t>
      </w:r>
    </w:p>
    <w:p w:rsidR="009847EB" w:rsidRPr="000507C6" w:rsidRDefault="009847EB" w:rsidP="00304FED">
      <w:pPr>
        <w:shd w:val="clear" w:color="auto" w:fill="FFFFFF" w:themeFill="background1"/>
        <w:spacing w:after="0" w:line="240" w:lineRule="auto"/>
        <w:ind w:firstLine="851"/>
        <w:jc w:val="both"/>
        <w:rPr>
          <w:rFonts w:ascii="Times New Roman" w:eastAsia="Times New Roman" w:hAnsi="Times New Roman" w:cs="Times New Roman"/>
          <w:color w:val="000000"/>
          <w:sz w:val="24"/>
          <w:szCs w:val="24"/>
        </w:rPr>
      </w:pPr>
      <w:r w:rsidRPr="000507C6">
        <w:rPr>
          <w:rFonts w:ascii="Times New Roman" w:eastAsia="Times New Roman" w:hAnsi="Times New Roman" w:cs="Times New Roman"/>
          <w:color w:val="000000"/>
          <w:sz w:val="24"/>
          <w:szCs w:val="24"/>
        </w:rPr>
        <w:t>Реализация данных проектов позволит сбалансировать нормативные и фактические значения по показателю «</w:t>
      </w:r>
      <w:r w:rsidRPr="00A53E87">
        <w:rPr>
          <w:rFonts w:ascii="Times New Roman" w:eastAsia="Times New Roman" w:hAnsi="Times New Roman" w:cs="Times New Roman"/>
          <w:color w:val="000000"/>
          <w:sz w:val="24"/>
          <w:szCs w:val="24"/>
        </w:rPr>
        <w:t>Количество мест в дошкольных образовательных учреждениях</w:t>
      </w:r>
      <w:r w:rsidRPr="000507C6">
        <w:rPr>
          <w:rFonts w:ascii="Times New Roman" w:eastAsia="Times New Roman" w:hAnsi="Times New Roman" w:cs="Times New Roman"/>
          <w:color w:val="000000"/>
          <w:sz w:val="24"/>
          <w:szCs w:val="24"/>
        </w:rPr>
        <w:t>» с учетом изменения демографических показателей до 2030 года</w:t>
      </w:r>
      <w:r>
        <w:rPr>
          <w:rFonts w:ascii="Times New Roman" w:eastAsia="Times New Roman" w:hAnsi="Times New Roman" w:cs="Times New Roman"/>
          <w:color w:val="000000"/>
          <w:sz w:val="24"/>
          <w:szCs w:val="24"/>
        </w:rPr>
        <w:t xml:space="preserve"> и выйти в зону значительного профицита</w:t>
      </w:r>
      <w:r w:rsidRPr="000507C6">
        <w:rPr>
          <w:rFonts w:ascii="Times New Roman" w:eastAsia="Times New Roman" w:hAnsi="Times New Roman" w:cs="Times New Roman"/>
          <w:color w:val="000000"/>
          <w:sz w:val="24"/>
          <w:szCs w:val="24"/>
        </w:rPr>
        <w:t>.</w:t>
      </w:r>
    </w:p>
    <w:p w:rsidR="009847EB" w:rsidRPr="000507C6" w:rsidRDefault="009847EB" w:rsidP="009847EB">
      <w:pPr>
        <w:shd w:val="clear" w:color="auto" w:fill="FFFFFF" w:themeFill="background1"/>
        <w:spacing w:after="0" w:line="240" w:lineRule="auto"/>
        <w:ind w:firstLine="851"/>
        <w:jc w:val="both"/>
        <w:rPr>
          <w:rFonts w:ascii="Times New Roman" w:eastAsia="Times New Roman" w:hAnsi="Times New Roman" w:cs="Times New Roman"/>
          <w:color w:val="000000"/>
          <w:sz w:val="24"/>
          <w:szCs w:val="24"/>
        </w:rPr>
      </w:pPr>
    </w:p>
    <w:p w:rsidR="000B685A" w:rsidRPr="00AF590F" w:rsidRDefault="000B685A" w:rsidP="00AF590F">
      <w:pPr>
        <w:pStyle w:val="3"/>
        <w:rPr>
          <w:rFonts w:ascii="Times New Roman" w:eastAsia="Times New Roman" w:hAnsi="Times New Roman" w:cs="Times New Roman"/>
          <w:b/>
          <w:color w:val="000000" w:themeColor="text1"/>
        </w:rPr>
      </w:pPr>
      <w:r w:rsidRPr="00AF590F">
        <w:rPr>
          <w:rFonts w:ascii="Times New Roman" w:hAnsi="Times New Roman" w:cs="Times New Roman"/>
          <w:b/>
          <w:color w:val="000000" w:themeColor="text1"/>
        </w:rPr>
        <w:t>1.2.1.</w:t>
      </w:r>
      <w:r w:rsidR="00F0144E" w:rsidRPr="00AF590F">
        <w:rPr>
          <w:rFonts w:ascii="Times New Roman" w:hAnsi="Times New Roman" w:cs="Times New Roman"/>
          <w:b/>
          <w:color w:val="000000" w:themeColor="text1"/>
        </w:rPr>
        <w:t>3</w:t>
      </w:r>
      <w:r w:rsidRPr="00AF590F">
        <w:rPr>
          <w:rFonts w:ascii="Times New Roman" w:hAnsi="Times New Roman" w:cs="Times New Roman"/>
          <w:b/>
          <w:color w:val="000000" w:themeColor="text1"/>
        </w:rPr>
        <w:t xml:space="preserve"> Уровень обеспеченности </w:t>
      </w:r>
      <w:r w:rsidRPr="00AF590F">
        <w:rPr>
          <w:rFonts w:ascii="Times New Roman" w:eastAsia="Times New Roman" w:hAnsi="Times New Roman" w:cs="Times New Roman"/>
          <w:b/>
          <w:color w:val="000000" w:themeColor="text1"/>
        </w:rPr>
        <w:t>учреждениями</w:t>
      </w:r>
      <w:r w:rsidR="00F0144E" w:rsidRPr="00AF590F">
        <w:rPr>
          <w:rFonts w:ascii="Times New Roman" w:eastAsia="Times New Roman" w:hAnsi="Times New Roman" w:cs="Times New Roman"/>
          <w:b/>
          <w:color w:val="000000" w:themeColor="text1"/>
        </w:rPr>
        <w:t xml:space="preserve"> профессионального образования</w:t>
      </w:r>
    </w:p>
    <w:p w:rsidR="000B685A" w:rsidRPr="00C96081" w:rsidRDefault="000B685A" w:rsidP="00C96081">
      <w:pPr>
        <w:shd w:val="clear" w:color="auto" w:fill="FFFFFF"/>
        <w:spacing w:after="0" w:line="240" w:lineRule="auto"/>
        <w:rPr>
          <w:rFonts w:ascii="Times New Roman" w:eastAsia="Times New Roman" w:hAnsi="Times New Roman" w:cs="Times New Roman"/>
          <w:b/>
          <w:color w:val="000000" w:themeColor="text1"/>
          <w:sz w:val="24"/>
          <w:szCs w:val="24"/>
        </w:rPr>
      </w:pPr>
    </w:p>
    <w:p w:rsidR="00C96081" w:rsidRPr="00C96081" w:rsidRDefault="00C96081" w:rsidP="00376A41">
      <w:pPr>
        <w:spacing w:after="0" w:line="240" w:lineRule="auto"/>
        <w:ind w:firstLine="851"/>
        <w:jc w:val="both"/>
        <w:rPr>
          <w:rFonts w:ascii="Times New Roman" w:eastAsia="Times New Roman" w:hAnsi="Times New Roman"/>
          <w:sz w:val="24"/>
          <w:szCs w:val="24"/>
        </w:rPr>
      </w:pPr>
      <w:r w:rsidRPr="00C96081">
        <w:rPr>
          <w:rFonts w:ascii="Times New Roman" w:eastAsia="Times New Roman" w:hAnsi="Times New Roman"/>
          <w:sz w:val="24"/>
          <w:szCs w:val="24"/>
        </w:rPr>
        <w:t>Стратегически значимыми для развития территории Белоярского района являются запасы углеводородов. Так, на территории Белоярского района находятся 11 лицензионных участков по добыче углеводородов, которые в предстоящие годы будут активно обустраиваться: Южно-Ватлорский, Верхнеказымский, Бобровский, Западно-Ватлорский, Змановский, Ватлорский, Сурьеганский, Северо-Кислорский, Центральный, Большой, Ольховский (месторождение им. В.Н. Виноградова) участки недр. Кроме того, еще на 12 участках ведутся геологоразведочные работы: Чуэльский, Северо-Казымский, Юильский-9, Юильский-10, Березовский-11, Березовский-12, Березовский-13 и пр.</w:t>
      </w:r>
    </w:p>
    <w:p w:rsidR="00C96081" w:rsidRPr="00C96081" w:rsidRDefault="00C96081" w:rsidP="00376A41">
      <w:pPr>
        <w:spacing w:after="0" w:line="240" w:lineRule="auto"/>
        <w:ind w:firstLine="851"/>
        <w:jc w:val="both"/>
        <w:rPr>
          <w:rFonts w:ascii="Times New Roman" w:eastAsia="Times New Roman" w:hAnsi="Times New Roman"/>
          <w:sz w:val="24"/>
          <w:szCs w:val="24"/>
        </w:rPr>
      </w:pPr>
      <w:r w:rsidRPr="00C96081">
        <w:rPr>
          <w:rFonts w:ascii="Times New Roman" w:eastAsia="Times New Roman" w:hAnsi="Times New Roman"/>
          <w:sz w:val="24"/>
          <w:szCs w:val="24"/>
        </w:rPr>
        <w:t>На территории Белоярского района имеются значительные запасы нефти и газа. В настоящее время ведётся промышленное освоение недр в восточной и южной частях района. Геологоразведка ведётся на северо-западе территории.</w:t>
      </w:r>
    </w:p>
    <w:p w:rsidR="00C96081" w:rsidRPr="00C96081" w:rsidRDefault="00C96081" w:rsidP="00376A41">
      <w:pPr>
        <w:spacing w:after="0" w:line="240" w:lineRule="auto"/>
        <w:ind w:firstLine="851"/>
        <w:jc w:val="both"/>
        <w:rPr>
          <w:rFonts w:ascii="Times New Roman" w:eastAsia="Times New Roman" w:hAnsi="Times New Roman"/>
          <w:sz w:val="24"/>
          <w:szCs w:val="24"/>
        </w:rPr>
      </w:pPr>
      <w:r w:rsidRPr="00C96081">
        <w:rPr>
          <w:rFonts w:ascii="Times New Roman" w:eastAsia="Times New Roman" w:hAnsi="Times New Roman"/>
          <w:sz w:val="24"/>
          <w:szCs w:val="24"/>
        </w:rPr>
        <w:t xml:space="preserve">Помимо нефтегазовых ресурсов на территории Белоярского района имеется ряд месторождений минерально-строительного сырья. Территория Белоярского района располагает ресурсами кирпичных и керамзитовых глин, строительных, преимущественно </w:t>
      </w:r>
      <w:r w:rsidRPr="00C96081">
        <w:rPr>
          <w:rFonts w:ascii="Times New Roman" w:eastAsia="Times New Roman" w:hAnsi="Times New Roman"/>
          <w:sz w:val="24"/>
          <w:szCs w:val="24"/>
        </w:rPr>
        <w:lastRenderedPageBreak/>
        <w:t>мелкозернистых песков, песчано-гравийных смесей, кремнисто-опаловых пород, что определяет высокие перспективы развития в Белоярском районе индустрии строительных материалов.</w:t>
      </w:r>
    </w:p>
    <w:p w:rsidR="00C96081" w:rsidRPr="00C96081" w:rsidRDefault="00C96081" w:rsidP="00376A41">
      <w:pPr>
        <w:spacing w:after="0" w:line="240" w:lineRule="auto"/>
        <w:ind w:firstLine="851"/>
        <w:jc w:val="both"/>
        <w:rPr>
          <w:rFonts w:ascii="Times New Roman" w:eastAsia="Times New Roman" w:hAnsi="Times New Roman"/>
          <w:sz w:val="24"/>
          <w:szCs w:val="24"/>
        </w:rPr>
      </w:pPr>
      <w:r w:rsidRPr="00C96081">
        <w:rPr>
          <w:rFonts w:ascii="Times New Roman" w:eastAsia="Times New Roman" w:hAnsi="Times New Roman"/>
          <w:sz w:val="24"/>
          <w:szCs w:val="24"/>
        </w:rPr>
        <w:t xml:space="preserve">Значительные, долгосрочные перспективы развития рассматриваемых секторов экономики на территории района обуславливают потребность в профильных кадрах для обеспечения непрерывности и эффективности производственных процессов местных предприятий. Кроме того, развитие системы профессионального образования способствует обеспечению положительных социальных эффектов, выраженных в снижении миграционных потоков среди молодежи. </w:t>
      </w:r>
    </w:p>
    <w:p w:rsidR="00C96081" w:rsidRPr="00C96081" w:rsidRDefault="00C96081" w:rsidP="00376A41">
      <w:pPr>
        <w:spacing w:after="0" w:line="240" w:lineRule="auto"/>
        <w:ind w:firstLine="851"/>
        <w:jc w:val="both"/>
        <w:rPr>
          <w:rFonts w:ascii="Times New Roman" w:eastAsia="Times New Roman" w:hAnsi="Times New Roman"/>
          <w:sz w:val="24"/>
          <w:szCs w:val="24"/>
        </w:rPr>
      </w:pPr>
      <w:r w:rsidRPr="00C96081">
        <w:rPr>
          <w:rFonts w:ascii="Times New Roman" w:eastAsia="Times New Roman" w:hAnsi="Times New Roman"/>
          <w:sz w:val="24"/>
          <w:szCs w:val="24"/>
        </w:rPr>
        <w:t>На территории Белоярского муниципального района осуществляет деятельность бюджетное учреждение профессионального образования Ханты-Мансийского автономного округа-Югры «Белоярский политехнический колледж» общей мощностью 850 человек, включающий в себя 2 учебных корпуса и 2 общежития (таблица 1</w:t>
      </w:r>
      <w:r w:rsidR="00672A6B">
        <w:rPr>
          <w:rFonts w:ascii="Times New Roman" w:eastAsia="Times New Roman" w:hAnsi="Times New Roman"/>
          <w:sz w:val="24"/>
          <w:szCs w:val="24"/>
        </w:rPr>
        <w:t>0</w:t>
      </w:r>
      <w:r w:rsidRPr="00C96081">
        <w:rPr>
          <w:rFonts w:ascii="Times New Roman" w:eastAsia="Times New Roman" w:hAnsi="Times New Roman"/>
          <w:sz w:val="24"/>
          <w:szCs w:val="24"/>
        </w:rPr>
        <w:t xml:space="preserve">). </w:t>
      </w:r>
    </w:p>
    <w:p w:rsidR="00C96081" w:rsidRPr="00C96081" w:rsidRDefault="00C96081" w:rsidP="00376A41">
      <w:pPr>
        <w:spacing w:after="0" w:line="240" w:lineRule="auto"/>
        <w:ind w:firstLine="851"/>
        <w:jc w:val="both"/>
        <w:rPr>
          <w:rFonts w:ascii="Times New Roman" w:eastAsia="Times New Roman" w:hAnsi="Times New Roman"/>
          <w:sz w:val="24"/>
          <w:szCs w:val="24"/>
        </w:rPr>
      </w:pPr>
      <w:r w:rsidRPr="00C96081">
        <w:rPr>
          <w:rFonts w:ascii="Times New Roman" w:eastAsia="Times New Roman" w:hAnsi="Times New Roman"/>
          <w:sz w:val="24"/>
          <w:szCs w:val="24"/>
        </w:rPr>
        <w:t xml:space="preserve">Контингент учащихся формируется из </w:t>
      </w:r>
      <w:r w:rsidR="00307C1B">
        <w:rPr>
          <w:rFonts w:ascii="Times New Roman" w:eastAsia="Times New Roman" w:hAnsi="Times New Roman"/>
          <w:sz w:val="24"/>
          <w:szCs w:val="24"/>
        </w:rPr>
        <w:t xml:space="preserve">выпускников школ </w:t>
      </w:r>
      <w:r w:rsidR="00227190">
        <w:rPr>
          <w:rFonts w:ascii="Times New Roman" w:eastAsia="Times New Roman" w:hAnsi="Times New Roman"/>
          <w:sz w:val="24"/>
          <w:szCs w:val="24"/>
        </w:rPr>
        <w:t>Белоярского района,</w:t>
      </w:r>
      <w:r w:rsidRPr="00C96081">
        <w:rPr>
          <w:rFonts w:ascii="Times New Roman" w:eastAsia="Times New Roman" w:hAnsi="Times New Roman"/>
          <w:sz w:val="24"/>
          <w:szCs w:val="24"/>
        </w:rPr>
        <w:t xml:space="preserve"> 40 % от общего количества обучающихся – </w:t>
      </w:r>
      <w:r w:rsidR="00227190">
        <w:rPr>
          <w:rFonts w:ascii="Times New Roman" w:eastAsia="Times New Roman" w:hAnsi="Times New Roman"/>
          <w:sz w:val="24"/>
          <w:szCs w:val="24"/>
        </w:rPr>
        <w:t xml:space="preserve">учащиеся из </w:t>
      </w:r>
      <w:r w:rsidRPr="00C96081">
        <w:rPr>
          <w:rFonts w:ascii="Times New Roman" w:eastAsia="Times New Roman" w:hAnsi="Times New Roman"/>
          <w:sz w:val="24"/>
          <w:szCs w:val="24"/>
        </w:rPr>
        <w:t xml:space="preserve"> Березовского и Октябрьского районов.</w:t>
      </w:r>
    </w:p>
    <w:p w:rsidR="00195F44" w:rsidRDefault="00195F44" w:rsidP="002229B0">
      <w:pPr>
        <w:spacing w:after="0" w:line="240" w:lineRule="auto"/>
        <w:rPr>
          <w:rFonts w:ascii="Times New Roman" w:eastAsia="Times New Roman" w:hAnsi="Times New Roman"/>
          <w:sz w:val="24"/>
          <w:szCs w:val="24"/>
        </w:rPr>
      </w:pPr>
    </w:p>
    <w:p w:rsidR="00C96081" w:rsidRPr="00C96081" w:rsidRDefault="00C96081" w:rsidP="00C96081">
      <w:pPr>
        <w:spacing w:after="0" w:line="240" w:lineRule="auto"/>
        <w:jc w:val="both"/>
        <w:rPr>
          <w:rFonts w:ascii="Times New Roman" w:eastAsia="Times New Roman" w:hAnsi="Times New Roman"/>
          <w:sz w:val="24"/>
          <w:szCs w:val="24"/>
        </w:rPr>
      </w:pPr>
      <w:r w:rsidRPr="00C96081">
        <w:rPr>
          <w:rFonts w:ascii="Times New Roman" w:eastAsia="Times New Roman" w:hAnsi="Times New Roman"/>
          <w:sz w:val="24"/>
          <w:szCs w:val="24"/>
        </w:rPr>
        <w:t>Таблица 1</w:t>
      </w:r>
      <w:r w:rsidR="00CB2A4C">
        <w:rPr>
          <w:rFonts w:ascii="Times New Roman" w:eastAsia="Times New Roman" w:hAnsi="Times New Roman"/>
          <w:sz w:val="24"/>
          <w:szCs w:val="24"/>
        </w:rPr>
        <w:t>0</w:t>
      </w:r>
      <w:r w:rsidRPr="00C96081">
        <w:rPr>
          <w:rFonts w:ascii="Times New Roman" w:eastAsia="Times New Roman" w:hAnsi="Times New Roman"/>
          <w:sz w:val="24"/>
          <w:szCs w:val="24"/>
        </w:rPr>
        <w:t xml:space="preserve"> – Функциональные характеристики Белоярского политехнического колледжа</w:t>
      </w:r>
    </w:p>
    <w:tbl>
      <w:tblPr>
        <w:tblStyle w:val="a5"/>
        <w:tblW w:w="0" w:type="auto"/>
        <w:tblLook w:val="04A0" w:firstRow="1" w:lastRow="0" w:firstColumn="1" w:lastColumn="0" w:noHBand="0" w:noVBand="1"/>
      </w:tblPr>
      <w:tblGrid>
        <w:gridCol w:w="1459"/>
        <w:gridCol w:w="1056"/>
        <w:gridCol w:w="1239"/>
        <w:gridCol w:w="682"/>
        <w:gridCol w:w="559"/>
        <w:gridCol w:w="1155"/>
        <w:gridCol w:w="1156"/>
        <w:gridCol w:w="918"/>
        <w:gridCol w:w="1122"/>
      </w:tblGrid>
      <w:tr w:rsidR="00C96081" w:rsidRPr="00C624F8" w:rsidTr="00183429">
        <w:tc>
          <w:tcPr>
            <w:tcW w:w="1456" w:type="dxa"/>
            <w:vMerge w:val="restart"/>
          </w:tcPr>
          <w:p w:rsidR="00C96081" w:rsidRPr="009F0B98" w:rsidRDefault="00C96081" w:rsidP="00C96081">
            <w:pPr>
              <w:jc w:val="center"/>
              <w:rPr>
                <w:rFonts w:ascii="Times New Roman" w:hAnsi="Times New Roman"/>
                <w:b/>
                <w:sz w:val="20"/>
                <w:szCs w:val="20"/>
              </w:rPr>
            </w:pPr>
            <w:r w:rsidRPr="009F0B98">
              <w:rPr>
                <w:rFonts w:ascii="Times New Roman" w:hAnsi="Times New Roman"/>
                <w:b/>
                <w:sz w:val="20"/>
                <w:szCs w:val="20"/>
              </w:rPr>
              <w:t>Наименование, адрес</w:t>
            </w:r>
          </w:p>
        </w:tc>
        <w:tc>
          <w:tcPr>
            <w:tcW w:w="1000" w:type="dxa"/>
            <w:vMerge w:val="restart"/>
          </w:tcPr>
          <w:p w:rsidR="00C96081" w:rsidRPr="009F0B98" w:rsidRDefault="00C96081" w:rsidP="00C96081">
            <w:pPr>
              <w:jc w:val="center"/>
              <w:rPr>
                <w:rFonts w:ascii="Times New Roman" w:hAnsi="Times New Roman"/>
                <w:b/>
                <w:sz w:val="20"/>
                <w:szCs w:val="20"/>
              </w:rPr>
            </w:pPr>
            <w:r w:rsidRPr="009F0B98">
              <w:rPr>
                <w:rFonts w:ascii="Times New Roman" w:hAnsi="Times New Roman"/>
                <w:b/>
                <w:sz w:val="20"/>
                <w:szCs w:val="20"/>
              </w:rPr>
              <w:t>Год постройки, площадь</w:t>
            </w:r>
          </w:p>
        </w:tc>
        <w:tc>
          <w:tcPr>
            <w:tcW w:w="1237" w:type="dxa"/>
            <w:vMerge w:val="restart"/>
          </w:tcPr>
          <w:p w:rsidR="00C96081" w:rsidRPr="009F0B98" w:rsidRDefault="00C96081" w:rsidP="00C96081">
            <w:pPr>
              <w:jc w:val="center"/>
              <w:rPr>
                <w:rFonts w:ascii="Times New Roman" w:hAnsi="Times New Roman"/>
                <w:b/>
                <w:sz w:val="20"/>
                <w:szCs w:val="20"/>
              </w:rPr>
            </w:pPr>
            <w:r w:rsidRPr="009F0B98">
              <w:rPr>
                <w:rFonts w:ascii="Times New Roman" w:hAnsi="Times New Roman"/>
                <w:b/>
                <w:sz w:val="20"/>
                <w:szCs w:val="20"/>
              </w:rPr>
              <w:t>Тип здания / материал стен</w:t>
            </w:r>
          </w:p>
        </w:tc>
        <w:tc>
          <w:tcPr>
            <w:tcW w:w="1519" w:type="dxa"/>
            <w:gridSpan w:val="2"/>
          </w:tcPr>
          <w:p w:rsidR="00C96081" w:rsidRPr="009F0B98" w:rsidRDefault="00C96081" w:rsidP="00C96081">
            <w:pPr>
              <w:jc w:val="center"/>
              <w:rPr>
                <w:rFonts w:ascii="Times New Roman" w:hAnsi="Times New Roman"/>
                <w:b/>
                <w:sz w:val="20"/>
                <w:szCs w:val="20"/>
              </w:rPr>
            </w:pPr>
            <w:r w:rsidRPr="009F0B98">
              <w:rPr>
                <w:rFonts w:ascii="Times New Roman" w:hAnsi="Times New Roman"/>
                <w:b/>
                <w:sz w:val="20"/>
                <w:szCs w:val="20"/>
              </w:rPr>
              <w:t>Вместимость колледжа</w:t>
            </w:r>
          </w:p>
        </w:tc>
        <w:tc>
          <w:tcPr>
            <w:tcW w:w="1119" w:type="dxa"/>
            <w:vMerge w:val="restart"/>
          </w:tcPr>
          <w:p w:rsidR="00C96081" w:rsidRPr="009F0B98" w:rsidRDefault="00C96081" w:rsidP="00C96081">
            <w:pPr>
              <w:jc w:val="center"/>
              <w:rPr>
                <w:rFonts w:ascii="Times New Roman" w:hAnsi="Times New Roman"/>
                <w:b/>
                <w:sz w:val="20"/>
                <w:szCs w:val="20"/>
              </w:rPr>
            </w:pPr>
            <w:r w:rsidRPr="009F0B98">
              <w:rPr>
                <w:rFonts w:ascii="Times New Roman" w:hAnsi="Times New Roman"/>
                <w:b/>
                <w:sz w:val="20"/>
                <w:szCs w:val="20"/>
              </w:rPr>
              <w:t>Износ фондов зданий и сооружений, %</w:t>
            </w:r>
          </w:p>
        </w:tc>
        <w:tc>
          <w:tcPr>
            <w:tcW w:w="1081" w:type="dxa"/>
            <w:vMerge w:val="restart"/>
          </w:tcPr>
          <w:p w:rsidR="00C96081" w:rsidRPr="009F0B98" w:rsidRDefault="00C96081" w:rsidP="00C96081">
            <w:pPr>
              <w:jc w:val="center"/>
              <w:rPr>
                <w:rFonts w:ascii="Times New Roman" w:hAnsi="Times New Roman"/>
                <w:b/>
                <w:sz w:val="20"/>
                <w:szCs w:val="20"/>
              </w:rPr>
            </w:pPr>
            <w:r w:rsidRPr="009F0B98">
              <w:rPr>
                <w:rFonts w:ascii="Times New Roman" w:hAnsi="Times New Roman"/>
                <w:b/>
                <w:sz w:val="20"/>
                <w:szCs w:val="20"/>
              </w:rPr>
              <w:t>Год последнего кап.ремонта (при наличии)</w:t>
            </w:r>
          </w:p>
        </w:tc>
        <w:tc>
          <w:tcPr>
            <w:tcW w:w="864" w:type="dxa"/>
            <w:vMerge w:val="restart"/>
          </w:tcPr>
          <w:p w:rsidR="00C96081" w:rsidRPr="009F0B98" w:rsidRDefault="00C96081" w:rsidP="00C96081">
            <w:pPr>
              <w:jc w:val="center"/>
              <w:rPr>
                <w:rFonts w:ascii="Times New Roman" w:hAnsi="Times New Roman"/>
                <w:b/>
                <w:sz w:val="20"/>
                <w:szCs w:val="20"/>
              </w:rPr>
            </w:pPr>
            <w:r w:rsidRPr="009F0B98">
              <w:rPr>
                <w:rFonts w:ascii="Times New Roman" w:hAnsi="Times New Roman"/>
                <w:b/>
                <w:sz w:val="20"/>
                <w:szCs w:val="20"/>
              </w:rPr>
              <w:t>Площадь учебных классов, кв.м</w:t>
            </w:r>
          </w:p>
        </w:tc>
        <w:tc>
          <w:tcPr>
            <w:tcW w:w="1069" w:type="dxa"/>
            <w:vMerge w:val="restart"/>
          </w:tcPr>
          <w:p w:rsidR="00C96081" w:rsidRPr="009F0B98" w:rsidRDefault="00C96081" w:rsidP="00C96081">
            <w:pPr>
              <w:jc w:val="center"/>
              <w:rPr>
                <w:rFonts w:ascii="Times New Roman" w:hAnsi="Times New Roman"/>
                <w:b/>
                <w:sz w:val="20"/>
                <w:szCs w:val="20"/>
              </w:rPr>
            </w:pPr>
            <w:r w:rsidRPr="009F0B98">
              <w:rPr>
                <w:rFonts w:ascii="Times New Roman" w:hAnsi="Times New Roman"/>
                <w:b/>
                <w:sz w:val="20"/>
                <w:szCs w:val="20"/>
              </w:rPr>
              <w:t>Площадь общежития, кв.м</w:t>
            </w:r>
          </w:p>
        </w:tc>
      </w:tr>
      <w:tr w:rsidR="00C96081" w:rsidRPr="00C624F8" w:rsidTr="00183429">
        <w:tc>
          <w:tcPr>
            <w:tcW w:w="1456" w:type="dxa"/>
            <w:vMerge/>
          </w:tcPr>
          <w:p w:rsidR="00C96081" w:rsidRPr="00C624F8" w:rsidRDefault="00C96081" w:rsidP="00C96081">
            <w:pPr>
              <w:jc w:val="both"/>
              <w:rPr>
                <w:rFonts w:ascii="Times New Roman" w:hAnsi="Times New Roman"/>
                <w:sz w:val="20"/>
                <w:szCs w:val="20"/>
              </w:rPr>
            </w:pPr>
          </w:p>
        </w:tc>
        <w:tc>
          <w:tcPr>
            <w:tcW w:w="1000" w:type="dxa"/>
            <w:vMerge/>
          </w:tcPr>
          <w:p w:rsidR="00C96081" w:rsidRPr="00C624F8" w:rsidRDefault="00C96081" w:rsidP="00C96081">
            <w:pPr>
              <w:jc w:val="both"/>
              <w:rPr>
                <w:rFonts w:ascii="Times New Roman" w:hAnsi="Times New Roman"/>
                <w:sz w:val="20"/>
                <w:szCs w:val="20"/>
              </w:rPr>
            </w:pPr>
          </w:p>
        </w:tc>
        <w:tc>
          <w:tcPr>
            <w:tcW w:w="1237" w:type="dxa"/>
            <w:vMerge/>
          </w:tcPr>
          <w:p w:rsidR="00C96081" w:rsidRPr="00C624F8" w:rsidRDefault="00C96081" w:rsidP="00C96081">
            <w:pPr>
              <w:jc w:val="both"/>
              <w:rPr>
                <w:rFonts w:ascii="Times New Roman" w:hAnsi="Times New Roman"/>
                <w:sz w:val="20"/>
                <w:szCs w:val="20"/>
              </w:rPr>
            </w:pPr>
          </w:p>
        </w:tc>
        <w:tc>
          <w:tcPr>
            <w:tcW w:w="969" w:type="dxa"/>
          </w:tcPr>
          <w:p w:rsidR="00C96081" w:rsidRPr="009F0B98" w:rsidRDefault="00C96081" w:rsidP="00C96081">
            <w:pPr>
              <w:jc w:val="center"/>
              <w:rPr>
                <w:rFonts w:ascii="Times New Roman" w:hAnsi="Times New Roman"/>
                <w:b/>
                <w:sz w:val="20"/>
                <w:szCs w:val="20"/>
              </w:rPr>
            </w:pPr>
            <w:r w:rsidRPr="009F0B98">
              <w:rPr>
                <w:rFonts w:ascii="Times New Roman" w:hAnsi="Times New Roman"/>
                <w:b/>
                <w:sz w:val="20"/>
                <w:szCs w:val="20"/>
              </w:rPr>
              <w:t>Нед-ок</w:t>
            </w:r>
          </w:p>
          <w:p w:rsidR="00C96081" w:rsidRPr="009F0B98" w:rsidRDefault="00C96081" w:rsidP="00C96081">
            <w:pPr>
              <w:jc w:val="center"/>
              <w:rPr>
                <w:rFonts w:ascii="Times New Roman" w:hAnsi="Times New Roman"/>
                <w:b/>
                <w:sz w:val="20"/>
                <w:szCs w:val="20"/>
              </w:rPr>
            </w:pPr>
            <w:r w:rsidRPr="009F0B98">
              <w:rPr>
                <w:rFonts w:ascii="Times New Roman" w:hAnsi="Times New Roman"/>
                <w:b/>
                <w:sz w:val="20"/>
                <w:szCs w:val="20"/>
              </w:rPr>
              <w:t xml:space="preserve"> (-)</w:t>
            </w:r>
          </w:p>
        </w:tc>
        <w:tc>
          <w:tcPr>
            <w:tcW w:w="550" w:type="dxa"/>
          </w:tcPr>
          <w:p w:rsidR="00C96081" w:rsidRPr="009F0B98" w:rsidRDefault="00C96081" w:rsidP="00C96081">
            <w:pPr>
              <w:jc w:val="center"/>
              <w:rPr>
                <w:rFonts w:ascii="Times New Roman" w:hAnsi="Times New Roman"/>
                <w:b/>
                <w:sz w:val="20"/>
                <w:szCs w:val="20"/>
              </w:rPr>
            </w:pPr>
            <w:r w:rsidRPr="009F0B98">
              <w:rPr>
                <w:rFonts w:ascii="Times New Roman" w:hAnsi="Times New Roman"/>
                <w:b/>
                <w:sz w:val="20"/>
                <w:szCs w:val="20"/>
              </w:rPr>
              <w:t>Нед-ок</w:t>
            </w:r>
          </w:p>
          <w:p w:rsidR="00C96081" w:rsidRPr="009F0B98" w:rsidRDefault="00C96081" w:rsidP="00C96081">
            <w:pPr>
              <w:jc w:val="center"/>
              <w:rPr>
                <w:rFonts w:ascii="Times New Roman" w:hAnsi="Times New Roman"/>
                <w:b/>
                <w:sz w:val="20"/>
                <w:szCs w:val="20"/>
              </w:rPr>
            </w:pPr>
            <w:r w:rsidRPr="009F0B98">
              <w:rPr>
                <w:rFonts w:ascii="Times New Roman" w:hAnsi="Times New Roman"/>
                <w:b/>
                <w:sz w:val="20"/>
                <w:szCs w:val="20"/>
              </w:rPr>
              <w:t xml:space="preserve"> (-)</w:t>
            </w:r>
          </w:p>
        </w:tc>
        <w:tc>
          <w:tcPr>
            <w:tcW w:w="1119" w:type="dxa"/>
            <w:vMerge/>
          </w:tcPr>
          <w:p w:rsidR="00C96081" w:rsidRPr="00C624F8" w:rsidRDefault="00C96081" w:rsidP="00C96081">
            <w:pPr>
              <w:jc w:val="both"/>
              <w:rPr>
                <w:rFonts w:ascii="Times New Roman" w:hAnsi="Times New Roman"/>
                <w:sz w:val="20"/>
                <w:szCs w:val="20"/>
              </w:rPr>
            </w:pPr>
          </w:p>
        </w:tc>
        <w:tc>
          <w:tcPr>
            <w:tcW w:w="1081" w:type="dxa"/>
            <w:vMerge/>
          </w:tcPr>
          <w:p w:rsidR="00C96081" w:rsidRPr="00C624F8" w:rsidRDefault="00C96081" w:rsidP="00C96081">
            <w:pPr>
              <w:jc w:val="both"/>
              <w:rPr>
                <w:rFonts w:ascii="Times New Roman" w:hAnsi="Times New Roman"/>
                <w:sz w:val="20"/>
                <w:szCs w:val="20"/>
              </w:rPr>
            </w:pPr>
          </w:p>
        </w:tc>
        <w:tc>
          <w:tcPr>
            <w:tcW w:w="864" w:type="dxa"/>
            <w:vMerge/>
          </w:tcPr>
          <w:p w:rsidR="00C96081" w:rsidRPr="00C624F8" w:rsidRDefault="00C96081" w:rsidP="00C96081">
            <w:pPr>
              <w:jc w:val="both"/>
              <w:rPr>
                <w:rFonts w:ascii="Times New Roman" w:hAnsi="Times New Roman"/>
                <w:sz w:val="20"/>
                <w:szCs w:val="20"/>
              </w:rPr>
            </w:pPr>
          </w:p>
        </w:tc>
        <w:tc>
          <w:tcPr>
            <w:tcW w:w="1069" w:type="dxa"/>
            <w:vMerge/>
          </w:tcPr>
          <w:p w:rsidR="00C96081" w:rsidRPr="00C624F8" w:rsidRDefault="00C96081" w:rsidP="00C96081">
            <w:pPr>
              <w:jc w:val="both"/>
              <w:rPr>
                <w:rFonts w:ascii="Times New Roman" w:hAnsi="Times New Roman"/>
                <w:sz w:val="20"/>
                <w:szCs w:val="20"/>
              </w:rPr>
            </w:pPr>
          </w:p>
        </w:tc>
      </w:tr>
      <w:tr w:rsidR="00C96081" w:rsidRPr="00C624F8" w:rsidTr="00183429">
        <w:tc>
          <w:tcPr>
            <w:tcW w:w="1456" w:type="dxa"/>
          </w:tcPr>
          <w:p w:rsidR="00C96081" w:rsidRPr="00C624F8" w:rsidRDefault="00C96081" w:rsidP="00C96081">
            <w:pPr>
              <w:jc w:val="center"/>
              <w:rPr>
                <w:rFonts w:ascii="Times New Roman" w:hAnsi="Times New Roman"/>
                <w:sz w:val="20"/>
                <w:szCs w:val="20"/>
              </w:rPr>
            </w:pPr>
            <w:r w:rsidRPr="00C624F8">
              <w:rPr>
                <w:rFonts w:ascii="Times New Roman" w:hAnsi="Times New Roman"/>
                <w:sz w:val="20"/>
                <w:szCs w:val="20"/>
              </w:rPr>
              <w:t>БУ «Белоярский политехнический колледж» корпус №1, квартал Спортивный, дом 1.</w:t>
            </w:r>
          </w:p>
        </w:tc>
        <w:tc>
          <w:tcPr>
            <w:tcW w:w="1000" w:type="dxa"/>
          </w:tcPr>
          <w:p w:rsidR="00C96081" w:rsidRPr="00C624F8" w:rsidRDefault="00C96081" w:rsidP="00C96081">
            <w:pPr>
              <w:jc w:val="center"/>
              <w:rPr>
                <w:rFonts w:ascii="Times New Roman" w:hAnsi="Times New Roman"/>
                <w:sz w:val="20"/>
                <w:szCs w:val="20"/>
              </w:rPr>
            </w:pPr>
            <w:smartTag w:uri="urn:schemas-microsoft-com:office:smarttags" w:element="metricconverter">
              <w:smartTagPr>
                <w:attr w:name="ProductID" w:val="2004 г"/>
              </w:smartTagPr>
              <w:r w:rsidRPr="00C624F8">
                <w:rPr>
                  <w:rFonts w:ascii="Times New Roman" w:hAnsi="Times New Roman"/>
                  <w:sz w:val="20"/>
                  <w:szCs w:val="20"/>
                </w:rPr>
                <w:t>2004 г</w:t>
              </w:r>
            </w:smartTag>
            <w:r w:rsidRPr="00C624F8">
              <w:rPr>
                <w:rFonts w:ascii="Times New Roman" w:hAnsi="Times New Roman"/>
                <w:sz w:val="20"/>
                <w:szCs w:val="20"/>
              </w:rPr>
              <w:t>.</w:t>
            </w:r>
          </w:p>
          <w:p w:rsidR="00C96081" w:rsidRPr="00C624F8" w:rsidRDefault="00C96081" w:rsidP="00C96081">
            <w:pPr>
              <w:jc w:val="center"/>
              <w:rPr>
                <w:rFonts w:ascii="Times New Roman" w:hAnsi="Times New Roman"/>
                <w:sz w:val="20"/>
                <w:szCs w:val="20"/>
              </w:rPr>
            </w:pPr>
            <w:smartTag w:uri="urn:schemas-microsoft-com:office:smarttags" w:element="metricconverter">
              <w:smartTagPr>
                <w:attr w:name="ProductID" w:val="4845,5 м2"/>
              </w:smartTagPr>
              <w:r w:rsidRPr="00C624F8">
                <w:rPr>
                  <w:rFonts w:ascii="Times New Roman" w:hAnsi="Times New Roman"/>
                  <w:sz w:val="20"/>
                  <w:szCs w:val="20"/>
                </w:rPr>
                <w:t>4845,5 м</w:t>
              </w:r>
              <w:r w:rsidRPr="00C624F8">
                <w:rPr>
                  <w:rFonts w:ascii="Times New Roman" w:hAnsi="Times New Roman"/>
                  <w:sz w:val="20"/>
                  <w:szCs w:val="20"/>
                  <w:vertAlign w:val="superscript"/>
                </w:rPr>
                <w:t>2</w:t>
              </w:r>
            </w:smartTag>
          </w:p>
        </w:tc>
        <w:tc>
          <w:tcPr>
            <w:tcW w:w="1237" w:type="dxa"/>
          </w:tcPr>
          <w:p w:rsidR="00C96081" w:rsidRPr="00C624F8" w:rsidRDefault="00C96081" w:rsidP="00C96081">
            <w:pPr>
              <w:jc w:val="center"/>
              <w:rPr>
                <w:rFonts w:ascii="Times New Roman" w:hAnsi="Times New Roman"/>
                <w:sz w:val="20"/>
                <w:szCs w:val="20"/>
              </w:rPr>
            </w:pPr>
            <w:r w:rsidRPr="00C624F8">
              <w:rPr>
                <w:rFonts w:ascii="Times New Roman" w:hAnsi="Times New Roman"/>
                <w:sz w:val="20"/>
                <w:szCs w:val="20"/>
              </w:rPr>
              <w:t>Капитальное/</w:t>
            </w:r>
          </w:p>
          <w:p w:rsidR="00C96081" w:rsidRPr="00C624F8" w:rsidRDefault="00C96081" w:rsidP="00C96081">
            <w:pPr>
              <w:jc w:val="center"/>
              <w:rPr>
                <w:rFonts w:ascii="Times New Roman" w:hAnsi="Times New Roman"/>
                <w:sz w:val="20"/>
                <w:szCs w:val="20"/>
              </w:rPr>
            </w:pPr>
            <w:r w:rsidRPr="00C624F8">
              <w:rPr>
                <w:rFonts w:ascii="Times New Roman" w:hAnsi="Times New Roman"/>
                <w:sz w:val="20"/>
                <w:szCs w:val="20"/>
              </w:rPr>
              <w:t>кирпичные</w:t>
            </w:r>
          </w:p>
        </w:tc>
        <w:tc>
          <w:tcPr>
            <w:tcW w:w="1519" w:type="dxa"/>
            <w:gridSpan w:val="2"/>
          </w:tcPr>
          <w:p w:rsidR="00C96081" w:rsidRPr="00C624F8" w:rsidRDefault="00C96081" w:rsidP="00C96081">
            <w:pPr>
              <w:jc w:val="center"/>
              <w:rPr>
                <w:rFonts w:ascii="Times New Roman" w:hAnsi="Times New Roman"/>
                <w:sz w:val="20"/>
                <w:szCs w:val="20"/>
              </w:rPr>
            </w:pPr>
            <w:r w:rsidRPr="00C624F8">
              <w:rPr>
                <w:rFonts w:ascii="Times New Roman" w:hAnsi="Times New Roman"/>
                <w:sz w:val="20"/>
                <w:szCs w:val="20"/>
              </w:rPr>
              <w:t>Мощность</w:t>
            </w:r>
          </w:p>
          <w:p w:rsidR="00C96081" w:rsidRPr="00C624F8" w:rsidRDefault="00C96081" w:rsidP="00C96081">
            <w:pPr>
              <w:jc w:val="center"/>
              <w:rPr>
                <w:rFonts w:ascii="Times New Roman" w:hAnsi="Times New Roman"/>
                <w:sz w:val="20"/>
                <w:szCs w:val="20"/>
              </w:rPr>
            </w:pPr>
            <w:r w:rsidRPr="00C624F8">
              <w:rPr>
                <w:rFonts w:ascii="Times New Roman" w:hAnsi="Times New Roman"/>
                <w:sz w:val="20"/>
                <w:szCs w:val="20"/>
              </w:rPr>
              <w:t>600 человек</w:t>
            </w:r>
          </w:p>
        </w:tc>
        <w:tc>
          <w:tcPr>
            <w:tcW w:w="1119" w:type="dxa"/>
          </w:tcPr>
          <w:p w:rsidR="00C96081" w:rsidRPr="00C624F8" w:rsidRDefault="00C96081" w:rsidP="00C96081">
            <w:pPr>
              <w:jc w:val="center"/>
              <w:rPr>
                <w:rFonts w:ascii="Times New Roman" w:hAnsi="Times New Roman"/>
                <w:sz w:val="20"/>
                <w:szCs w:val="20"/>
              </w:rPr>
            </w:pPr>
            <w:r w:rsidRPr="00C624F8">
              <w:rPr>
                <w:rFonts w:ascii="Times New Roman" w:hAnsi="Times New Roman"/>
                <w:sz w:val="20"/>
                <w:szCs w:val="20"/>
              </w:rPr>
              <w:t>28,50</w:t>
            </w:r>
          </w:p>
        </w:tc>
        <w:tc>
          <w:tcPr>
            <w:tcW w:w="1081" w:type="dxa"/>
          </w:tcPr>
          <w:p w:rsidR="00C96081" w:rsidRPr="00C624F8" w:rsidRDefault="00C96081" w:rsidP="00C96081">
            <w:pPr>
              <w:jc w:val="center"/>
              <w:rPr>
                <w:rFonts w:ascii="Times New Roman" w:hAnsi="Times New Roman"/>
                <w:sz w:val="20"/>
                <w:szCs w:val="20"/>
              </w:rPr>
            </w:pPr>
            <w:r w:rsidRPr="00C624F8">
              <w:rPr>
                <w:rFonts w:ascii="Times New Roman" w:hAnsi="Times New Roman"/>
                <w:sz w:val="20"/>
                <w:szCs w:val="20"/>
              </w:rPr>
              <w:t>-</w:t>
            </w:r>
          </w:p>
        </w:tc>
        <w:tc>
          <w:tcPr>
            <w:tcW w:w="864" w:type="dxa"/>
          </w:tcPr>
          <w:p w:rsidR="00C96081" w:rsidRPr="00C624F8" w:rsidRDefault="00C96081" w:rsidP="00C96081">
            <w:pPr>
              <w:jc w:val="center"/>
              <w:rPr>
                <w:rFonts w:ascii="Times New Roman" w:hAnsi="Times New Roman"/>
                <w:sz w:val="20"/>
                <w:szCs w:val="20"/>
              </w:rPr>
            </w:pPr>
            <w:smartTag w:uri="urn:schemas-microsoft-com:office:smarttags" w:element="metricconverter">
              <w:smartTagPr>
                <w:attr w:name="ProductID" w:val="1667,4 м2"/>
              </w:smartTagPr>
              <w:r w:rsidRPr="00C624F8">
                <w:rPr>
                  <w:rFonts w:ascii="Times New Roman" w:hAnsi="Times New Roman"/>
                  <w:sz w:val="20"/>
                  <w:szCs w:val="20"/>
                </w:rPr>
                <w:t>1667,4 м</w:t>
              </w:r>
              <w:r w:rsidRPr="00C624F8">
                <w:rPr>
                  <w:rFonts w:ascii="Times New Roman" w:hAnsi="Times New Roman"/>
                  <w:sz w:val="20"/>
                  <w:szCs w:val="20"/>
                  <w:vertAlign w:val="superscript"/>
                </w:rPr>
                <w:t>2</w:t>
              </w:r>
            </w:smartTag>
          </w:p>
        </w:tc>
        <w:tc>
          <w:tcPr>
            <w:tcW w:w="1069" w:type="dxa"/>
          </w:tcPr>
          <w:p w:rsidR="00C96081" w:rsidRPr="00C624F8" w:rsidRDefault="00C96081" w:rsidP="00C96081">
            <w:pPr>
              <w:jc w:val="center"/>
              <w:rPr>
                <w:rFonts w:ascii="Times New Roman" w:hAnsi="Times New Roman"/>
                <w:sz w:val="20"/>
                <w:szCs w:val="20"/>
              </w:rPr>
            </w:pPr>
            <w:r w:rsidRPr="00C624F8">
              <w:rPr>
                <w:rFonts w:ascii="Times New Roman" w:hAnsi="Times New Roman"/>
                <w:sz w:val="20"/>
                <w:szCs w:val="20"/>
              </w:rPr>
              <w:t>-</w:t>
            </w:r>
          </w:p>
        </w:tc>
      </w:tr>
      <w:tr w:rsidR="00C96081" w:rsidRPr="00C624F8" w:rsidTr="00183429">
        <w:tc>
          <w:tcPr>
            <w:tcW w:w="1456" w:type="dxa"/>
          </w:tcPr>
          <w:p w:rsidR="00C96081" w:rsidRPr="00C624F8" w:rsidRDefault="00C96081" w:rsidP="00C96081">
            <w:pPr>
              <w:jc w:val="center"/>
              <w:rPr>
                <w:rFonts w:ascii="Times New Roman" w:hAnsi="Times New Roman"/>
                <w:sz w:val="20"/>
                <w:szCs w:val="20"/>
              </w:rPr>
            </w:pPr>
            <w:r w:rsidRPr="00C624F8">
              <w:rPr>
                <w:rFonts w:ascii="Times New Roman" w:hAnsi="Times New Roman"/>
                <w:sz w:val="20"/>
                <w:szCs w:val="20"/>
              </w:rPr>
              <w:t>БУ «Белоярский политехнический колледж» корпус №2, мкр.Мирный, дом 18</w:t>
            </w:r>
          </w:p>
        </w:tc>
        <w:tc>
          <w:tcPr>
            <w:tcW w:w="1000" w:type="dxa"/>
          </w:tcPr>
          <w:p w:rsidR="00C96081" w:rsidRPr="00C624F8" w:rsidRDefault="00C96081" w:rsidP="00C96081">
            <w:pPr>
              <w:jc w:val="center"/>
              <w:rPr>
                <w:rFonts w:ascii="Times New Roman" w:hAnsi="Times New Roman"/>
                <w:sz w:val="20"/>
                <w:szCs w:val="20"/>
              </w:rPr>
            </w:pPr>
            <w:smartTag w:uri="urn:schemas-microsoft-com:office:smarttags" w:element="metricconverter">
              <w:smartTagPr>
                <w:attr w:name="ProductID" w:val="1998 г"/>
              </w:smartTagPr>
              <w:r w:rsidRPr="00C624F8">
                <w:rPr>
                  <w:rFonts w:ascii="Times New Roman" w:hAnsi="Times New Roman"/>
                  <w:sz w:val="20"/>
                  <w:szCs w:val="20"/>
                </w:rPr>
                <w:t>1998 г</w:t>
              </w:r>
            </w:smartTag>
            <w:r w:rsidRPr="00C624F8">
              <w:rPr>
                <w:rFonts w:ascii="Times New Roman" w:hAnsi="Times New Roman"/>
                <w:sz w:val="20"/>
                <w:szCs w:val="20"/>
              </w:rPr>
              <w:t>.</w:t>
            </w:r>
          </w:p>
          <w:p w:rsidR="00C96081" w:rsidRPr="00C624F8" w:rsidRDefault="00C96081" w:rsidP="00C96081">
            <w:pPr>
              <w:jc w:val="center"/>
              <w:rPr>
                <w:rFonts w:ascii="Times New Roman" w:hAnsi="Times New Roman"/>
                <w:sz w:val="20"/>
                <w:szCs w:val="20"/>
              </w:rPr>
            </w:pPr>
            <w:smartTag w:uri="urn:schemas-microsoft-com:office:smarttags" w:element="metricconverter">
              <w:smartTagPr>
                <w:attr w:name="ProductID" w:val="2360,4 м2"/>
              </w:smartTagPr>
              <w:r w:rsidRPr="00C624F8">
                <w:rPr>
                  <w:rFonts w:ascii="Times New Roman" w:hAnsi="Times New Roman"/>
                  <w:sz w:val="20"/>
                  <w:szCs w:val="20"/>
                </w:rPr>
                <w:t>2360,4 м</w:t>
              </w:r>
              <w:r w:rsidRPr="00C624F8">
                <w:rPr>
                  <w:rFonts w:ascii="Times New Roman" w:hAnsi="Times New Roman"/>
                  <w:sz w:val="20"/>
                  <w:szCs w:val="20"/>
                  <w:vertAlign w:val="superscript"/>
                </w:rPr>
                <w:t>2</w:t>
              </w:r>
            </w:smartTag>
          </w:p>
        </w:tc>
        <w:tc>
          <w:tcPr>
            <w:tcW w:w="1237" w:type="dxa"/>
          </w:tcPr>
          <w:p w:rsidR="00C96081" w:rsidRPr="00C624F8" w:rsidRDefault="00C96081" w:rsidP="00C96081">
            <w:pPr>
              <w:jc w:val="center"/>
              <w:rPr>
                <w:rFonts w:ascii="Times New Roman" w:hAnsi="Times New Roman"/>
                <w:sz w:val="20"/>
                <w:szCs w:val="20"/>
              </w:rPr>
            </w:pPr>
            <w:r w:rsidRPr="00C624F8">
              <w:rPr>
                <w:rFonts w:ascii="Times New Roman" w:hAnsi="Times New Roman"/>
                <w:sz w:val="20"/>
                <w:szCs w:val="20"/>
              </w:rPr>
              <w:t>Капитальное/</w:t>
            </w:r>
          </w:p>
          <w:p w:rsidR="00C96081" w:rsidRPr="00C624F8" w:rsidRDefault="00C96081" w:rsidP="00C96081">
            <w:pPr>
              <w:jc w:val="center"/>
              <w:rPr>
                <w:rFonts w:ascii="Times New Roman" w:hAnsi="Times New Roman"/>
                <w:sz w:val="20"/>
                <w:szCs w:val="20"/>
              </w:rPr>
            </w:pPr>
            <w:r w:rsidRPr="00C624F8">
              <w:rPr>
                <w:rFonts w:ascii="Times New Roman" w:hAnsi="Times New Roman"/>
                <w:sz w:val="20"/>
                <w:szCs w:val="20"/>
              </w:rPr>
              <w:t>кирпичные</w:t>
            </w:r>
          </w:p>
        </w:tc>
        <w:tc>
          <w:tcPr>
            <w:tcW w:w="1519" w:type="dxa"/>
            <w:gridSpan w:val="2"/>
          </w:tcPr>
          <w:p w:rsidR="00C96081" w:rsidRPr="00C624F8" w:rsidRDefault="00C96081" w:rsidP="00C96081">
            <w:pPr>
              <w:jc w:val="center"/>
              <w:rPr>
                <w:rFonts w:ascii="Times New Roman" w:hAnsi="Times New Roman"/>
                <w:sz w:val="20"/>
                <w:szCs w:val="20"/>
              </w:rPr>
            </w:pPr>
            <w:r w:rsidRPr="00C624F8">
              <w:rPr>
                <w:rFonts w:ascii="Times New Roman" w:hAnsi="Times New Roman"/>
                <w:sz w:val="20"/>
                <w:szCs w:val="20"/>
              </w:rPr>
              <w:t>Мощность</w:t>
            </w:r>
          </w:p>
          <w:p w:rsidR="00C96081" w:rsidRPr="00C624F8" w:rsidRDefault="00C96081" w:rsidP="00C96081">
            <w:pPr>
              <w:jc w:val="center"/>
              <w:rPr>
                <w:rFonts w:ascii="Times New Roman" w:hAnsi="Times New Roman"/>
                <w:sz w:val="20"/>
                <w:szCs w:val="20"/>
              </w:rPr>
            </w:pPr>
            <w:r w:rsidRPr="00C624F8">
              <w:rPr>
                <w:rFonts w:ascii="Times New Roman" w:hAnsi="Times New Roman"/>
                <w:sz w:val="20"/>
                <w:szCs w:val="20"/>
              </w:rPr>
              <w:t>250 человек</w:t>
            </w:r>
          </w:p>
        </w:tc>
        <w:tc>
          <w:tcPr>
            <w:tcW w:w="1119" w:type="dxa"/>
          </w:tcPr>
          <w:p w:rsidR="00C96081" w:rsidRPr="00C624F8" w:rsidRDefault="00C96081" w:rsidP="00C96081">
            <w:pPr>
              <w:jc w:val="center"/>
              <w:rPr>
                <w:rFonts w:ascii="Times New Roman" w:hAnsi="Times New Roman"/>
                <w:sz w:val="20"/>
                <w:szCs w:val="20"/>
              </w:rPr>
            </w:pPr>
            <w:r w:rsidRPr="00C624F8">
              <w:rPr>
                <w:rFonts w:ascii="Times New Roman" w:hAnsi="Times New Roman"/>
                <w:sz w:val="20"/>
                <w:szCs w:val="20"/>
              </w:rPr>
              <w:t>43,89</w:t>
            </w:r>
          </w:p>
        </w:tc>
        <w:tc>
          <w:tcPr>
            <w:tcW w:w="1081" w:type="dxa"/>
          </w:tcPr>
          <w:p w:rsidR="00C96081" w:rsidRPr="00C624F8" w:rsidRDefault="00C96081" w:rsidP="00C96081">
            <w:pPr>
              <w:jc w:val="center"/>
              <w:rPr>
                <w:rFonts w:ascii="Times New Roman" w:hAnsi="Times New Roman"/>
                <w:sz w:val="20"/>
                <w:szCs w:val="20"/>
              </w:rPr>
            </w:pPr>
            <w:smartTag w:uri="urn:schemas-microsoft-com:office:smarttags" w:element="metricconverter">
              <w:smartTagPr>
                <w:attr w:name="ProductID" w:val="2013 г"/>
              </w:smartTagPr>
              <w:r w:rsidRPr="00C624F8">
                <w:rPr>
                  <w:rFonts w:ascii="Times New Roman" w:hAnsi="Times New Roman"/>
                  <w:sz w:val="20"/>
                  <w:szCs w:val="20"/>
                </w:rPr>
                <w:t>2013 г</w:t>
              </w:r>
            </w:smartTag>
            <w:r w:rsidRPr="00C624F8">
              <w:rPr>
                <w:rFonts w:ascii="Times New Roman" w:hAnsi="Times New Roman"/>
                <w:sz w:val="20"/>
                <w:szCs w:val="20"/>
              </w:rPr>
              <w:t>.</w:t>
            </w:r>
          </w:p>
        </w:tc>
        <w:tc>
          <w:tcPr>
            <w:tcW w:w="864" w:type="dxa"/>
          </w:tcPr>
          <w:p w:rsidR="00C96081" w:rsidRPr="00C624F8" w:rsidRDefault="00C96081" w:rsidP="00C96081">
            <w:pPr>
              <w:jc w:val="center"/>
              <w:rPr>
                <w:rFonts w:ascii="Times New Roman" w:hAnsi="Times New Roman"/>
                <w:sz w:val="20"/>
                <w:szCs w:val="20"/>
              </w:rPr>
            </w:pPr>
            <w:smartTag w:uri="urn:schemas-microsoft-com:office:smarttags" w:element="metricconverter">
              <w:smartTagPr>
                <w:attr w:name="ProductID" w:val="1365,7 м2"/>
              </w:smartTagPr>
              <w:r w:rsidRPr="00C624F8">
                <w:rPr>
                  <w:rFonts w:ascii="Times New Roman" w:hAnsi="Times New Roman"/>
                  <w:sz w:val="20"/>
                  <w:szCs w:val="20"/>
                </w:rPr>
                <w:t>1365,7 м</w:t>
              </w:r>
              <w:r w:rsidRPr="00C624F8">
                <w:rPr>
                  <w:rFonts w:ascii="Times New Roman" w:hAnsi="Times New Roman"/>
                  <w:sz w:val="20"/>
                  <w:szCs w:val="20"/>
                  <w:vertAlign w:val="superscript"/>
                </w:rPr>
                <w:t>2</w:t>
              </w:r>
            </w:smartTag>
          </w:p>
        </w:tc>
        <w:tc>
          <w:tcPr>
            <w:tcW w:w="1069" w:type="dxa"/>
          </w:tcPr>
          <w:p w:rsidR="00C96081" w:rsidRPr="00C624F8" w:rsidRDefault="00C96081" w:rsidP="00C96081">
            <w:pPr>
              <w:jc w:val="center"/>
              <w:rPr>
                <w:rFonts w:ascii="Times New Roman" w:hAnsi="Times New Roman"/>
                <w:sz w:val="20"/>
                <w:szCs w:val="20"/>
              </w:rPr>
            </w:pPr>
            <w:r w:rsidRPr="00C624F8">
              <w:rPr>
                <w:rFonts w:ascii="Times New Roman" w:hAnsi="Times New Roman"/>
                <w:sz w:val="20"/>
                <w:szCs w:val="20"/>
              </w:rPr>
              <w:t>-</w:t>
            </w:r>
          </w:p>
        </w:tc>
      </w:tr>
      <w:tr w:rsidR="00C96081" w:rsidRPr="00C624F8" w:rsidTr="00183429">
        <w:tc>
          <w:tcPr>
            <w:tcW w:w="1456" w:type="dxa"/>
          </w:tcPr>
          <w:p w:rsidR="00C96081" w:rsidRPr="00C624F8" w:rsidRDefault="00C96081" w:rsidP="00C96081">
            <w:pPr>
              <w:jc w:val="center"/>
              <w:rPr>
                <w:rFonts w:ascii="Times New Roman" w:hAnsi="Times New Roman"/>
                <w:sz w:val="20"/>
                <w:szCs w:val="20"/>
              </w:rPr>
            </w:pPr>
            <w:r w:rsidRPr="00C624F8">
              <w:rPr>
                <w:rFonts w:ascii="Times New Roman" w:hAnsi="Times New Roman"/>
                <w:sz w:val="20"/>
                <w:szCs w:val="20"/>
              </w:rPr>
              <w:t>Общежитие №1 пер-ок Северный</w:t>
            </w:r>
          </w:p>
          <w:p w:rsidR="00C96081" w:rsidRPr="00C624F8" w:rsidRDefault="00C96081" w:rsidP="00C96081">
            <w:pPr>
              <w:jc w:val="center"/>
              <w:rPr>
                <w:rFonts w:ascii="Times New Roman" w:hAnsi="Times New Roman"/>
                <w:sz w:val="20"/>
                <w:szCs w:val="20"/>
              </w:rPr>
            </w:pPr>
            <w:r w:rsidRPr="00C624F8">
              <w:rPr>
                <w:rFonts w:ascii="Times New Roman" w:hAnsi="Times New Roman"/>
                <w:sz w:val="20"/>
                <w:szCs w:val="20"/>
              </w:rPr>
              <w:t>дом 7</w:t>
            </w:r>
          </w:p>
        </w:tc>
        <w:tc>
          <w:tcPr>
            <w:tcW w:w="1000" w:type="dxa"/>
          </w:tcPr>
          <w:p w:rsidR="00C96081" w:rsidRPr="00C624F8" w:rsidRDefault="00C96081" w:rsidP="00C96081">
            <w:pPr>
              <w:jc w:val="center"/>
              <w:rPr>
                <w:rFonts w:ascii="Times New Roman" w:hAnsi="Times New Roman"/>
                <w:sz w:val="20"/>
                <w:szCs w:val="20"/>
              </w:rPr>
            </w:pPr>
            <w:smartTag w:uri="urn:schemas-microsoft-com:office:smarttags" w:element="metricconverter">
              <w:smartTagPr>
                <w:attr w:name="ProductID" w:val="2003 г"/>
              </w:smartTagPr>
              <w:r w:rsidRPr="00C624F8">
                <w:rPr>
                  <w:rFonts w:ascii="Times New Roman" w:hAnsi="Times New Roman"/>
                  <w:sz w:val="20"/>
                  <w:szCs w:val="20"/>
                </w:rPr>
                <w:t>2003 г</w:t>
              </w:r>
            </w:smartTag>
            <w:r w:rsidRPr="00C624F8">
              <w:rPr>
                <w:rFonts w:ascii="Times New Roman" w:hAnsi="Times New Roman"/>
                <w:sz w:val="20"/>
                <w:szCs w:val="20"/>
              </w:rPr>
              <w:t>.</w:t>
            </w:r>
          </w:p>
          <w:p w:rsidR="00C96081" w:rsidRPr="00C624F8" w:rsidRDefault="00C96081" w:rsidP="00C96081">
            <w:pPr>
              <w:jc w:val="center"/>
              <w:rPr>
                <w:rFonts w:ascii="Times New Roman" w:hAnsi="Times New Roman"/>
                <w:sz w:val="20"/>
                <w:szCs w:val="20"/>
              </w:rPr>
            </w:pPr>
            <w:smartTag w:uri="urn:schemas-microsoft-com:office:smarttags" w:element="metricconverter">
              <w:smartTagPr>
                <w:attr w:name="ProductID" w:val="2571,1 м2"/>
              </w:smartTagPr>
              <w:r w:rsidRPr="00C624F8">
                <w:rPr>
                  <w:rFonts w:ascii="Times New Roman" w:hAnsi="Times New Roman"/>
                  <w:sz w:val="20"/>
                  <w:szCs w:val="20"/>
                </w:rPr>
                <w:t>2571,1 м</w:t>
              </w:r>
              <w:r w:rsidRPr="00C624F8">
                <w:rPr>
                  <w:rFonts w:ascii="Times New Roman" w:hAnsi="Times New Roman"/>
                  <w:sz w:val="20"/>
                  <w:szCs w:val="20"/>
                  <w:vertAlign w:val="superscript"/>
                </w:rPr>
                <w:t>2</w:t>
              </w:r>
            </w:smartTag>
          </w:p>
        </w:tc>
        <w:tc>
          <w:tcPr>
            <w:tcW w:w="1237" w:type="dxa"/>
          </w:tcPr>
          <w:p w:rsidR="00C96081" w:rsidRPr="00C624F8" w:rsidRDefault="00C96081" w:rsidP="00C96081">
            <w:pPr>
              <w:jc w:val="center"/>
              <w:rPr>
                <w:rFonts w:ascii="Times New Roman" w:hAnsi="Times New Roman"/>
                <w:sz w:val="20"/>
                <w:szCs w:val="20"/>
              </w:rPr>
            </w:pPr>
            <w:r w:rsidRPr="00C624F8">
              <w:rPr>
                <w:rFonts w:ascii="Times New Roman" w:hAnsi="Times New Roman"/>
                <w:sz w:val="20"/>
                <w:szCs w:val="20"/>
              </w:rPr>
              <w:t>Капитальное/</w:t>
            </w:r>
          </w:p>
          <w:p w:rsidR="00C96081" w:rsidRPr="00C624F8" w:rsidRDefault="00C96081" w:rsidP="00C96081">
            <w:pPr>
              <w:jc w:val="center"/>
              <w:rPr>
                <w:rFonts w:ascii="Times New Roman" w:hAnsi="Times New Roman"/>
                <w:sz w:val="20"/>
                <w:szCs w:val="20"/>
              </w:rPr>
            </w:pPr>
            <w:r w:rsidRPr="00C624F8">
              <w:rPr>
                <w:rFonts w:ascii="Times New Roman" w:hAnsi="Times New Roman"/>
                <w:sz w:val="20"/>
                <w:szCs w:val="20"/>
              </w:rPr>
              <w:t>кирпичные</w:t>
            </w:r>
          </w:p>
        </w:tc>
        <w:tc>
          <w:tcPr>
            <w:tcW w:w="1519" w:type="dxa"/>
            <w:gridSpan w:val="2"/>
          </w:tcPr>
          <w:p w:rsidR="00C96081" w:rsidRPr="00C624F8" w:rsidRDefault="00C96081" w:rsidP="00C96081">
            <w:pPr>
              <w:jc w:val="center"/>
              <w:rPr>
                <w:rFonts w:ascii="Times New Roman" w:hAnsi="Times New Roman"/>
                <w:sz w:val="20"/>
                <w:szCs w:val="20"/>
              </w:rPr>
            </w:pPr>
            <w:r w:rsidRPr="00C624F8">
              <w:rPr>
                <w:rFonts w:ascii="Times New Roman" w:hAnsi="Times New Roman"/>
                <w:sz w:val="20"/>
                <w:szCs w:val="20"/>
              </w:rPr>
              <w:t>Мощность</w:t>
            </w:r>
          </w:p>
          <w:p w:rsidR="00C96081" w:rsidRPr="00C624F8" w:rsidRDefault="00C96081" w:rsidP="00C96081">
            <w:pPr>
              <w:jc w:val="center"/>
              <w:rPr>
                <w:rFonts w:ascii="Times New Roman" w:hAnsi="Times New Roman"/>
                <w:sz w:val="20"/>
                <w:szCs w:val="20"/>
              </w:rPr>
            </w:pPr>
            <w:r w:rsidRPr="00C624F8">
              <w:rPr>
                <w:rFonts w:ascii="Times New Roman" w:hAnsi="Times New Roman"/>
                <w:sz w:val="20"/>
                <w:szCs w:val="20"/>
              </w:rPr>
              <w:t>100 человек</w:t>
            </w:r>
          </w:p>
        </w:tc>
        <w:tc>
          <w:tcPr>
            <w:tcW w:w="1119" w:type="dxa"/>
          </w:tcPr>
          <w:p w:rsidR="00C96081" w:rsidRPr="00C624F8" w:rsidRDefault="00C96081" w:rsidP="00C96081">
            <w:pPr>
              <w:jc w:val="center"/>
              <w:rPr>
                <w:rFonts w:ascii="Times New Roman" w:hAnsi="Times New Roman"/>
                <w:sz w:val="20"/>
                <w:szCs w:val="20"/>
              </w:rPr>
            </w:pPr>
            <w:r w:rsidRPr="00C624F8">
              <w:rPr>
                <w:rFonts w:ascii="Times New Roman" w:hAnsi="Times New Roman"/>
                <w:sz w:val="20"/>
                <w:szCs w:val="20"/>
              </w:rPr>
              <w:t>29,76</w:t>
            </w:r>
          </w:p>
        </w:tc>
        <w:tc>
          <w:tcPr>
            <w:tcW w:w="1081" w:type="dxa"/>
          </w:tcPr>
          <w:p w:rsidR="00C96081" w:rsidRPr="00C624F8" w:rsidRDefault="00C96081" w:rsidP="00C96081">
            <w:pPr>
              <w:jc w:val="center"/>
              <w:rPr>
                <w:rFonts w:ascii="Times New Roman" w:hAnsi="Times New Roman"/>
                <w:sz w:val="20"/>
                <w:szCs w:val="20"/>
              </w:rPr>
            </w:pPr>
            <w:r w:rsidRPr="00C624F8">
              <w:rPr>
                <w:rFonts w:ascii="Times New Roman" w:hAnsi="Times New Roman"/>
                <w:sz w:val="20"/>
                <w:szCs w:val="20"/>
              </w:rPr>
              <w:t>-</w:t>
            </w:r>
          </w:p>
        </w:tc>
        <w:tc>
          <w:tcPr>
            <w:tcW w:w="864" w:type="dxa"/>
          </w:tcPr>
          <w:p w:rsidR="00C96081" w:rsidRPr="00C624F8" w:rsidRDefault="00C96081" w:rsidP="00C96081">
            <w:pPr>
              <w:jc w:val="center"/>
              <w:rPr>
                <w:rFonts w:ascii="Times New Roman" w:hAnsi="Times New Roman"/>
                <w:sz w:val="20"/>
                <w:szCs w:val="20"/>
              </w:rPr>
            </w:pPr>
            <w:r w:rsidRPr="00C624F8">
              <w:rPr>
                <w:rFonts w:ascii="Times New Roman" w:hAnsi="Times New Roman"/>
                <w:sz w:val="20"/>
                <w:szCs w:val="20"/>
              </w:rPr>
              <w:t>-</w:t>
            </w:r>
          </w:p>
        </w:tc>
        <w:tc>
          <w:tcPr>
            <w:tcW w:w="1069" w:type="dxa"/>
          </w:tcPr>
          <w:p w:rsidR="00C96081" w:rsidRPr="00C624F8" w:rsidRDefault="00C96081" w:rsidP="00C96081">
            <w:pPr>
              <w:jc w:val="center"/>
              <w:rPr>
                <w:rFonts w:ascii="Times New Roman" w:hAnsi="Times New Roman"/>
                <w:sz w:val="20"/>
                <w:szCs w:val="20"/>
              </w:rPr>
            </w:pPr>
            <w:smartTag w:uri="urn:schemas-microsoft-com:office:smarttags" w:element="metricconverter">
              <w:smartTagPr>
                <w:attr w:name="ProductID" w:val="2571,1 м2"/>
              </w:smartTagPr>
              <w:r w:rsidRPr="00C624F8">
                <w:rPr>
                  <w:rFonts w:ascii="Times New Roman" w:hAnsi="Times New Roman"/>
                  <w:sz w:val="20"/>
                  <w:szCs w:val="20"/>
                </w:rPr>
                <w:t>2571,1 м</w:t>
              </w:r>
              <w:r w:rsidRPr="00C624F8">
                <w:rPr>
                  <w:rFonts w:ascii="Times New Roman" w:hAnsi="Times New Roman"/>
                  <w:sz w:val="20"/>
                  <w:szCs w:val="20"/>
                  <w:vertAlign w:val="superscript"/>
                </w:rPr>
                <w:t>2</w:t>
              </w:r>
            </w:smartTag>
          </w:p>
        </w:tc>
      </w:tr>
      <w:tr w:rsidR="00C96081" w:rsidRPr="00C624F8" w:rsidTr="00183429">
        <w:tc>
          <w:tcPr>
            <w:tcW w:w="1456" w:type="dxa"/>
          </w:tcPr>
          <w:p w:rsidR="00C96081" w:rsidRPr="00C624F8" w:rsidRDefault="00C96081" w:rsidP="00C96081">
            <w:pPr>
              <w:jc w:val="center"/>
              <w:rPr>
                <w:rFonts w:ascii="Times New Roman" w:hAnsi="Times New Roman"/>
                <w:sz w:val="20"/>
                <w:szCs w:val="20"/>
              </w:rPr>
            </w:pPr>
            <w:r w:rsidRPr="00C624F8">
              <w:rPr>
                <w:rFonts w:ascii="Times New Roman" w:hAnsi="Times New Roman"/>
                <w:sz w:val="20"/>
                <w:szCs w:val="20"/>
              </w:rPr>
              <w:t>Общежитие №2 7мкр., дом 22</w:t>
            </w:r>
          </w:p>
        </w:tc>
        <w:tc>
          <w:tcPr>
            <w:tcW w:w="1000" w:type="dxa"/>
          </w:tcPr>
          <w:p w:rsidR="00C96081" w:rsidRPr="00C624F8" w:rsidRDefault="00C96081" w:rsidP="00C96081">
            <w:pPr>
              <w:jc w:val="center"/>
              <w:rPr>
                <w:rFonts w:ascii="Times New Roman" w:hAnsi="Times New Roman"/>
                <w:sz w:val="20"/>
                <w:szCs w:val="20"/>
              </w:rPr>
            </w:pPr>
            <w:smartTag w:uri="urn:schemas-microsoft-com:office:smarttags" w:element="metricconverter">
              <w:smartTagPr>
                <w:attr w:name="ProductID" w:val="2013 г"/>
              </w:smartTagPr>
              <w:r w:rsidRPr="00C624F8">
                <w:rPr>
                  <w:rFonts w:ascii="Times New Roman" w:hAnsi="Times New Roman"/>
                  <w:sz w:val="20"/>
                  <w:szCs w:val="20"/>
                </w:rPr>
                <w:t>2013 г</w:t>
              </w:r>
            </w:smartTag>
            <w:r w:rsidRPr="00C624F8">
              <w:rPr>
                <w:rFonts w:ascii="Times New Roman" w:hAnsi="Times New Roman"/>
                <w:sz w:val="20"/>
                <w:szCs w:val="20"/>
              </w:rPr>
              <w:t>.</w:t>
            </w:r>
          </w:p>
          <w:p w:rsidR="00C96081" w:rsidRPr="00C624F8" w:rsidRDefault="00C96081" w:rsidP="00C96081">
            <w:pPr>
              <w:jc w:val="center"/>
              <w:rPr>
                <w:rFonts w:ascii="Times New Roman" w:hAnsi="Times New Roman"/>
                <w:sz w:val="20"/>
                <w:szCs w:val="20"/>
              </w:rPr>
            </w:pPr>
            <w:smartTag w:uri="urn:schemas-microsoft-com:office:smarttags" w:element="metricconverter">
              <w:smartTagPr>
                <w:attr w:name="ProductID" w:val="2764,4 м2"/>
              </w:smartTagPr>
              <w:r w:rsidRPr="00C624F8">
                <w:rPr>
                  <w:rFonts w:ascii="Times New Roman" w:hAnsi="Times New Roman"/>
                  <w:sz w:val="20"/>
                  <w:szCs w:val="20"/>
                </w:rPr>
                <w:t>2764,4 м</w:t>
              </w:r>
              <w:r w:rsidRPr="00C624F8">
                <w:rPr>
                  <w:rFonts w:ascii="Times New Roman" w:hAnsi="Times New Roman"/>
                  <w:sz w:val="20"/>
                  <w:szCs w:val="20"/>
                  <w:vertAlign w:val="superscript"/>
                </w:rPr>
                <w:t>2</w:t>
              </w:r>
            </w:smartTag>
          </w:p>
        </w:tc>
        <w:tc>
          <w:tcPr>
            <w:tcW w:w="1237" w:type="dxa"/>
          </w:tcPr>
          <w:p w:rsidR="00C96081" w:rsidRPr="00C624F8" w:rsidRDefault="00C96081" w:rsidP="00C96081">
            <w:pPr>
              <w:jc w:val="center"/>
              <w:rPr>
                <w:rFonts w:ascii="Times New Roman" w:hAnsi="Times New Roman"/>
                <w:sz w:val="20"/>
                <w:szCs w:val="20"/>
              </w:rPr>
            </w:pPr>
            <w:r w:rsidRPr="00C624F8">
              <w:rPr>
                <w:rFonts w:ascii="Times New Roman" w:hAnsi="Times New Roman"/>
                <w:sz w:val="20"/>
                <w:szCs w:val="20"/>
              </w:rPr>
              <w:t>Капитальное/</w:t>
            </w:r>
          </w:p>
          <w:p w:rsidR="00C96081" w:rsidRPr="00C624F8" w:rsidRDefault="00C96081" w:rsidP="00C96081">
            <w:pPr>
              <w:jc w:val="center"/>
              <w:rPr>
                <w:rFonts w:ascii="Times New Roman" w:hAnsi="Times New Roman"/>
                <w:sz w:val="20"/>
                <w:szCs w:val="20"/>
              </w:rPr>
            </w:pPr>
            <w:r w:rsidRPr="00C624F8">
              <w:rPr>
                <w:rFonts w:ascii="Times New Roman" w:hAnsi="Times New Roman"/>
                <w:sz w:val="20"/>
                <w:szCs w:val="20"/>
              </w:rPr>
              <w:t>кирпичные, плиты изоляционные</w:t>
            </w:r>
          </w:p>
        </w:tc>
        <w:tc>
          <w:tcPr>
            <w:tcW w:w="1519" w:type="dxa"/>
            <w:gridSpan w:val="2"/>
          </w:tcPr>
          <w:p w:rsidR="00C96081" w:rsidRPr="00C624F8" w:rsidRDefault="00C96081" w:rsidP="00C96081">
            <w:pPr>
              <w:jc w:val="center"/>
              <w:rPr>
                <w:rFonts w:ascii="Times New Roman" w:hAnsi="Times New Roman"/>
                <w:sz w:val="20"/>
                <w:szCs w:val="20"/>
              </w:rPr>
            </w:pPr>
            <w:r w:rsidRPr="00C624F8">
              <w:rPr>
                <w:rFonts w:ascii="Times New Roman" w:hAnsi="Times New Roman"/>
                <w:sz w:val="20"/>
                <w:szCs w:val="20"/>
              </w:rPr>
              <w:t>Мощность</w:t>
            </w:r>
          </w:p>
          <w:p w:rsidR="00C96081" w:rsidRPr="00C624F8" w:rsidRDefault="00C96081" w:rsidP="00C96081">
            <w:pPr>
              <w:jc w:val="center"/>
              <w:rPr>
                <w:rFonts w:ascii="Times New Roman" w:hAnsi="Times New Roman"/>
                <w:sz w:val="20"/>
                <w:szCs w:val="20"/>
              </w:rPr>
            </w:pPr>
            <w:r w:rsidRPr="00C624F8">
              <w:rPr>
                <w:rFonts w:ascii="Times New Roman" w:hAnsi="Times New Roman"/>
                <w:sz w:val="20"/>
                <w:szCs w:val="20"/>
              </w:rPr>
              <w:t>120 человек</w:t>
            </w:r>
          </w:p>
        </w:tc>
        <w:tc>
          <w:tcPr>
            <w:tcW w:w="1119" w:type="dxa"/>
          </w:tcPr>
          <w:p w:rsidR="00C96081" w:rsidRPr="00C624F8" w:rsidRDefault="00C96081" w:rsidP="00C96081">
            <w:pPr>
              <w:jc w:val="center"/>
              <w:rPr>
                <w:rFonts w:ascii="Times New Roman" w:hAnsi="Times New Roman"/>
                <w:sz w:val="20"/>
                <w:szCs w:val="20"/>
              </w:rPr>
            </w:pPr>
            <w:r w:rsidRPr="00C624F8">
              <w:rPr>
                <w:rFonts w:ascii="Times New Roman" w:hAnsi="Times New Roman"/>
                <w:sz w:val="20"/>
                <w:szCs w:val="20"/>
              </w:rPr>
              <w:t>4,40</w:t>
            </w:r>
          </w:p>
        </w:tc>
        <w:tc>
          <w:tcPr>
            <w:tcW w:w="1081" w:type="dxa"/>
          </w:tcPr>
          <w:p w:rsidR="00C96081" w:rsidRPr="00C624F8" w:rsidRDefault="00C96081" w:rsidP="00C96081">
            <w:pPr>
              <w:jc w:val="center"/>
              <w:rPr>
                <w:rFonts w:ascii="Times New Roman" w:hAnsi="Times New Roman"/>
                <w:sz w:val="20"/>
                <w:szCs w:val="20"/>
              </w:rPr>
            </w:pPr>
            <w:r w:rsidRPr="00C624F8">
              <w:rPr>
                <w:rFonts w:ascii="Times New Roman" w:hAnsi="Times New Roman"/>
                <w:sz w:val="20"/>
                <w:szCs w:val="20"/>
              </w:rPr>
              <w:t>-</w:t>
            </w:r>
          </w:p>
        </w:tc>
        <w:tc>
          <w:tcPr>
            <w:tcW w:w="864" w:type="dxa"/>
          </w:tcPr>
          <w:p w:rsidR="00C96081" w:rsidRPr="00C624F8" w:rsidRDefault="00C96081" w:rsidP="00C96081">
            <w:pPr>
              <w:jc w:val="center"/>
              <w:rPr>
                <w:rFonts w:ascii="Times New Roman" w:hAnsi="Times New Roman"/>
                <w:sz w:val="20"/>
                <w:szCs w:val="20"/>
              </w:rPr>
            </w:pPr>
            <w:r w:rsidRPr="00C624F8">
              <w:rPr>
                <w:rFonts w:ascii="Times New Roman" w:hAnsi="Times New Roman"/>
                <w:sz w:val="20"/>
                <w:szCs w:val="20"/>
              </w:rPr>
              <w:t>-</w:t>
            </w:r>
          </w:p>
        </w:tc>
        <w:tc>
          <w:tcPr>
            <w:tcW w:w="1069" w:type="dxa"/>
          </w:tcPr>
          <w:p w:rsidR="00C96081" w:rsidRPr="00C624F8" w:rsidRDefault="00C96081" w:rsidP="00C96081">
            <w:pPr>
              <w:jc w:val="center"/>
              <w:rPr>
                <w:rFonts w:ascii="Times New Roman" w:hAnsi="Times New Roman"/>
                <w:sz w:val="20"/>
                <w:szCs w:val="20"/>
              </w:rPr>
            </w:pPr>
            <w:smartTag w:uri="urn:schemas-microsoft-com:office:smarttags" w:element="metricconverter">
              <w:smartTagPr>
                <w:attr w:name="ProductID" w:val="2764,4 м2"/>
              </w:smartTagPr>
              <w:r w:rsidRPr="00C624F8">
                <w:rPr>
                  <w:rFonts w:ascii="Times New Roman" w:hAnsi="Times New Roman"/>
                  <w:sz w:val="20"/>
                  <w:szCs w:val="20"/>
                </w:rPr>
                <w:t>2764,4 м</w:t>
              </w:r>
              <w:r w:rsidRPr="00C624F8">
                <w:rPr>
                  <w:rFonts w:ascii="Times New Roman" w:hAnsi="Times New Roman"/>
                  <w:sz w:val="20"/>
                  <w:szCs w:val="20"/>
                  <w:vertAlign w:val="superscript"/>
                </w:rPr>
                <w:t>2</w:t>
              </w:r>
            </w:smartTag>
          </w:p>
        </w:tc>
      </w:tr>
    </w:tbl>
    <w:p w:rsidR="002229B0" w:rsidRDefault="002229B0" w:rsidP="00376A41">
      <w:pPr>
        <w:shd w:val="clear" w:color="auto" w:fill="FFFFFF"/>
        <w:spacing w:after="0" w:line="240" w:lineRule="auto"/>
        <w:ind w:firstLine="851"/>
        <w:jc w:val="both"/>
        <w:rPr>
          <w:rFonts w:ascii="Times New Roman" w:eastAsia="Times New Roman" w:hAnsi="Times New Roman" w:cs="Times New Roman"/>
          <w:color w:val="000000"/>
          <w:sz w:val="24"/>
          <w:szCs w:val="24"/>
        </w:rPr>
      </w:pPr>
    </w:p>
    <w:p w:rsidR="00C96081" w:rsidRPr="00C96081" w:rsidRDefault="00C96081" w:rsidP="00376A41">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Его основными направлениями подготовки являются:</w:t>
      </w:r>
    </w:p>
    <w:p w:rsidR="00C96081" w:rsidRPr="00C96081" w:rsidRDefault="00C96081" w:rsidP="00376A41">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 xml:space="preserve">- </w:t>
      </w:r>
      <w:r w:rsidR="00195F44">
        <w:rPr>
          <w:rFonts w:ascii="Times New Roman" w:eastAsia="Times New Roman" w:hAnsi="Times New Roman" w:cs="Times New Roman"/>
          <w:color w:val="000000"/>
          <w:sz w:val="24"/>
          <w:szCs w:val="24"/>
        </w:rPr>
        <w:t>п</w:t>
      </w:r>
      <w:r w:rsidRPr="00C96081">
        <w:rPr>
          <w:rFonts w:ascii="Times New Roman" w:eastAsia="Times New Roman" w:hAnsi="Times New Roman" w:cs="Times New Roman"/>
          <w:color w:val="000000"/>
          <w:sz w:val="24"/>
          <w:szCs w:val="24"/>
        </w:rPr>
        <w:t>рограммы подготовки специалистов среднего звена;</w:t>
      </w:r>
    </w:p>
    <w:p w:rsidR="00C96081" w:rsidRPr="00C96081" w:rsidRDefault="00C96081" w:rsidP="00376A41">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 xml:space="preserve">- </w:t>
      </w:r>
      <w:r w:rsidR="00195F44">
        <w:rPr>
          <w:rFonts w:ascii="Times New Roman" w:eastAsia="Times New Roman" w:hAnsi="Times New Roman" w:cs="Times New Roman"/>
          <w:color w:val="000000"/>
          <w:sz w:val="24"/>
          <w:szCs w:val="24"/>
        </w:rPr>
        <w:t>п</w:t>
      </w:r>
      <w:r w:rsidRPr="00C96081">
        <w:rPr>
          <w:rFonts w:ascii="Times New Roman" w:eastAsia="Times New Roman" w:hAnsi="Times New Roman" w:cs="Times New Roman"/>
          <w:color w:val="000000"/>
          <w:sz w:val="24"/>
          <w:szCs w:val="24"/>
        </w:rPr>
        <w:t>рограммы подготовки квалифицированных рабочих, служащих.</w:t>
      </w:r>
    </w:p>
    <w:p w:rsidR="00C96081" w:rsidRPr="00C96081" w:rsidRDefault="00C96081" w:rsidP="00376A41">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В соответствии с программой развития колледжа, разработан проект по созданию Учебных фирм по направлениям «Автотехник», «Сервис», «Организация обслуживания в сфере питания», «Строитель».</w:t>
      </w:r>
    </w:p>
    <w:p w:rsidR="002B36CE" w:rsidRPr="00EF640C" w:rsidRDefault="00571432" w:rsidP="00376A41">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EF640C">
        <w:rPr>
          <w:rFonts w:ascii="Times New Roman" w:eastAsia="Times New Roman" w:hAnsi="Times New Roman" w:cs="Times New Roman"/>
          <w:color w:val="000000"/>
          <w:sz w:val="24"/>
          <w:szCs w:val="24"/>
        </w:rPr>
        <w:lastRenderedPageBreak/>
        <w:t xml:space="preserve">Схемой территориального планирования Ханты-Мансийского автономного округа – Югры, утвержденной Постановлением Правительства Ханты-Мансийского автономного округа - Югры от 26 декабря 2014 года </w:t>
      </w:r>
      <w:r w:rsidR="00B71731" w:rsidRPr="00EF640C">
        <w:rPr>
          <w:rFonts w:ascii="Times New Roman" w:eastAsia="Times New Roman" w:hAnsi="Times New Roman" w:cs="Times New Roman"/>
          <w:color w:val="000000"/>
          <w:sz w:val="24"/>
          <w:szCs w:val="24"/>
        </w:rPr>
        <w:t>№</w:t>
      </w:r>
      <w:r w:rsidRPr="00EF640C">
        <w:rPr>
          <w:rFonts w:ascii="Times New Roman" w:eastAsia="Times New Roman" w:hAnsi="Times New Roman" w:cs="Times New Roman"/>
          <w:color w:val="000000"/>
          <w:sz w:val="24"/>
          <w:szCs w:val="24"/>
        </w:rPr>
        <w:t xml:space="preserve"> 506-п, предусматривается размещение на территории городского поселения Белоярский объекта регионального значения – медицинского колледжа. </w:t>
      </w:r>
      <w:r w:rsidR="002B36CE" w:rsidRPr="00EF640C">
        <w:rPr>
          <w:rFonts w:ascii="Times New Roman" w:eastAsia="Times New Roman" w:hAnsi="Times New Roman" w:cs="Times New Roman"/>
          <w:color w:val="000000"/>
          <w:sz w:val="24"/>
          <w:szCs w:val="24"/>
        </w:rPr>
        <w:t>Реализация данного проекта продиктована необходимостью устранения ряда проблем в сфере эффективности функционирования здравоохранения округа</w:t>
      </w:r>
      <w:r w:rsidR="002B36CE" w:rsidRPr="00EF640C">
        <w:rPr>
          <w:rStyle w:val="a8"/>
          <w:rFonts w:ascii="Times New Roman" w:eastAsia="Times New Roman" w:hAnsi="Times New Roman" w:cs="Times New Roman"/>
          <w:color w:val="000000"/>
          <w:sz w:val="24"/>
          <w:szCs w:val="24"/>
        </w:rPr>
        <w:footnoteReference w:id="6"/>
      </w:r>
      <w:r w:rsidR="002B36CE" w:rsidRPr="00EF640C">
        <w:rPr>
          <w:rFonts w:ascii="Times New Roman" w:eastAsia="Times New Roman" w:hAnsi="Times New Roman" w:cs="Times New Roman"/>
          <w:color w:val="000000"/>
          <w:sz w:val="24"/>
          <w:szCs w:val="24"/>
        </w:rPr>
        <w:t>:</w:t>
      </w:r>
    </w:p>
    <w:p w:rsidR="00C96081" w:rsidRPr="00EF640C" w:rsidRDefault="00C96081" w:rsidP="00376A41">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EF640C">
        <w:rPr>
          <w:rFonts w:ascii="Times New Roman" w:eastAsia="Times New Roman" w:hAnsi="Times New Roman" w:cs="Times New Roman"/>
          <w:color w:val="000000"/>
          <w:sz w:val="24"/>
          <w:szCs w:val="24"/>
        </w:rPr>
        <w:t>- низкая обеспеченность врачами в ряде муниципальных образований;</w:t>
      </w:r>
    </w:p>
    <w:p w:rsidR="00C96081" w:rsidRPr="00EF640C" w:rsidRDefault="00C96081" w:rsidP="00376A41">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EF640C">
        <w:rPr>
          <w:rFonts w:ascii="Times New Roman" w:eastAsia="Times New Roman" w:hAnsi="Times New Roman" w:cs="Times New Roman"/>
          <w:color w:val="000000"/>
          <w:sz w:val="24"/>
          <w:szCs w:val="24"/>
        </w:rPr>
        <w:t>- дисбаланс между врачами и средними медицинскими работниками;</w:t>
      </w:r>
    </w:p>
    <w:p w:rsidR="00C96081" w:rsidRPr="00EF640C" w:rsidRDefault="00C96081" w:rsidP="00376A41">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EF640C">
        <w:rPr>
          <w:rFonts w:ascii="Times New Roman" w:eastAsia="Times New Roman" w:hAnsi="Times New Roman" w:cs="Times New Roman"/>
          <w:color w:val="000000"/>
          <w:sz w:val="24"/>
          <w:szCs w:val="24"/>
        </w:rPr>
        <w:t>- несоответствие уровня подготовки специалистов квалификационным требованиям, установленным соответствующими приказами Министерства здравоохранения Российской Федерации;</w:t>
      </w:r>
    </w:p>
    <w:p w:rsidR="00C96081" w:rsidRPr="00EF640C" w:rsidRDefault="00C96081" w:rsidP="00376A41">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EF640C">
        <w:rPr>
          <w:rFonts w:ascii="Times New Roman" w:eastAsia="Times New Roman" w:hAnsi="Times New Roman" w:cs="Times New Roman"/>
          <w:color w:val="000000"/>
          <w:sz w:val="24"/>
          <w:szCs w:val="24"/>
        </w:rPr>
        <w:t xml:space="preserve">- внутренняя миграция выпускников и молодых специалистов, проблема их закрепления на местах. </w:t>
      </w:r>
    </w:p>
    <w:p w:rsidR="00571432" w:rsidRPr="00EF640C" w:rsidRDefault="00571432" w:rsidP="00571432">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EF640C">
        <w:rPr>
          <w:rFonts w:ascii="Times New Roman" w:eastAsia="Times New Roman" w:hAnsi="Times New Roman" w:cs="Times New Roman"/>
          <w:color w:val="000000"/>
          <w:sz w:val="24"/>
          <w:szCs w:val="24"/>
        </w:rPr>
        <w:t xml:space="preserve">Однако </w:t>
      </w:r>
      <w:r w:rsidR="006B0B6D" w:rsidRPr="00EF640C">
        <w:rPr>
          <w:rFonts w:ascii="Times New Roman" w:eastAsia="Times New Roman" w:hAnsi="Times New Roman" w:cs="Times New Roman"/>
          <w:color w:val="000000"/>
          <w:sz w:val="24"/>
          <w:szCs w:val="24"/>
        </w:rPr>
        <w:t xml:space="preserve">перед реализацией проекта необходимо провести оценку целесообразности размещения объекта, оценив </w:t>
      </w:r>
      <w:r w:rsidRPr="00EF640C">
        <w:rPr>
          <w:rFonts w:ascii="Times New Roman" w:eastAsia="Times New Roman" w:hAnsi="Times New Roman" w:cs="Times New Roman"/>
          <w:color w:val="000000"/>
          <w:sz w:val="24"/>
          <w:szCs w:val="24"/>
        </w:rPr>
        <w:t xml:space="preserve">затраты, которые потребуются для строительства </w:t>
      </w:r>
      <w:r w:rsidR="00C21BED" w:rsidRPr="00EF640C">
        <w:rPr>
          <w:rFonts w:ascii="Times New Roman" w:eastAsia="Times New Roman" w:hAnsi="Times New Roman" w:cs="Times New Roman"/>
          <w:color w:val="000000"/>
          <w:sz w:val="24"/>
          <w:szCs w:val="24"/>
        </w:rPr>
        <w:t>медицинского колледжа</w:t>
      </w:r>
      <w:r w:rsidRPr="00EF640C">
        <w:rPr>
          <w:rFonts w:ascii="Times New Roman" w:eastAsia="Times New Roman" w:hAnsi="Times New Roman" w:cs="Times New Roman"/>
          <w:color w:val="000000"/>
          <w:sz w:val="24"/>
          <w:szCs w:val="24"/>
        </w:rPr>
        <w:t xml:space="preserve">, а также для </w:t>
      </w:r>
      <w:r w:rsidR="00C21BED" w:rsidRPr="00EF640C">
        <w:rPr>
          <w:rFonts w:ascii="Times New Roman" w:eastAsia="Times New Roman" w:hAnsi="Times New Roman" w:cs="Times New Roman"/>
          <w:color w:val="000000"/>
          <w:sz w:val="24"/>
          <w:szCs w:val="24"/>
        </w:rPr>
        <w:t xml:space="preserve">обеспечения его кадровым составом, а также </w:t>
      </w:r>
      <w:r w:rsidR="006B0B6D" w:rsidRPr="00EF640C">
        <w:rPr>
          <w:rFonts w:ascii="Times New Roman" w:eastAsia="Times New Roman" w:hAnsi="Times New Roman" w:cs="Times New Roman"/>
          <w:color w:val="000000"/>
          <w:sz w:val="24"/>
          <w:szCs w:val="24"/>
        </w:rPr>
        <w:t xml:space="preserve">прогнозируемый спрос </w:t>
      </w:r>
      <w:r w:rsidRPr="00EF640C">
        <w:rPr>
          <w:rFonts w:ascii="Times New Roman" w:eastAsia="Times New Roman" w:hAnsi="Times New Roman" w:cs="Times New Roman"/>
          <w:color w:val="000000"/>
          <w:sz w:val="24"/>
          <w:szCs w:val="24"/>
        </w:rPr>
        <w:t xml:space="preserve">на </w:t>
      </w:r>
      <w:r w:rsidR="00C21BED" w:rsidRPr="00EF640C">
        <w:rPr>
          <w:rFonts w:ascii="Times New Roman" w:eastAsia="Times New Roman" w:hAnsi="Times New Roman" w:cs="Times New Roman"/>
          <w:color w:val="000000"/>
          <w:sz w:val="24"/>
          <w:szCs w:val="24"/>
        </w:rPr>
        <w:t>востребованность выпускников</w:t>
      </w:r>
      <w:r w:rsidRPr="00EF640C">
        <w:rPr>
          <w:rFonts w:ascii="Times New Roman" w:eastAsia="Times New Roman" w:hAnsi="Times New Roman" w:cs="Times New Roman"/>
          <w:color w:val="000000"/>
          <w:sz w:val="24"/>
          <w:szCs w:val="24"/>
        </w:rPr>
        <w:t xml:space="preserve">, учитывая наличие действующих </w:t>
      </w:r>
      <w:r w:rsidR="00C21BED" w:rsidRPr="00EF640C">
        <w:rPr>
          <w:rFonts w:ascii="Times New Roman" w:eastAsia="Times New Roman" w:hAnsi="Times New Roman" w:cs="Times New Roman"/>
          <w:color w:val="000000"/>
          <w:sz w:val="24"/>
          <w:szCs w:val="24"/>
        </w:rPr>
        <w:t xml:space="preserve">учреждений образования аналогичного профиля </w:t>
      </w:r>
      <w:r w:rsidRPr="00EF640C">
        <w:rPr>
          <w:rFonts w:ascii="Times New Roman" w:eastAsia="Times New Roman" w:hAnsi="Times New Roman" w:cs="Times New Roman"/>
          <w:color w:val="000000"/>
          <w:sz w:val="24"/>
          <w:szCs w:val="24"/>
        </w:rPr>
        <w:t>в г.Сургут и г.Нижневартовске</w:t>
      </w:r>
      <w:r w:rsidR="006B0B6D" w:rsidRPr="00EF640C">
        <w:rPr>
          <w:rFonts w:ascii="Times New Roman" w:eastAsia="Times New Roman" w:hAnsi="Times New Roman" w:cs="Times New Roman"/>
          <w:color w:val="000000"/>
          <w:sz w:val="24"/>
          <w:szCs w:val="24"/>
        </w:rPr>
        <w:t>.</w:t>
      </w:r>
    </w:p>
    <w:p w:rsidR="006B0B6D" w:rsidRPr="00EF640C" w:rsidRDefault="006B0B6D" w:rsidP="00571432">
      <w:pPr>
        <w:shd w:val="clear" w:color="auto" w:fill="FFFFFF"/>
        <w:spacing w:after="0" w:line="240" w:lineRule="auto"/>
        <w:ind w:firstLine="851"/>
        <w:jc w:val="both"/>
        <w:rPr>
          <w:rFonts w:ascii="Times New Roman" w:eastAsia="Times New Roman" w:hAnsi="Times New Roman" w:cs="Times New Roman"/>
          <w:color w:val="000000"/>
          <w:sz w:val="24"/>
          <w:szCs w:val="24"/>
        </w:rPr>
      </w:pPr>
    </w:p>
    <w:p w:rsidR="00A601B0" w:rsidRPr="00EF640C" w:rsidRDefault="00A601B0" w:rsidP="00AF590F">
      <w:pPr>
        <w:pStyle w:val="2"/>
        <w:rPr>
          <w:rFonts w:ascii="Times New Roman" w:hAnsi="Times New Roman" w:cs="Times New Roman"/>
          <w:b/>
          <w:color w:val="000000" w:themeColor="text1"/>
          <w:sz w:val="24"/>
          <w:szCs w:val="24"/>
        </w:rPr>
      </w:pPr>
      <w:r w:rsidRPr="00EF640C">
        <w:rPr>
          <w:rFonts w:ascii="Times New Roman" w:hAnsi="Times New Roman" w:cs="Times New Roman"/>
          <w:b/>
          <w:color w:val="000000" w:themeColor="text1"/>
          <w:sz w:val="24"/>
          <w:szCs w:val="24"/>
        </w:rPr>
        <w:t>1.2.2 Здравоохранение</w:t>
      </w:r>
    </w:p>
    <w:p w:rsidR="004F6B56" w:rsidRPr="00EF640C" w:rsidRDefault="004F6B56" w:rsidP="00A601B0">
      <w:pPr>
        <w:shd w:val="clear" w:color="auto" w:fill="FFFFFF" w:themeFill="background1"/>
        <w:spacing w:after="0" w:line="240" w:lineRule="auto"/>
        <w:ind w:firstLine="851"/>
        <w:jc w:val="both"/>
        <w:rPr>
          <w:rFonts w:ascii="Times New Roman" w:hAnsi="Times New Roman" w:cs="Times New Roman"/>
          <w:sz w:val="24"/>
          <w:szCs w:val="24"/>
        </w:rPr>
      </w:pPr>
    </w:p>
    <w:p w:rsidR="00A601B0" w:rsidRDefault="002B6151" w:rsidP="00A601B0">
      <w:pPr>
        <w:shd w:val="clear" w:color="auto" w:fill="FFFFFF" w:themeFill="background1"/>
        <w:spacing w:after="0" w:line="240" w:lineRule="auto"/>
        <w:ind w:firstLine="851"/>
        <w:jc w:val="both"/>
        <w:rPr>
          <w:rFonts w:ascii="Times New Roman" w:hAnsi="Times New Roman" w:cs="Times New Roman"/>
          <w:sz w:val="24"/>
          <w:szCs w:val="24"/>
        </w:rPr>
      </w:pPr>
      <w:r w:rsidRPr="00EF640C">
        <w:rPr>
          <w:rFonts w:ascii="Times New Roman" w:hAnsi="Times New Roman" w:cs="Times New Roman"/>
          <w:sz w:val="24"/>
          <w:szCs w:val="24"/>
        </w:rPr>
        <w:t>На протяжении ряда лет на территории района показатели рождаемости превышают показатели смертности более чем в 2 раза. В 2015 году на территории Белоярского района родилось 416 детей</w:t>
      </w:r>
      <w:r>
        <w:rPr>
          <w:rFonts w:ascii="Times New Roman" w:hAnsi="Times New Roman" w:cs="Times New Roman"/>
          <w:sz w:val="24"/>
          <w:szCs w:val="24"/>
        </w:rPr>
        <w:t>, что на 3 новорожденных больше, чем за 2014 год (65% из новорожденных – вторые и последующие дети в семье).</w:t>
      </w:r>
    </w:p>
    <w:p w:rsidR="002B6151" w:rsidRDefault="002B6151" w:rsidP="00A601B0">
      <w:pPr>
        <w:shd w:val="clear" w:color="auto" w:fill="FFFFFF" w:themeFill="background1"/>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Коэффициент рождаемости за 2015 год составил 14 промилле, что на</w:t>
      </w:r>
      <w:r w:rsidR="00672A6B">
        <w:rPr>
          <w:rFonts w:ascii="Times New Roman" w:hAnsi="Times New Roman" w:cs="Times New Roman"/>
          <w:sz w:val="24"/>
          <w:szCs w:val="24"/>
        </w:rPr>
        <w:t xml:space="preserve"> </w:t>
      </w:r>
      <w:r>
        <w:rPr>
          <w:rFonts w:ascii="Times New Roman" w:hAnsi="Times New Roman" w:cs="Times New Roman"/>
          <w:sz w:val="24"/>
          <w:szCs w:val="24"/>
        </w:rPr>
        <w:t>5,3% выше, чем в среднем по России (13,3 промилле).</w:t>
      </w:r>
    </w:p>
    <w:p w:rsidR="002B6151" w:rsidRPr="00123D0B" w:rsidRDefault="002B6151" w:rsidP="00A601B0">
      <w:pPr>
        <w:shd w:val="clear" w:color="auto" w:fill="FFFFFF" w:themeFill="background1"/>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Уровень смертности составил 6,4 промилле, что в 2 раза ниже, чем в среднем по России и Ханты-Мансийского автономного округа – Югры.</w:t>
      </w:r>
    </w:p>
    <w:p w:rsidR="00A601B0" w:rsidRPr="00123D0B" w:rsidRDefault="00A601B0" w:rsidP="00A601B0">
      <w:pPr>
        <w:shd w:val="clear" w:color="auto" w:fill="FFFFFF" w:themeFill="background1"/>
        <w:spacing w:after="0" w:line="240" w:lineRule="auto"/>
        <w:ind w:firstLine="851"/>
        <w:jc w:val="both"/>
        <w:rPr>
          <w:rFonts w:ascii="Times New Roman" w:hAnsi="Times New Roman" w:cs="Times New Roman"/>
          <w:sz w:val="24"/>
          <w:szCs w:val="24"/>
        </w:rPr>
      </w:pPr>
      <w:r w:rsidRPr="00123D0B">
        <w:rPr>
          <w:rFonts w:ascii="Times New Roman" w:hAnsi="Times New Roman" w:cs="Times New Roman"/>
          <w:sz w:val="24"/>
          <w:szCs w:val="24"/>
        </w:rPr>
        <w:t>Если говорить об обеспеченности населения в области здравоохранения, то на данный момент ситуация выглядит следующим образом. На протяжении трех лет, начиная с 2013 года в Белоярском районе стабильно растут показатель обеспеченности больничными койками на 10000 человек населения(коек).</w:t>
      </w:r>
    </w:p>
    <w:p w:rsidR="002229B0" w:rsidRDefault="002229B0">
      <w:pPr>
        <w:rPr>
          <w:rFonts w:ascii="Times New Roman" w:hAnsi="Times New Roman" w:cs="Times New Roman"/>
          <w:sz w:val="24"/>
          <w:szCs w:val="24"/>
        </w:rPr>
      </w:pPr>
      <w:r>
        <w:rPr>
          <w:rFonts w:ascii="Times New Roman" w:hAnsi="Times New Roman" w:cs="Times New Roman"/>
          <w:sz w:val="24"/>
          <w:szCs w:val="24"/>
        </w:rPr>
        <w:br w:type="page"/>
      </w:r>
    </w:p>
    <w:p w:rsidR="00A601B0" w:rsidRPr="00123D0B" w:rsidRDefault="00A601B0" w:rsidP="00CB2A4C">
      <w:pPr>
        <w:shd w:val="clear" w:color="auto" w:fill="FFFFFF" w:themeFill="background1"/>
        <w:spacing w:after="0" w:line="240" w:lineRule="auto"/>
        <w:ind w:firstLine="851"/>
        <w:jc w:val="both"/>
        <w:rPr>
          <w:rFonts w:ascii="Times New Roman" w:hAnsi="Times New Roman" w:cs="Times New Roman"/>
          <w:sz w:val="24"/>
          <w:szCs w:val="24"/>
        </w:rPr>
      </w:pPr>
      <w:r w:rsidRPr="00123D0B">
        <w:rPr>
          <w:rFonts w:ascii="Times New Roman" w:hAnsi="Times New Roman" w:cs="Times New Roman"/>
          <w:sz w:val="24"/>
          <w:szCs w:val="24"/>
        </w:rPr>
        <w:lastRenderedPageBreak/>
        <w:t>Таблица 1</w:t>
      </w:r>
      <w:r w:rsidR="00CB2A4C">
        <w:rPr>
          <w:rFonts w:ascii="Times New Roman" w:hAnsi="Times New Roman" w:cs="Times New Roman"/>
          <w:sz w:val="24"/>
          <w:szCs w:val="24"/>
        </w:rPr>
        <w:t>1</w:t>
      </w:r>
      <w:r w:rsidRPr="00123D0B">
        <w:rPr>
          <w:rFonts w:ascii="Times New Roman" w:hAnsi="Times New Roman" w:cs="Times New Roman"/>
          <w:sz w:val="24"/>
          <w:szCs w:val="24"/>
        </w:rPr>
        <w:t xml:space="preserve"> - Обеспеченности населения Белоярского муниципального района в области здравоохранения (сравнительный анализ)</w:t>
      </w:r>
    </w:p>
    <w:tbl>
      <w:tblPr>
        <w:tblpPr w:leftFromText="180" w:rightFromText="180" w:vertAnchor="text" w:horzAnchor="margin" w:tblpY="14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696"/>
        <w:gridCol w:w="855"/>
        <w:gridCol w:w="1276"/>
        <w:gridCol w:w="1129"/>
        <w:gridCol w:w="1417"/>
        <w:gridCol w:w="1134"/>
        <w:gridCol w:w="1565"/>
      </w:tblGrid>
      <w:tr w:rsidR="00A601B0" w:rsidRPr="00123D0B" w:rsidTr="00104333">
        <w:trPr>
          <w:trHeight w:val="20"/>
          <w:tblHeader/>
        </w:trPr>
        <w:tc>
          <w:tcPr>
            <w:tcW w:w="426" w:type="dxa"/>
            <w:vMerge w:val="restart"/>
            <w:shd w:val="clear" w:color="auto" w:fill="auto"/>
            <w:noWrap/>
            <w:hideMark/>
          </w:tcPr>
          <w:p w:rsidR="00A601B0" w:rsidRPr="009F0B98" w:rsidRDefault="00A601B0" w:rsidP="009F0B98">
            <w:pPr>
              <w:shd w:val="clear" w:color="auto" w:fill="FFFFFF" w:themeFill="background1"/>
              <w:spacing w:after="0" w:line="240" w:lineRule="auto"/>
              <w:jc w:val="center"/>
              <w:rPr>
                <w:rFonts w:ascii="Times New Roman" w:eastAsia="Times New Roman" w:hAnsi="Times New Roman" w:cs="Times New Roman"/>
                <w:b/>
                <w:color w:val="000000"/>
                <w:sz w:val="16"/>
                <w:szCs w:val="16"/>
              </w:rPr>
            </w:pPr>
            <w:r w:rsidRPr="009F0B98">
              <w:rPr>
                <w:rFonts w:ascii="Times New Roman" w:eastAsia="Times New Roman" w:hAnsi="Times New Roman" w:cs="Times New Roman"/>
                <w:b/>
                <w:color w:val="000000"/>
                <w:sz w:val="16"/>
                <w:szCs w:val="16"/>
              </w:rPr>
              <w:t>№</w:t>
            </w:r>
          </w:p>
        </w:tc>
        <w:tc>
          <w:tcPr>
            <w:tcW w:w="1696" w:type="dxa"/>
            <w:vMerge w:val="restart"/>
            <w:shd w:val="clear" w:color="auto" w:fill="auto"/>
            <w:hideMark/>
          </w:tcPr>
          <w:p w:rsidR="00A601B0" w:rsidRPr="009F0B98" w:rsidRDefault="00A601B0" w:rsidP="009F0B98">
            <w:pPr>
              <w:shd w:val="clear" w:color="auto" w:fill="FFFFFF" w:themeFill="background1"/>
              <w:spacing w:after="0" w:line="240" w:lineRule="auto"/>
              <w:jc w:val="center"/>
              <w:rPr>
                <w:rFonts w:ascii="Times New Roman" w:eastAsia="Times New Roman" w:hAnsi="Times New Roman" w:cs="Times New Roman"/>
                <w:b/>
                <w:color w:val="000000"/>
                <w:sz w:val="16"/>
                <w:szCs w:val="16"/>
              </w:rPr>
            </w:pPr>
            <w:r w:rsidRPr="009F0B98">
              <w:rPr>
                <w:rFonts w:ascii="Times New Roman" w:eastAsia="Times New Roman" w:hAnsi="Times New Roman" w:cs="Times New Roman"/>
                <w:b/>
                <w:color w:val="000000"/>
                <w:sz w:val="16"/>
                <w:szCs w:val="16"/>
              </w:rPr>
              <w:t>Городские округа и муниципальные районы</w:t>
            </w:r>
          </w:p>
        </w:tc>
        <w:tc>
          <w:tcPr>
            <w:tcW w:w="855" w:type="dxa"/>
            <w:shd w:val="clear" w:color="auto" w:fill="auto"/>
            <w:hideMark/>
          </w:tcPr>
          <w:p w:rsidR="00A601B0" w:rsidRPr="009F0B98" w:rsidRDefault="00A601B0" w:rsidP="009F0B98">
            <w:pPr>
              <w:shd w:val="clear" w:color="auto" w:fill="FFFFFF" w:themeFill="background1"/>
              <w:spacing w:after="0" w:line="240" w:lineRule="auto"/>
              <w:jc w:val="center"/>
              <w:rPr>
                <w:rFonts w:ascii="Times New Roman" w:eastAsia="Times New Roman" w:hAnsi="Times New Roman" w:cs="Times New Roman"/>
                <w:b/>
                <w:color w:val="000000"/>
                <w:sz w:val="16"/>
                <w:szCs w:val="16"/>
              </w:rPr>
            </w:pPr>
            <w:r w:rsidRPr="009F0B98">
              <w:rPr>
                <w:rFonts w:ascii="Times New Roman" w:eastAsia="Times New Roman" w:hAnsi="Times New Roman" w:cs="Times New Roman"/>
                <w:b/>
                <w:color w:val="000000"/>
                <w:sz w:val="16"/>
                <w:szCs w:val="16"/>
              </w:rPr>
              <w:t>больничными койками на 10000 человек населения(коек)</w:t>
            </w:r>
          </w:p>
        </w:tc>
        <w:tc>
          <w:tcPr>
            <w:tcW w:w="1276" w:type="dxa"/>
            <w:shd w:val="clear" w:color="auto" w:fill="auto"/>
            <w:hideMark/>
          </w:tcPr>
          <w:p w:rsidR="00A601B0" w:rsidRPr="009F0B98" w:rsidRDefault="00A601B0" w:rsidP="009F0B98">
            <w:pPr>
              <w:shd w:val="clear" w:color="auto" w:fill="FFFFFF" w:themeFill="background1"/>
              <w:spacing w:after="0" w:line="240" w:lineRule="auto"/>
              <w:jc w:val="center"/>
              <w:rPr>
                <w:rFonts w:ascii="Times New Roman" w:eastAsia="Times New Roman" w:hAnsi="Times New Roman" w:cs="Times New Roman"/>
                <w:b/>
                <w:color w:val="000000"/>
                <w:sz w:val="16"/>
                <w:szCs w:val="16"/>
              </w:rPr>
            </w:pPr>
            <w:r w:rsidRPr="009F0B98">
              <w:rPr>
                <w:rFonts w:ascii="Times New Roman" w:eastAsia="Times New Roman" w:hAnsi="Times New Roman" w:cs="Times New Roman"/>
                <w:b/>
                <w:color w:val="000000"/>
                <w:sz w:val="16"/>
                <w:szCs w:val="16"/>
              </w:rPr>
              <w:t>мощностью амбулаторно-поликлинических учреждений на 10000 человек населения (на конец года: посещений в смену)</w:t>
            </w:r>
          </w:p>
        </w:tc>
        <w:tc>
          <w:tcPr>
            <w:tcW w:w="1129" w:type="dxa"/>
            <w:shd w:val="clear" w:color="auto" w:fill="auto"/>
            <w:hideMark/>
          </w:tcPr>
          <w:p w:rsidR="00A601B0" w:rsidRPr="009F0B98" w:rsidRDefault="00A601B0" w:rsidP="009F0B98">
            <w:pPr>
              <w:shd w:val="clear" w:color="auto" w:fill="FFFFFF" w:themeFill="background1"/>
              <w:spacing w:after="0" w:line="240" w:lineRule="auto"/>
              <w:jc w:val="center"/>
              <w:rPr>
                <w:rFonts w:ascii="Times New Roman" w:eastAsia="Times New Roman" w:hAnsi="Times New Roman" w:cs="Times New Roman"/>
                <w:b/>
                <w:color w:val="000000"/>
                <w:sz w:val="16"/>
                <w:szCs w:val="16"/>
              </w:rPr>
            </w:pPr>
            <w:r w:rsidRPr="009F0B98">
              <w:rPr>
                <w:rFonts w:ascii="Times New Roman" w:eastAsia="Times New Roman" w:hAnsi="Times New Roman" w:cs="Times New Roman"/>
                <w:b/>
                <w:color w:val="000000"/>
                <w:sz w:val="16"/>
                <w:szCs w:val="16"/>
              </w:rPr>
              <w:t>больничными койками на 10000 человек населения (коек)</w:t>
            </w:r>
          </w:p>
        </w:tc>
        <w:tc>
          <w:tcPr>
            <w:tcW w:w="1417" w:type="dxa"/>
            <w:shd w:val="clear" w:color="auto" w:fill="auto"/>
            <w:hideMark/>
          </w:tcPr>
          <w:p w:rsidR="00A601B0" w:rsidRPr="009F0B98" w:rsidRDefault="00A601B0" w:rsidP="009F0B98">
            <w:pPr>
              <w:shd w:val="clear" w:color="auto" w:fill="FFFFFF" w:themeFill="background1"/>
              <w:spacing w:after="0" w:line="240" w:lineRule="auto"/>
              <w:jc w:val="center"/>
              <w:rPr>
                <w:rFonts w:ascii="Times New Roman" w:eastAsia="Times New Roman" w:hAnsi="Times New Roman" w:cs="Times New Roman"/>
                <w:b/>
                <w:color w:val="000000"/>
                <w:sz w:val="16"/>
                <w:szCs w:val="16"/>
              </w:rPr>
            </w:pPr>
            <w:r w:rsidRPr="009F0B98">
              <w:rPr>
                <w:rFonts w:ascii="Times New Roman" w:eastAsia="Times New Roman" w:hAnsi="Times New Roman" w:cs="Times New Roman"/>
                <w:b/>
                <w:color w:val="000000"/>
                <w:sz w:val="16"/>
                <w:szCs w:val="16"/>
              </w:rPr>
              <w:t>мощностью амбулаторно-поликлинических учреждений на 10000 человек населения (на конец года: посещений в смену)</w:t>
            </w:r>
          </w:p>
        </w:tc>
        <w:tc>
          <w:tcPr>
            <w:tcW w:w="1134" w:type="dxa"/>
            <w:shd w:val="clear" w:color="000000" w:fill="FFFFFF"/>
            <w:hideMark/>
          </w:tcPr>
          <w:p w:rsidR="00A601B0" w:rsidRPr="009F0B98" w:rsidRDefault="00A601B0" w:rsidP="009F0B98">
            <w:pPr>
              <w:shd w:val="clear" w:color="auto" w:fill="FFFFFF" w:themeFill="background1"/>
              <w:spacing w:after="0" w:line="240" w:lineRule="auto"/>
              <w:jc w:val="center"/>
              <w:rPr>
                <w:rFonts w:ascii="Times New Roman" w:eastAsia="Times New Roman" w:hAnsi="Times New Roman" w:cs="Times New Roman"/>
                <w:b/>
                <w:color w:val="000000"/>
                <w:sz w:val="16"/>
                <w:szCs w:val="16"/>
              </w:rPr>
            </w:pPr>
            <w:r w:rsidRPr="009F0B98">
              <w:rPr>
                <w:rFonts w:ascii="Times New Roman" w:eastAsia="Times New Roman" w:hAnsi="Times New Roman" w:cs="Times New Roman"/>
                <w:b/>
                <w:color w:val="000000"/>
                <w:sz w:val="16"/>
                <w:szCs w:val="16"/>
              </w:rPr>
              <w:t>больничными койками на 10000 человек населения (коек)</w:t>
            </w:r>
          </w:p>
        </w:tc>
        <w:tc>
          <w:tcPr>
            <w:tcW w:w="1565" w:type="dxa"/>
            <w:shd w:val="clear" w:color="auto" w:fill="auto"/>
            <w:hideMark/>
          </w:tcPr>
          <w:p w:rsidR="00A601B0" w:rsidRPr="009F0B98" w:rsidRDefault="00A601B0" w:rsidP="009F0B98">
            <w:pPr>
              <w:shd w:val="clear" w:color="auto" w:fill="FFFFFF" w:themeFill="background1"/>
              <w:spacing w:after="0" w:line="240" w:lineRule="auto"/>
              <w:jc w:val="center"/>
              <w:rPr>
                <w:rFonts w:ascii="Times New Roman" w:eastAsia="Times New Roman" w:hAnsi="Times New Roman" w:cs="Times New Roman"/>
                <w:b/>
                <w:color w:val="000000"/>
                <w:sz w:val="16"/>
                <w:szCs w:val="16"/>
              </w:rPr>
            </w:pPr>
            <w:r w:rsidRPr="009F0B98">
              <w:rPr>
                <w:rFonts w:ascii="Times New Roman" w:eastAsia="Times New Roman" w:hAnsi="Times New Roman" w:cs="Times New Roman"/>
                <w:b/>
                <w:color w:val="000000"/>
                <w:sz w:val="16"/>
                <w:szCs w:val="16"/>
              </w:rPr>
              <w:t>мощностью амбулаторно-поликлинических учреждений на 10000 человек населения (на конец года: посещений в смену)</w:t>
            </w:r>
          </w:p>
        </w:tc>
      </w:tr>
      <w:tr w:rsidR="00A601B0" w:rsidRPr="00123D0B" w:rsidTr="000254D1">
        <w:trPr>
          <w:trHeight w:val="184"/>
          <w:tblHeader/>
        </w:trPr>
        <w:tc>
          <w:tcPr>
            <w:tcW w:w="426" w:type="dxa"/>
            <w:vMerge/>
            <w:hideMark/>
          </w:tcPr>
          <w:p w:rsidR="00A601B0" w:rsidRPr="00123D0B" w:rsidRDefault="00A601B0" w:rsidP="0088049C">
            <w:pPr>
              <w:shd w:val="clear" w:color="auto" w:fill="FFFFFF" w:themeFill="background1"/>
              <w:spacing w:after="0" w:line="240" w:lineRule="auto"/>
              <w:rPr>
                <w:rFonts w:ascii="Times New Roman" w:eastAsia="Times New Roman" w:hAnsi="Times New Roman" w:cs="Times New Roman"/>
                <w:color w:val="000000"/>
                <w:sz w:val="16"/>
                <w:szCs w:val="16"/>
              </w:rPr>
            </w:pPr>
          </w:p>
        </w:tc>
        <w:tc>
          <w:tcPr>
            <w:tcW w:w="1696" w:type="dxa"/>
            <w:vMerge/>
            <w:hideMark/>
          </w:tcPr>
          <w:p w:rsidR="00A601B0" w:rsidRPr="00123D0B" w:rsidRDefault="00A601B0" w:rsidP="0088049C">
            <w:pPr>
              <w:shd w:val="clear" w:color="auto" w:fill="FFFFFF" w:themeFill="background1"/>
              <w:spacing w:after="0" w:line="240" w:lineRule="auto"/>
              <w:rPr>
                <w:rFonts w:ascii="Times New Roman" w:eastAsia="Times New Roman" w:hAnsi="Times New Roman" w:cs="Times New Roman"/>
                <w:color w:val="000000"/>
                <w:sz w:val="16"/>
                <w:szCs w:val="16"/>
              </w:rPr>
            </w:pPr>
          </w:p>
        </w:tc>
        <w:tc>
          <w:tcPr>
            <w:tcW w:w="2131" w:type="dxa"/>
            <w:gridSpan w:val="2"/>
            <w:vMerge w:val="restart"/>
            <w:shd w:val="clear" w:color="auto" w:fill="auto"/>
            <w:hideMark/>
          </w:tcPr>
          <w:p w:rsidR="00A601B0" w:rsidRPr="00123D0B" w:rsidRDefault="00A601B0" w:rsidP="0088049C">
            <w:pPr>
              <w:shd w:val="clear" w:color="auto" w:fill="FFFFFF" w:themeFill="background1"/>
              <w:spacing w:after="0" w:line="240" w:lineRule="auto"/>
              <w:jc w:val="center"/>
              <w:rPr>
                <w:rFonts w:ascii="Times New Roman" w:eastAsia="Times New Roman" w:hAnsi="Times New Roman" w:cs="Times New Roman"/>
                <w:b/>
                <w:color w:val="000000"/>
                <w:sz w:val="16"/>
                <w:szCs w:val="16"/>
              </w:rPr>
            </w:pPr>
            <w:r w:rsidRPr="00123D0B">
              <w:rPr>
                <w:rFonts w:ascii="Times New Roman" w:eastAsia="Times New Roman" w:hAnsi="Times New Roman" w:cs="Times New Roman"/>
                <w:b/>
                <w:color w:val="000000"/>
                <w:sz w:val="16"/>
                <w:szCs w:val="16"/>
              </w:rPr>
              <w:t>2013</w:t>
            </w:r>
          </w:p>
        </w:tc>
        <w:tc>
          <w:tcPr>
            <w:tcW w:w="2546" w:type="dxa"/>
            <w:gridSpan w:val="2"/>
            <w:vMerge w:val="restart"/>
            <w:shd w:val="clear" w:color="auto" w:fill="auto"/>
            <w:hideMark/>
          </w:tcPr>
          <w:p w:rsidR="00A601B0" w:rsidRPr="00123D0B" w:rsidRDefault="00A601B0" w:rsidP="0088049C">
            <w:pPr>
              <w:shd w:val="clear" w:color="auto" w:fill="FFFFFF" w:themeFill="background1"/>
              <w:spacing w:after="0" w:line="240" w:lineRule="auto"/>
              <w:jc w:val="center"/>
              <w:rPr>
                <w:rFonts w:ascii="Times New Roman" w:eastAsia="Times New Roman" w:hAnsi="Times New Roman" w:cs="Times New Roman"/>
                <w:b/>
                <w:color w:val="000000"/>
                <w:sz w:val="16"/>
                <w:szCs w:val="16"/>
              </w:rPr>
            </w:pPr>
            <w:r w:rsidRPr="00123D0B">
              <w:rPr>
                <w:rFonts w:ascii="Times New Roman" w:eastAsia="Times New Roman" w:hAnsi="Times New Roman" w:cs="Times New Roman"/>
                <w:b/>
                <w:color w:val="000000"/>
                <w:sz w:val="16"/>
                <w:szCs w:val="16"/>
              </w:rPr>
              <w:t>2014</w:t>
            </w:r>
          </w:p>
        </w:tc>
        <w:tc>
          <w:tcPr>
            <w:tcW w:w="2699" w:type="dxa"/>
            <w:gridSpan w:val="2"/>
            <w:vMerge w:val="restart"/>
            <w:shd w:val="clear" w:color="auto" w:fill="auto"/>
            <w:noWrap/>
            <w:hideMark/>
          </w:tcPr>
          <w:p w:rsidR="00A601B0" w:rsidRPr="00123D0B" w:rsidRDefault="00A601B0" w:rsidP="0088049C">
            <w:pPr>
              <w:shd w:val="clear" w:color="auto" w:fill="FFFFFF" w:themeFill="background1"/>
              <w:spacing w:after="0" w:line="240" w:lineRule="auto"/>
              <w:jc w:val="center"/>
              <w:rPr>
                <w:rFonts w:ascii="Times New Roman" w:eastAsia="Times New Roman" w:hAnsi="Times New Roman" w:cs="Times New Roman"/>
                <w:b/>
                <w:color w:val="000000"/>
                <w:sz w:val="16"/>
                <w:szCs w:val="16"/>
              </w:rPr>
            </w:pPr>
            <w:r w:rsidRPr="00123D0B">
              <w:rPr>
                <w:rFonts w:ascii="Times New Roman" w:eastAsia="Times New Roman" w:hAnsi="Times New Roman" w:cs="Times New Roman"/>
                <w:b/>
                <w:color w:val="000000"/>
                <w:sz w:val="16"/>
                <w:szCs w:val="16"/>
              </w:rPr>
              <w:t>2015</w:t>
            </w:r>
          </w:p>
        </w:tc>
      </w:tr>
      <w:tr w:rsidR="00A601B0" w:rsidRPr="00123D0B" w:rsidTr="000254D1">
        <w:trPr>
          <w:trHeight w:val="184"/>
        </w:trPr>
        <w:tc>
          <w:tcPr>
            <w:tcW w:w="426" w:type="dxa"/>
            <w:vMerge/>
            <w:hideMark/>
          </w:tcPr>
          <w:p w:rsidR="00A601B0" w:rsidRPr="00123D0B" w:rsidRDefault="00A601B0" w:rsidP="0088049C">
            <w:pPr>
              <w:shd w:val="clear" w:color="auto" w:fill="FFFFFF" w:themeFill="background1"/>
              <w:spacing w:after="0" w:line="240" w:lineRule="auto"/>
              <w:rPr>
                <w:rFonts w:ascii="Times New Roman" w:eastAsia="Times New Roman" w:hAnsi="Times New Roman" w:cs="Times New Roman"/>
                <w:color w:val="000000"/>
                <w:sz w:val="16"/>
                <w:szCs w:val="16"/>
              </w:rPr>
            </w:pPr>
          </w:p>
        </w:tc>
        <w:tc>
          <w:tcPr>
            <w:tcW w:w="1696" w:type="dxa"/>
            <w:vMerge/>
            <w:hideMark/>
          </w:tcPr>
          <w:p w:rsidR="00A601B0" w:rsidRPr="00123D0B" w:rsidRDefault="00A601B0" w:rsidP="0088049C">
            <w:pPr>
              <w:shd w:val="clear" w:color="auto" w:fill="FFFFFF" w:themeFill="background1"/>
              <w:spacing w:after="0" w:line="240" w:lineRule="auto"/>
              <w:rPr>
                <w:rFonts w:ascii="Times New Roman" w:eastAsia="Times New Roman" w:hAnsi="Times New Roman" w:cs="Times New Roman"/>
                <w:color w:val="000000"/>
                <w:sz w:val="16"/>
                <w:szCs w:val="16"/>
              </w:rPr>
            </w:pPr>
          </w:p>
        </w:tc>
        <w:tc>
          <w:tcPr>
            <w:tcW w:w="2131" w:type="dxa"/>
            <w:gridSpan w:val="2"/>
            <w:vMerge/>
            <w:hideMark/>
          </w:tcPr>
          <w:p w:rsidR="00A601B0" w:rsidRPr="00123D0B" w:rsidRDefault="00A601B0" w:rsidP="0088049C">
            <w:pPr>
              <w:shd w:val="clear" w:color="auto" w:fill="FFFFFF" w:themeFill="background1"/>
              <w:spacing w:after="0" w:line="240" w:lineRule="auto"/>
              <w:rPr>
                <w:rFonts w:ascii="Times New Roman" w:eastAsia="Times New Roman" w:hAnsi="Times New Roman" w:cs="Times New Roman"/>
                <w:color w:val="000000"/>
                <w:sz w:val="16"/>
                <w:szCs w:val="16"/>
              </w:rPr>
            </w:pPr>
          </w:p>
        </w:tc>
        <w:tc>
          <w:tcPr>
            <w:tcW w:w="2546" w:type="dxa"/>
            <w:gridSpan w:val="2"/>
            <w:vMerge/>
            <w:hideMark/>
          </w:tcPr>
          <w:p w:rsidR="00A601B0" w:rsidRPr="00123D0B" w:rsidRDefault="00A601B0" w:rsidP="0088049C">
            <w:pPr>
              <w:shd w:val="clear" w:color="auto" w:fill="FFFFFF" w:themeFill="background1"/>
              <w:spacing w:after="0" w:line="240" w:lineRule="auto"/>
              <w:rPr>
                <w:rFonts w:ascii="Times New Roman" w:eastAsia="Times New Roman" w:hAnsi="Times New Roman" w:cs="Times New Roman"/>
                <w:color w:val="000000"/>
                <w:sz w:val="16"/>
                <w:szCs w:val="16"/>
              </w:rPr>
            </w:pPr>
          </w:p>
        </w:tc>
        <w:tc>
          <w:tcPr>
            <w:tcW w:w="2699" w:type="dxa"/>
            <w:gridSpan w:val="2"/>
            <w:vMerge/>
            <w:hideMark/>
          </w:tcPr>
          <w:p w:rsidR="00A601B0" w:rsidRPr="00123D0B" w:rsidRDefault="00A601B0" w:rsidP="0088049C">
            <w:pPr>
              <w:shd w:val="clear" w:color="auto" w:fill="FFFFFF" w:themeFill="background1"/>
              <w:spacing w:after="0" w:line="240" w:lineRule="auto"/>
              <w:rPr>
                <w:rFonts w:ascii="Times New Roman" w:eastAsia="Times New Roman" w:hAnsi="Times New Roman" w:cs="Times New Roman"/>
                <w:color w:val="000000"/>
                <w:sz w:val="16"/>
                <w:szCs w:val="16"/>
              </w:rPr>
            </w:pPr>
          </w:p>
        </w:tc>
      </w:tr>
      <w:tr w:rsidR="00A601B0" w:rsidRPr="00123D0B" w:rsidTr="00104333">
        <w:trPr>
          <w:trHeight w:val="20"/>
        </w:trPr>
        <w:tc>
          <w:tcPr>
            <w:tcW w:w="42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1</w:t>
            </w:r>
          </w:p>
        </w:tc>
        <w:tc>
          <w:tcPr>
            <w:tcW w:w="169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Белоярский район</w:t>
            </w:r>
          </w:p>
        </w:tc>
        <w:tc>
          <w:tcPr>
            <w:tcW w:w="855"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 79,60</w:t>
            </w:r>
          </w:p>
        </w:tc>
        <w:tc>
          <w:tcPr>
            <w:tcW w:w="127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335,60</w:t>
            </w:r>
          </w:p>
        </w:tc>
        <w:tc>
          <w:tcPr>
            <w:tcW w:w="1129"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79,88</w:t>
            </w:r>
          </w:p>
        </w:tc>
        <w:tc>
          <w:tcPr>
            <w:tcW w:w="1417"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339,84</w:t>
            </w:r>
          </w:p>
        </w:tc>
        <w:tc>
          <w:tcPr>
            <w:tcW w:w="1134"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82,62</w:t>
            </w:r>
          </w:p>
        </w:tc>
        <w:tc>
          <w:tcPr>
            <w:tcW w:w="1565"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342,47</w:t>
            </w:r>
          </w:p>
        </w:tc>
      </w:tr>
      <w:tr w:rsidR="00A601B0" w:rsidRPr="00123D0B" w:rsidTr="00104333">
        <w:trPr>
          <w:trHeight w:val="20"/>
        </w:trPr>
        <w:tc>
          <w:tcPr>
            <w:tcW w:w="42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2</w:t>
            </w:r>
          </w:p>
        </w:tc>
        <w:tc>
          <w:tcPr>
            <w:tcW w:w="169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Березовский район</w:t>
            </w:r>
          </w:p>
        </w:tc>
        <w:tc>
          <w:tcPr>
            <w:tcW w:w="855"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117,10</w:t>
            </w:r>
          </w:p>
        </w:tc>
        <w:tc>
          <w:tcPr>
            <w:tcW w:w="127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 386,35</w:t>
            </w:r>
          </w:p>
        </w:tc>
        <w:tc>
          <w:tcPr>
            <w:tcW w:w="1129"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114,41</w:t>
            </w:r>
          </w:p>
        </w:tc>
        <w:tc>
          <w:tcPr>
            <w:tcW w:w="1417"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349,70</w:t>
            </w:r>
          </w:p>
        </w:tc>
        <w:tc>
          <w:tcPr>
            <w:tcW w:w="1134"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116,22</w:t>
            </w:r>
          </w:p>
        </w:tc>
        <w:tc>
          <w:tcPr>
            <w:tcW w:w="1565"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354,44</w:t>
            </w:r>
          </w:p>
        </w:tc>
      </w:tr>
      <w:tr w:rsidR="00A601B0" w:rsidRPr="00123D0B" w:rsidTr="00104333">
        <w:trPr>
          <w:trHeight w:val="20"/>
        </w:trPr>
        <w:tc>
          <w:tcPr>
            <w:tcW w:w="42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3</w:t>
            </w:r>
          </w:p>
        </w:tc>
        <w:tc>
          <w:tcPr>
            <w:tcW w:w="169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г. Когалым</w:t>
            </w:r>
          </w:p>
        </w:tc>
        <w:tc>
          <w:tcPr>
            <w:tcW w:w="855"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53,20</w:t>
            </w:r>
          </w:p>
        </w:tc>
        <w:tc>
          <w:tcPr>
            <w:tcW w:w="127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266,90</w:t>
            </w:r>
          </w:p>
        </w:tc>
        <w:tc>
          <w:tcPr>
            <w:tcW w:w="1129"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51,52</w:t>
            </w:r>
          </w:p>
        </w:tc>
        <w:tc>
          <w:tcPr>
            <w:tcW w:w="1417"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262,49</w:t>
            </w:r>
          </w:p>
        </w:tc>
        <w:tc>
          <w:tcPr>
            <w:tcW w:w="1134" w:type="dxa"/>
            <w:shd w:val="clear" w:color="000000" w:fill="FFFFFF"/>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51,50</w:t>
            </w:r>
          </w:p>
        </w:tc>
        <w:tc>
          <w:tcPr>
            <w:tcW w:w="1565" w:type="dxa"/>
            <w:shd w:val="clear" w:color="000000" w:fill="FFFFFF"/>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257,51</w:t>
            </w:r>
          </w:p>
        </w:tc>
      </w:tr>
      <w:tr w:rsidR="00A601B0" w:rsidRPr="00123D0B" w:rsidTr="00104333">
        <w:trPr>
          <w:trHeight w:val="20"/>
        </w:trPr>
        <w:tc>
          <w:tcPr>
            <w:tcW w:w="42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4</w:t>
            </w:r>
          </w:p>
        </w:tc>
        <w:tc>
          <w:tcPr>
            <w:tcW w:w="169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г. Лангепас</w:t>
            </w:r>
          </w:p>
        </w:tc>
        <w:tc>
          <w:tcPr>
            <w:tcW w:w="855"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 53,50</w:t>
            </w:r>
          </w:p>
        </w:tc>
        <w:tc>
          <w:tcPr>
            <w:tcW w:w="127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195,20</w:t>
            </w:r>
          </w:p>
        </w:tc>
        <w:tc>
          <w:tcPr>
            <w:tcW w:w="1129"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53,04</w:t>
            </w:r>
          </w:p>
        </w:tc>
        <w:tc>
          <w:tcPr>
            <w:tcW w:w="1417"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202,10</w:t>
            </w:r>
          </w:p>
        </w:tc>
        <w:tc>
          <w:tcPr>
            <w:tcW w:w="1134"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54,24</w:t>
            </w:r>
          </w:p>
        </w:tc>
        <w:tc>
          <w:tcPr>
            <w:tcW w:w="1565"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201,37</w:t>
            </w:r>
          </w:p>
        </w:tc>
      </w:tr>
      <w:tr w:rsidR="00A601B0" w:rsidRPr="00123D0B" w:rsidTr="00104333">
        <w:trPr>
          <w:trHeight w:val="20"/>
        </w:trPr>
        <w:tc>
          <w:tcPr>
            <w:tcW w:w="42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5</w:t>
            </w:r>
          </w:p>
        </w:tc>
        <w:tc>
          <w:tcPr>
            <w:tcW w:w="169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г. Мегион</w:t>
            </w:r>
          </w:p>
        </w:tc>
        <w:tc>
          <w:tcPr>
            <w:tcW w:w="855"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81,30</w:t>
            </w:r>
          </w:p>
        </w:tc>
        <w:tc>
          <w:tcPr>
            <w:tcW w:w="127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228,90</w:t>
            </w:r>
          </w:p>
        </w:tc>
        <w:tc>
          <w:tcPr>
            <w:tcW w:w="1129"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79,61</w:t>
            </w:r>
          </w:p>
        </w:tc>
        <w:tc>
          <w:tcPr>
            <w:tcW w:w="1417"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227,85</w:t>
            </w:r>
          </w:p>
        </w:tc>
        <w:tc>
          <w:tcPr>
            <w:tcW w:w="1134"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83,53</w:t>
            </w:r>
          </w:p>
        </w:tc>
        <w:tc>
          <w:tcPr>
            <w:tcW w:w="1565"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231,68</w:t>
            </w:r>
          </w:p>
        </w:tc>
      </w:tr>
      <w:tr w:rsidR="00A601B0" w:rsidRPr="00123D0B" w:rsidTr="00104333">
        <w:trPr>
          <w:trHeight w:val="20"/>
        </w:trPr>
        <w:tc>
          <w:tcPr>
            <w:tcW w:w="42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6</w:t>
            </w:r>
          </w:p>
        </w:tc>
        <w:tc>
          <w:tcPr>
            <w:tcW w:w="169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Кондинский район</w:t>
            </w:r>
          </w:p>
        </w:tc>
        <w:tc>
          <w:tcPr>
            <w:tcW w:w="855"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61,80</w:t>
            </w:r>
          </w:p>
        </w:tc>
        <w:tc>
          <w:tcPr>
            <w:tcW w:w="127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 356,50</w:t>
            </w:r>
          </w:p>
        </w:tc>
        <w:tc>
          <w:tcPr>
            <w:tcW w:w="1129"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61,23</w:t>
            </w:r>
          </w:p>
        </w:tc>
        <w:tc>
          <w:tcPr>
            <w:tcW w:w="1417"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372,95</w:t>
            </w:r>
          </w:p>
        </w:tc>
        <w:tc>
          <w:tcPr>
            <w:tcW w:w="1134"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62,02</w:t>
            </w:r>
          </w:p>
        </w:tc>
        <w:tc>
          <w:tcPr>
            <w:tcW w:w="1565"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458,91</w:t>
            </w:r>
          </w:p>
        </w:tc>
      </w:tr>
      <w:tr w:rsidR="00A601B0" w:rsidRPr="00123D0B" w:rsidTr="00104333">
        <w:trPr>
          <w:trHeight w:val="20"/>
        </w:trPr>
        <w:tc>
          <w:tcPr>
            <w:tcW w:w="42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7</w:t>
            </w:r>
          </w:p>
        </w:tc>
        <w:tc>
          <w:tcPr>
            <w:tcW w:w="169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г. Нефтеюганск</w:t>
            </w:r>
          </w:p>
        </w:tc>
        <w:tc>
          <w:tcPr>
            <w:tcW w:w="855"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70,08</w:t>
            </w:r>
          </w:p>
        </w:tc>
        <w:tc>
          <w:tcPr>
            <w:tcW w:w="127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185,60</w:t>
            </w:r>
          </w:p>
        </w:tc>
        <w:tc>
          <w:tcPr>
            <w:tcW w:w="1129"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61,22</w:t>
            </w:r>
          </w:p>
        </w:tc>
        <w:tc>
          <w:tcPr>
            <w:tcW w:w="1417"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183,74</w:t>
            </w:r>
          </w:p>
        </w:tc>
        <w:tc>
          <w:tcPr>
            <w:tcW w:w="1134"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62,21</w:t>
            </w:r>
          </w:p>
        </w:tc>
        <w:tc>
          <w:tcPr>
            <w:tcW w:w="1565"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188,66</w:t>
            </w:r>
          </w:p>
        </w:tc>
      </w:tr>
      <w:tr w:rsidR="00A601B0" w:rsidRPr="00123D0B" w:rsidTr="00104333">
        <w:trPr>
          <w:trHeight w:val="20"/>
        </w:trPr>
        <w:tc>
          <w:tcPr>
            <w:tcW w:w="42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8</w:t>
            </w:r>
          </w:p>
        </w:tc>
        <w:tc>
          <w:tcPr>
            <w:tcW w:w="169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Нефтеюганский район</w:t>
            </w:r>
          </w:p>
        </w:tc>
        <w:tc>
          <w:tcPr>
            <w:tcW w:w="855"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 54,10</w:t>
            </w:r>
          </w:p>
        </w:tc>
        <w:tc>
          <w:tcPr>
            <w:tcW w:w="127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 196,80</w:t>
            </w:r>
          </w:p>
        </w:tc>
        <w:tc>
          <w:tcPr>
            <w:tcW w:w="1129"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50,71</w:t>
            </w:r>
          </w:p>
        </w:tc>
        <w:tc>
          <w:tcPr>
            <w:tcW w:w="1417"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196,77</w:t>
            </w:r>
          </w:p>
        </w:tc>
        <w:tc>
          <w:tcPr>
            <w:tcW w:w="1134"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51,00</w:t>
            </w:r>
          </w:p>
        </w:tc>
        <w:tc>
          <w:tcPr>
            <w:tcW w:w="1565"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195,26</w:t>
            </w:r>
          </w:p>
        </w:tc>
      </w:tr>
      <w:tr w:rsidR="00A601B0" w:rsidRPr="00123D0B" w:rsidTr="00104333">
        <w:trPr>
          <w:trHeight w:val="20"/>
        </w:trPr>
        <w:tc>
          <w:tcPr>
            <w:tcW w:w="42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9</w:t>
            </w:r>
          </w:p>
        </w:tc>
        <w:tc>
          <w:tcPr>
            <w:tcW w:w="169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г. Нижневартовск</w:t>
            </w:r>
          </w:p>
        </w:tc>
        <w:tc>
          <w:tcPr>
            <w:tcW w:w="855"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97,80</w:t>
            </w:r>
          </w:p>
        </w:tc>
        <w:tc>
          <w:tcPr>
            <w:tcW w:w="127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 208,03</w:t>
            </w:r>
          </w:p>
        </w:tc>
        <w:tc>
          <w:tcPr>
            <w:tcW w:w="1129"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96,23</w:t>
            </w:r>
          </w:p>
        </w:tc>
        <w:tc>
          <w:tcPr>
            <w:tcW w:w="1417"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208,62</w:t>
            </w:r>
          </w:p>
        </w:tc>
        <w:tc>
          <w:tcPr>
            <w:tcW w:w="1134"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98,24</w:t>
            </w:r>
          </w:p>
        </w:tc>
        <w:tc>
          <w:tcPr>
            <w:tcW w:w="1565"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210,85</w:t>
            </w:r>
          </w:p>
        </w:tc>
      </w:tr>
      <w:tr w:rsidR="00A601B0" w:rsidRPr="00123D0B" w:rsidTr="00104333">
        <w:trPr>
          <w:trHeight w:val="20"/>
        </w:trPr>
        <w:tc>
          <w:tcPr>
            <w:tcW w:w="42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10</w:t>
            </w:r>
          </w:p>
        </w:tc>
        <w:tc>
          <w:tcPr>
            <w:tcW w:w="169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Нижневартовский район</w:t>
            </w:r>
          </w:p>
        </w:tc>
        <w:tc>
          <w:tcPr>
            <w:tcW w:w="855"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49,70</w:t>
            </w:r>
          </w:p>
        </w:tc>
        <w:tc>
          <w:tcPr>
            <w:tcW w:w="127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228,50</w:t>
            </w:r>
          </w:p>
        </w:tc>
        <w:tc>
          <w:tcPr>
            <w:tcW w:w="1129"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49,62</w:t>
            </w:r>
          </w:p>
        </w:tc>
        <w:tc>
          <w:tcPr>
            <w:tcW w:w="1417"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228,20</w:t>
            </w:r>
          </w:p>
        </w:tc>
        <w:tc>
          <w:tcPr>
            <w:tcW w:w="1134"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50,12</w:t>
            </w:r>
          </w:p>
        </w:tc>
        <w:tc>
          <w:tcPr>
            <w:tcW w:w="1565"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229,25</w:t>
            </w:r>
          </w:p>
        </w:tc>
      </w:tr>
      <w:tr w:rsidR="00A601B0" w:rsidRPr="00123D0B" w:rsidTr="00104333">
        <w:trPr>
          <w:trHeight w:val="20"/>
        </w:trPr>
        <w:tc>
          <w:tcPr>
            <w:tcW w:w="42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11</w:t>
            </w:r>
          </w:p>
        </w:tc>
        <w:tc>
          <w:tcPr>
            <w:tcW w:w="169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г. Нягань</w:t>
            </w:r>
          </w:p>
        </w:tc>
        <w:tc>
          <w:tcPr>
            <w:tcW w:w="855"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91,80</w:t>
            </w:r>
          </w:p>
        </w:tc>
        <w:tc>
          <w:tcPr>
            <w:tcW w:w="127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294,40</w:t>
            </w:r>
          </w:p>
        </w:tc>
        <w:tc>
          <w:tcPr>
            <w:tcW w:w="1129"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52,07</w:t>
            </w:r>
          </w:p>
        </w:tc>
        <w:tc>
          <w:tcPr>
            <w:tcW w:w="1417"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167,22</w:t>
            </w:r>
          </w:p>
        </w:tc>
        <w:tc>
          <w:tcPr>
            <w:tcW w:w="1134"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93,82</w:t>
            </w:r>
          </w:p>
        </w:tc>
        <w:tc>
          <w:tcPr>
            <w:tcW w:w="1565"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288,97</w:t>
            </w:r>
          </w:p>
        </w:tc>
      </w:tr>
      <w:tr w:rsidR="00A601B0" w:rsidRPr="00123D0B" w:rsidTr="00104333">
        <w:trPr>
          <w:trHeight w:val="20"/>
        </w:trPr>
        <w:tc>
          <w:tcPr>
            <w:tcW w:w="42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12</w:t>
            </w:r>
          </w:p>
        </w:tc>
        <w:tc>
          <w:tcPr>
            <w:tcW w:w="169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Октябрьский район</w:t>
            </w:r>
          </w:p>
        </w:tc>
        <w:tc>
          <w:tcPr>
            <w:tcW w:w="855"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 72,1</w:t>
            </w:r>
          </w:p>
        </w:tc>
        <w:tc>
          <w:tcPr>
            <w:tcW w:w="127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 304,10</w:t>
            </w:r>
          </w:p>
        </w:tc>
        <w:tc>
          <w:tcPr>
            <w:tcW w:w="1129"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70,36</w:t>
            </w:r>
          </w:p>
        </w:tc>
        <w:tc>
          <w:tcPr>
            <w:tcW w:w="1417"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305,49</w:t>
            </w:r>
          </w:p>
        </w:tc>
        <w:tc>
          <w:tcPr>
            <w:tcW w:w="1134"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80,27</w:t>
            </w:r>
          </w:p>
        </w:tc>
        <w:tc>
          <w:tcPr>
            <w:tcW w:w="1565"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301,45</w:t>
            </w:r>
          </w:p>
        </w:tc>
      </w:tr>
      <w:tr w:rsidR="00A601B0" w:rsidRPr="00123D0B" w:rsidTr="00104333">
        <w:trPr>
          <w:trHeight w:val="20"/>
        </w:trPr>
        <w:tc>
          <w:tcPr>
            <w:tcW w:w="42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13</w:t>
            </w:r>
          </w:p>
        </w:tc>
        <w:tc>
          <w:tcPr>
            <w:tcW w:w="169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г. Покачи</w:t>
            </w:r>
          </w:p>
        </w:tc>
        <w:tc>
          <w:tcPr>
            <w:tcW w:w="855"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75,80</w:t>
            </w:r>
          </w:p>
        </w:tc>
        <w:tc>
          <w:tcPr>
            <w:tcW w:w="127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347,40</w:t>
            </w:r>
          </w:p>
        </w:tc>
        <w:tc>
          <w:tcPr>
            <w:tcW w:w="1129"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74,12</w:t>
            </w:r>
          </w:p>
        </w:tc>
        <w:tc>
          <w:tcPr>
            <w:tcW w:w="1417"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290,81</w:t>
            </w:r>
          </w:p>
        </w:tc>
        <w:tc>
          <w:tcPr>
            <w:tcW w:w="1134"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75,29</w:t>
            </w:r>
          </w:p>
        </w:tc>
        <w:tc>
          <w:tcPr>
            <w:tcW w:w="1565"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286,65</w:t>
            </w:r>
          </w:p>
        </w:tc>
      </w:tr>
      <w:tr w:rsidR="00A601B0" w:rsidRPr="00123D0B" w:rsidTr="00104333">
        <w:trPr>
          <w:trHeight w:val="20"/>
        </w:trPr>
        <w:tc>
          <w:tcPr>
            <w:tcW w:w="42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14</w:t>
            </w:r>
          </w:p>
        </w:tc>
        <w:tc>
          <w:tcPr>
            <w:tcW w:w="169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г. Пыть-Ях</w:t>
            </w:r>
          </w:p>
        </w:tc>
        <w:tc>
          <w:tcPr>
            <w:tcW w:w="855"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78,04</w:t>
            </w:r>
          </w:p>
        </w:tc>
        <w:tc>
          <w:tcPr>
            <w:tcW w:w="127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214,10</w:t>
            </w:r>
          </w:p>
        </w:tc>
        <w:tc>
          <w:tcPr>
            <w:tcW w:w="1129"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77,86</w:t>
            </w:r>
          </w:p>
        </w:tc>
        <w:tc>
          <w:tcPr>
            <w:tcW w:w="1417"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213,63</w:t>
            </w:r>
          </w:p>
        </w:tc>
        <w:tc>
          <w:tcPr>
            <w:tcW w:w="1134"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76,64</w:t>
            </w:r>
          </w:p>
        </w:tc>
        <w:tc>
          <w:tcPr>
            <w:tcW w:w="1565"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214,30</w:t>
            </w:r>
          </w:p>
        </w:tc>
      </w:tr>
      <w:tr w:rsidR="00A601B0" w:rsidRPr="00123D0B" w:rsidTr="00104333">
        <w:trPr>
          <w:trHeight w:val="20"/>
        </w:trPr>
        <w:tc>
          <w:tcPr>
            <w:tcW w:w="42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15</w:t>
            </w:r>
          </w:p>
        </w:tc>
        <w:tc>
          <w:tcPr>
            <w:tcW w:w="169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г. Радужный</w:t>
            </w:r>
          </w:p>
        </w:tc>
        <w:tc>
          <w:tcPr>
            <w:tcW w:w="855"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 69,10</w:t>
            </w:r>
          </w:p>
        </w:tc>
        <w:tc>
          <w:tcPr>
            <w:tcW w:w="127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202,40</w:t>
            </w:r>
          </w:p>
        </w:tc>
        <w:tc>
          <w:tcPr>
            <w:tcW w:w="1129"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64,85</w:t>
            </w:r>
          </w:p>
        </w:tc>
        <w:tc>
          <w:tcPr>
            <w:tcW w:w="1417"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204,28</w:t>
            </w:r>
          </w:p>
        </w:tc>
        <w:tc>
          <w:tcPr>
            <w:tcW w:w="1134"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63,76</w:t>
            </w:r>
          </w:p>
        </w:tc>
        <w:tc>
          <w:tcPr>
            <w:tcW w:w="1565"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205,24</w:t>
            </w:r>
          </w:p>
        </w:tc>
      </w:tr>
      <w:tr w:rsidR="00A601B0" w:rsidRPr="00123D0B" w:rsidTr="00104333">
        <w:trPr>
          <w:trHeight w:val="20"/>
        </w:trPr>
        <w:tc>
          <w:tcPr>
            <w:tcW w:w="42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16</w:t>
            </w:r>
          </w:p>
        </w:tc>
        <w:tc>
          <w:tcPr>
            <w:tcW w:w="169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Советский район</w:t>
            </w:r>
          </w:p>
        </w:tc>
        <w:tc>
          <w:tcPr>
            <w:tcW w:w="855"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108,04</w:t>
            </w:r>
          </w:p>
        </w:tc>
        <w:tc>
          <w:tcPr>
            <w:tcW w:w="127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 304,40</w:t>
            </w:r>
          </w:p>
        </w:tc>
        <w:tc>
          <w:tcPr>
            <w:tcW w:w="1129"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107,59</w:t>
            </w:r>
          </w:p>
        </w:tc>
        <w:tc>
          <w:tcPr>
            <w:tcW w:w="1417"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303,12</w:t>
            </w:r>
          </w:p>
        </w:tc>
        <w:tc>
          <w:tcPr>
            <w:tcW w:w="1134"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104,35</w:t>
            </w:r>
          </w:p>
        </w:tc>
        <w:tc>
          <w:tcPr>
            <w:tcW w:w="1565"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301,95</w:t>
            </w:r>
          </w:p>
        </w:tc>
      </w:tr>
      <w:tr w:rsidR="00A601B0" w:rsidRPr="00123D0B" w:rsidTr="00104333">
        <w:trPr>
          <w:trHeight w:val="20"/>
        </w:trPr>
        <w:tc>
          <w:tcPr>
            <w:tcW w:w="42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17</w:t>
            </w:r>
          </w:p>
        </w:tc>
        <w:tc>
          <w:tcPr>
            <w:tcW w:w="169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г. Сургут</w:t>
            </w:r>
          </w:p>
        </w:tc>
        <w:tc>
          <w:tcPr>
            <w:tcW w:w="855"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89,20</w:t>
            </w:r>
          </w:p>
        </w:tc>
        <w:tc>
          <w:tcPr>
            <w:tcW w:w="127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223,08</w:t>
            </w:r>
          </w:p>
        </w:tc>
        <w:tc>
          <w:tcPr>
            <w:tcW w:w="1129"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89,28</w:t>
            </w:r>
          </w:p>
        </w:tc>
        <w:tc>
          <w:tcPr>
            <w:tcW w:w="1417"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224,61</w:t>
            </w:r>
          </w:p>
        </w:tc>
        <w:tc>
          <w:tcPr>
            <w:tcW w:w="1134"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88,17</w:t>
            </w:r>
          </w:p>
        </w:tc>
        <w:tc>
          <w:tcPr>
            <w:tcW w:w="1565"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211,51</w:t>
            </w:r>
          </w:p>
        </w:tc>
      </w:tr>
      <w:tr w:rsidR="00A601B0" w:rsidRPr="00123D0B" w:rsidTr="00104333">
        <w:trPr>
          <w:trHeight w:val="20"/>
        </w:trPr>
        <w:tc>
          <w:tcPr>
            <w:tcW w:w="42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18</w:t>
            </w:r>
          </w:p>
        </w:tc>
        <w:tc>
          <w:tcPr>
            <w:tcW w:w="169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Сургутский район</w:t>
            </w:r>
          </w:p>
        </w:tc>
        <w:tc>
          <w:tcPr>
            <w:tcW w:w="855"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22,40</w:t>
            </w:r>
          </w:p>
        </w:tc>
        <w:tc>
          <w:tcPr>
            <w:tcW w:w="127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 138,10</w:t>
            </w:r>
          </w:p>
        </w:tc>
        <w:tc>
          <w:tcPr>
            <w:tcW w:w="1129"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21,62</w:t>
            </w:r>
          </w:p>
        </w:tc>
        <w:tc>
          <w:tcPr>
            <w:tcW w:w="1417"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136,57</w:t>
            </w:r>
          </w:p>
        </w:tc>
        <w:tc>
          <w:tcPr>
            <w:tcW w:w="1134"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22,14</w:t>
            </w:r>
          </w:p>
        </w:tc>
        <w:tc>
          <w:tcPr>
            <w:tcW w:w="1565"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134,81</w:t>
            </w:r>
          </w:p>
        </w:tc>
      </w:tr>
      <w:tr w:rsidR="00A601B0" w:rsidRPr="00123D0B" w:rsidTr="00104333">
        <w:trPr>
          <w:trHeight w:val="20"/>
        </w:trPr>
        <w:tc>
          <w:tcPr>
            <w:tcW w:w="42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19</w:t>
            </w:r>
          </w:p>
        </w:tc>
        <w:tc>
          <w:tcPr>
            <w:tcW w:w="169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г. Урай</w:t>
            </w:r>
          </w:p>
        </w:tc>
        <w:tc>
          <w:tcPr>
            <w:tcW w:w="855"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 70,80</w:t>
            </w:r>
          </w:p>
        </w:tc>
        <w:tc>
          <w:tcPr>
            <w:tcW w:w="127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247,80</w:t>
            </w:r>
          </w:p>
        </w:tc>
        <w:tc>
          <w:tcPr>
            <w:tcW w:w="1129"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69,79</w:t>
            </w:r>
          </w:p>
        </w:tc>
        <w:tc>
          <w:tcPr>
            <w:tcW w:w="1417"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244,41</w:t>
            </w:r>
          </w:p>
        </w:tc>
        <w:tc>
          <w:tcPr>
            <w:tcW w:w="1134"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70,71</w:t>
            </w:r>
          </w:p>
        </w:tc>
        <w:tc>
          <w:tcPr>
            <w:tcW w:w="1565"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242,42</w:t>
            </w:r>
          </w:p>
        </w:tc>
      </w:tr>
      <w:tr w:rsidR="00A601B0" w:rsidRPr="00123D0B" w:rsidTr="00104333">
        <w:trPr>
          <w:trHeight w:val="20"/>
        </w:trPr>
        <w:tc>
          <w:tcPr>
            <w:tcW w:w="42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20</w:t>
            </w:r>
          </w:p>
        </w:tc>
        <w:tc>
          <w:tcPr>
            <w:tcW w:w="169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г. Ханты-Мансийск</w:t>
            </w:r>
          </w:p>
        </w:tc>
        <w:tc>
          <w:tcPr>
            <w:tcW w:w="855"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112,22</w:t>
            </w:r>
          </w:p>
        </w:tc>
        <w:tc>
          <w:tcPr>
            <w:tcW w:w="127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300,28</w:t>
            </w:r>
          </w:p>
        </w:tc>
        <w:tc>
          <w:tcPr>
            <w:tcW w:w="1129"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106,75</w:t>
            </w:r>
          </w:p>
        </w:tc>
        <w:tc>
          <w:tcPr>
            <w:tcW w:w="1417"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303,83</w:t>
            </w:r>
          </w:p>
        </w:tc>
        <w:tc>
          <w:tcPr>
            <w:tcW w:w="1134"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114,27</w:t>
            </w:r>
          </w:p>
        </w:tc>
        <w:tc>
          <w:tcPr>
            <w:tcW w:w="1565"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309,26</w:t>
            </w:r>
          </w:p>
        </w:tc>
      </w:tr>
      <w:tr w:rsidR="00A601B0" w:rsidRPr="00123D0B" w:rsidTr="00104333">
        <w:trPr>
          <w:trHeight w:val="20"/>
        </w:trPr>
        <w:tc>
          <w:tcPr>
            <w:tcW w:w="42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21</w:t>
            </w:r>
          </w:p>
        </w:tc>
        <w:tc>
          <w:tcPr>
            <w:tcW w:w="169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Ханты-Мансийский район</w:t>
            </w:r>
          </w:p>
        </w:tc>
        <w:tc>
          <w:tcPr>
            <w:tcW w:w="855"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63,26</w:t>
            </w:r>
          </w:p>
        </w:tc>
        <w:tc>
          <w:tcPr>
            <w:tcW w:w="127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 268,99</w:t>
            </w:r>
          </w:p>
        </w:tc>
        <w:tc>
          <w:tcPr>
            <w:tcW w:w="1129"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81,70</w:t>
            </w:r>
          </w:p>
        </w:tc>
        <w:tc>
          <w:tcPr>
            <w:tcW w:w="1417"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362,51</w:t>
            </w:r>
          </w:p>
        </w:tc>
        <w:tc>
          <w:tcPr>
            <w:tcW w:w="1134"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71,03</w:t>
            </w:r>
          </w:p>
        </w:tc>
        <w:tc>
          <w:tcPr>
            <w:tcW w:w="1565"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364,14</w:t>
            </w:r>
          </w:p>
        </w:tc>
      </w:tr>
      <w:tr w:rsidR="00A601B0" w:rsidRPr="00123D0B" w:rsidTr="00104333">
        <w:trPr>
          <w:trHeight w:val="20"/>
        </w:trPr>
        <w:tc>
          <w:tcPr>
            <w:tcW w:w="42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22</w:t>
            </w:r>
          </w:p>
        </w:tc>
        <w:tc>
          <w:tcPr>
            <w:tcW w:w="169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г. Югорск</w:t>
            </w:r>
          </w:p>
        </w:tc>
        <w:tc>
          <w:tcPr>
            <w:tcW w:w="855"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54,60</w:t>
            </w:r>
          </w:p>
        </w:tc>
        <w:tc>
          <w:tcPr>
            <w:tcW w:w="1276"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235,50</w:t>
            </w:r>
          </w:p>
        </w:tc>
        <w:tc>
          <w:tcPr>
            <w:tcW w:w="1129"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48,65</w:t>
            </w:r>
          </w:p>
        </w:tc>
        <w:tc>
          <w:tcPr>
            <w:tcW w:w="1417"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229,86</w:t>
            </w:r>
          </w:p>
        </w:tc>
        <w:tc>
          <w:tcPr>
            <w:tcW w:w="1134"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57,83</w:t>
            </w:r>
          </w:p>
        </w:tc>
        <w:tc>
          <w:tcPr>
            <w:tcW w:w="1565" w:type="dxa"/>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224,11</w:t>
            </w:r>
          </w:p>
        </w:tc>
      </w:tr>
      <w:tr w:rsidR="00A601B0" w:rsidRPr="00123D0B" w:rsidTr="00104333">
        <w:trPr>
          <w:trHeight w:val="20"/>
        </w:trPr>
        <w:tc>
          <w:tcPr>
            <w:tcW w:w="2122" w:type="dxa"/>
            <w:gridSpan w:val="2"/>
            <w:shd w:val="clear" w:color="auto" w:fill="auto"/>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ВСЕГО </w:t>
            </w:r>
          </w:p>
        </w:tc>
        <w:tc>
          <w:tcPr>
            <w:tcW w:w="855"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55,74</w:t>
            </w:r>
          </w:p>
        </w:tc>
        <w:tc>
          <w:tcPr>
            <w:tcW w:w="1276"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159,35</w:t>
            </w:r>
          </w:p>
        </w:tc>
        <w:tc>
          <w:tcPr>
            <w:tcW w:w="1129"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71,01</w:t>
            </w:r>
          </w:p>
        </w:tc>
        <w:tc>
          <w:tcPr>
            <w:tcW w:w="1417"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252,66</w:t>
            </w:r>
          </w:p>
        </w:tc>
        <w:tc>
          <w:tcPr>
            <w:tcW w:w="1134"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74,09</w:t>
            </w:r>
          </w:p>
        </w:tc>
        <w:tc>
          <w:tcPr>
            <w:tcW w:w="1565" w:type="dxa"/>
            <w:shd w:val="clear" w:color="000000" w:fill="FFFFFF"/>
            <w:noWrap/>
            <w:hideMark/>
          </w:tcPr>
          <w:p w:rsidR="00A601B0" w:rsidRPr="002229B0" w:rsidRDefault="00A601B0" w:rsidP="0088049C">
            <w:pPr>
              <w:shd w:val="clear" w:color="auto" w:fill="FFFFFF" w:themeFill="background1"/>
              <w:spacing w:after="0" w:line="240" w:lineRule="auto"/>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261,60</w:t>
            </w:r>
          </w:p>
        </w:tc>
      </w:tr>
    </w:tbl>
    <w:p w:rsidR="00A601B0" w:rsidRPr="00123D0B" w:rsidRDefault="00A601B0" w:rsidP="00A601B0">
      <w:pPr>
        <w:shd w:val="clear" w:color="auto" w:fill="FFFFFF" w:themeFill="background1"/>
        <w:spacing w:after="0"/>
        <w:rPr>
          <w:rFonts w:ascii="Times New Roman" w:hAnsi="Times New Roman" w:cs="Times New Roman"/>
          <w:sz w:val="24"/>
          <w:szCs w:val="24"/>
        </w:rPr>
      </w:pPr>
    </w:p>
    <w:p w:rsidR="00A601B0" w:rsidRDefault="00A601B0" w:rsidP="00A601B0">
      <w:pPr>
        <w:shd w:val="clear" w:color="auto" w:fill="FFFFFF"/>
        <w:spacing w:after="96" w:line="240" w:lineRule="atLeast"/>
        <w:ind w:firstLine="851"/>
        <w:jc w:val="both"/>
        <w:rPr>
          <w:rFonts w:ascii="Times New Roman" w:eastAsia="Times New Roman" w:hAnsi="Times New Roman" w:cs="Times New Roman"/>
          <w:color w:val="000000"/>
          <w:sz w:val="24"/>
          <w:szCs w:val="24"/>
        </w:rPr>
      </w:pPr>
      <w:r w:rsidRPr="00123D0B">
        <w:rPr>
          <w:rFonts w:ascii="Times New Roman" w:eastAsia="Times New Roman" w:hAnsi="Times New Roman" w:cs="Times New Roman"/>
          <w:color w:val="000000"/>
          <w:sz w:val="24"/>
          <w:szCs w:val="24"/>
        </w:rPr>
        <w:t>В гп. Белоярский осуществляют деятельность сеть лечебно-профилактических учреждений (ЛПУ) общей мощностью 200 коек для стационаров и 728 посещений для амбулаторно-поликлинических учреждений (таблица 1</w:t>
      </w:r>
      <w:r w:rsidR="00CB2A4C">
        <w:rPr>
          <w:rFonts w:ascii="Times New Roman" w:eastAsia="Times New Roman" w:hAnsi="Times New Roman" w:cs="Times New Roman"/>
          <w:color w:val="000000"/>
          <w:sz w:val="24"/>
          <w:szCs w:val="24"/>
        </w:rPr>
        <w:t>2</w:t>
      </w:r>
      <w:r w:rsidRPr="00123D0B">
        <w:rPr>
          <w:rFonts w:ascii="Times New Roman" w:eastAsia="Times New Roman" w:hAnsi="Times New Roman" w:cs="Times New Roman"/>
          <w:color w:val="000000"/>
          <w:sz w:val="24"/>
          <w:szCs w:val="24"/>
        </w:rPr>
        <w:t>).</w:t>
      </w:r>
    </w:p>
    <w:p w:rsidR="002229B0" w:rsidRPr="00123D0B" w:rsidRDefault="002229B0" w:rsidP="00A601B0">
      <w:pPr>
        <w:shd w:val="clear" w:color="auto" w:fill="FFFFFF"/>
        <w:spacing w:after="96" w:line="240" w:lineRule="atLeast"/>
        <w:ind w:firstLine="851"/>
        <w:jc w:val="both"/>
        <w:rPr>
          <w:rFonts w:ascii="Times New Roman" w:eastAsia="Times New Roman" w:hAnsi="Times New Roman" w:cs="Times New Roman"/>
          <w:color w:val="000000"/>
          <w:sz w:val="24"/>
          <w:szCs w:val="24"/>
        </w:rPr>
      </w:pPr>
    </w:p>
    <w:p w:rsidR="00A601B0" w:rsidRDefault="00A601B0" w:rsidP="00A601B0">
      <w:pPr>
        <w:shd w:val="clear" w:color="auto" w:fill="FFFFFF"/>
        <w:spacing w:after="96" w:line="240" w:lineRule="atLeast"/>
        <w:jc w:val="both"/>
        <w:rPr>
          <w:rFonts w:ascii="Times New Roman" w:eastAsia="Times New Roman" w:hAnsi="Times New Roman" w:cs="Times New Roman"/>
          <w:sz w:val="24"/>
          <w:szCs w:val="24"/>
        </w:rPr>
      </w:pPr>
      <w:r w:rsidRPr="00123D0B">
        <w:rPr>
          <w:rFonts w:ascii="Times New Roman" w:eastAsia="Times New Roman" w:hAnsi="Times New Roman" w:cs="Times New Roman"/>
          <w:sz w:val="24"/>
          <w:szCs w:val="24"/>
        </w:rPr>
        <w:t>Таблица 1</w:t>
      </w:r>
      <w:r w:rsidR="00CB2A4C">
        <w:rPr>
          <w:rFonts w:ascii="Times New Roman" w:eastAsia="Times New Roman" w:hAnsi="Times New Roman" w:cs="Times New Roman"/>
          <w:sz w:val="24"/>
          <w:szCs w:val="24"/>
        </w:rPr>
        <w:t>2</w:t>
      </w:r>
      <w:r w:rsidRPr="00123D0B">
        <w:rPr>
          <w:rFonts w:ascii="Times New Roman" w:eastAsia="Times New Roman" w:hAnsi="Times New Roman" w:cs="Times New Roman"/>
          <w:sz w:val="24"/>
          <w:szCs w:val="24"/>
        </w:rPr>
        <w:t xml:space="preserve"> – </w:t>
      </w:r>
      <w:r w:rsidR="00874981" w:rsidRPr="00874981">
        <w:rPr>
          <w:rFonts w:ascii="Times New Roman" w:eastAsia="Times New Roman" w:hAnsi="Times New Roman" w:cs="Times New Roman"/>
          <w:sz w:val="24"/>
          <w:szCs w:val="24"/>
        </w:rPr>
        <w:t>Функциональные характеристики БУ Ханты-Мансийского автономного округа - Югры «Белоярская районная больница»</w:t>
      </w:r>
      <w:r w:rsidRPr="00123D0B">
        <w:rPr>
          <w:rFonts w:ascii="Times New Roman" w:eastAsia="Times New Roman" w:hAnsi="Times New Roman" w:cs="Times New Roman"/>
          <w:sz w:val="24"/>
          <w:szCs w:val="24"/>
        </w:rPr>
        <w:t xml:space="preserve"> по состоянию на 01.01.201</w:t>
      </w:r>
      <w:r w:rsidR="00874981">
        <w:rPr>
          <w:rFonts w:ascii="Times New Roman" w:eastAsia="Times New Roman" w:hAnsi="Times New Roman" w:cs="Times New Roman"/>
          <w:sz w:val="24"/>
          <w:szCs w:val="24"/>
        </w:rPr>
        <w:t>6</w:t>
      </w:r>
      <w:r w:rsidRPr="00123D0B">
        <w:rPr>
          <w:rFonts w:ascii="Times New Roman" w:eastAsia="Times New Roman" w:hAnsi="Times New Roman" w:cs="Times New Roman"/>
          <w:sz w:val="24"/>
          <w:szCs w:val="24"/>
        </w:rPr>
        <w:t>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850"/>
        <w:gridCol w:w="1465"/>
        <w:gridCol w:w="901"/>
        <w:gridCol w:w="901"/>
        <w:gridCol w:w="606"/>
        <w:gridCol w:w="942"/>
      </w:tblGrid>
      <w:tr w:rsidR="000254D1" w:rsidRPr="001F325B" w:rsidTr="000254D1">
        <w:trPr>
          <w:trHeight w:val="20"/>
          <w:jc w:val="center"/>
        </w:trPr>
        <w:tc>
          <w:tcPr>
            <w:tcW w:w="1969" w:type="pct"/>
            <w:vMerge w:val="restar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b/>
                <w:color w:val="000000"/>
                <w:spacing w:val="2"/>
                <w:position w:val="-2"/>
                <w:sz w:val="16"/>
                <w:szCs w:val="16"/>
                <w:highlight w:val="yellow"/>
              </w:rPr>
            </w:pPr>
            <w:r w:rsidRPr="000254D1">
              <w:rPr>
                <w:rFonts w:ascii="Times New Roman" w:eastAsia="Times New Roman" w:hAnsi="Times New Roman" w:cs="Times New Roman"/>
                <w:b/>
                <w:color w:val="000000"/>
                <w:spacing w:val="2"/>
                <w:position w:val="-2"/>
                <w:sz w:val="16"/>
                <w:szCs w:val="16"/>
                <w:highlight w:val="yellow"/>
              </w:rPr>
              <w:t>Наименование учреждения</w:t>
            </w:r>
          </w:p>
        </w:tc>
        <w:tc>
          <w:tcPr>
            <w:tcW w:w="455" w:type="pct"/>
            <w:vMerge w:val="restar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b/>
                <w:color w:val="000000"/>
                <w:spacing w:val="2"/>
                <w:position w:val="-2"/>
                <w:sz w:val="16"/>
                <w:szCs w:val="16"/>
                <w:highlight w:val="yellow"/>
              </w:rPr>
            </w:pPr>
            <w:r w:rsidRPr="000254D1">
              <w:rPr>
                <w:rFonts w:ascii="Times New Roman" w:eastAsia="Times New Roman" w:hAnsi="Times New Roman" w:cs="Times New Roman"/>
                <w:b/>
                <w:color w:val="000000"/>
                <w:spacing w:val="2"/>
                <w:position w:val="-2"/>
                <w:sz w:val="16"/>
                <w:szCs w:val="16"/>
                <w:highlight w:val="yellow"/>
              </w:rPr>
              <w:t>Год ввода</w:t>
            </w:r>
          </w:p>
        </w:tc>
        <w:tc>
          <w:tcPr>
            <w:tcW w:w="784" w:type="pct"/>
            <w:vMerge w:val="restar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b/>
                <w:color w:val="000000"/>
                <w:spacing w:val="2"/>
                <w:position w:val="-2"/>
                <w:sz w:val="16"/>
                <w:szCs w:val="16"/>
                <w:highlight w:val="yellow"/>
              </w:rPr>
            </w:pPr>
            <w:r w:rsidRPr="000254D1">
              <w:rPr>
                <w:rFonts w:ascii="Times New Roman" w:eastAsia="Times New Roman" w:hAnsi="Times New Roman" w:cs="Times New Roman"/>
                <w:b/>
                <w:color w:val="000000"/>
                <w:spacing w:val="2"/>
                <w:position w:val="-2"/>
                <w:sz w:val="16"/>
                <w:szCs w:val="16"/>
                <w:highlight w:val="yellow"/>
              </w:rPr>
              <w:t>Гр. Капит</w:t>
            </w:r>
          </w:p>
        </w:tc>
        <w:tc>
          <w:tcPr>
            <w:tcW w:w="964" w:type="pct"/>
            <w:gridSpan w:val="2"/>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b/>
                <w:color w:val="000000"/>
                <w:spacing w:val="2"/>
                <w:position w:val="-2"/>
                <w:sz w:val="16"/>
                <w:szCs w:val="16"/>
                <w:highlight w:val="yellow"/>
              </w:rPr>
            </w:pPr>
            <w:r w:rsidRPr="000254D1">
              <w:rPr>
                <w:rFonts w:ascii="Times New Roman" w:eastAsia="Times New Roman" w:hAnsi="Times New Roman" w:cs="Times New Roman"/>
                <w:b/>
                <w:color w:val="000000"/>
                <w:spacing w:val="2"/>
                <w:position w:val="-2"/>
                <w:sz w:val="16"/>
                <w:szCs w:val="16"/>
                <w:highlight w:val="yellow"/>
              </w:rPr>
              <w:t>Мощность</w:t>
            </w:r>
          </w:p>
        </w:tc>
        <w:tc>
          <w:tcPr>
            <w:tcW w:w="324" w:type="pct"/>
            <w:vMerge w:val="restar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b/>
                <w:color w:val="000000"/>
                <w:spacing w:val="2"/>
                <w:position w:val="-2"/>
                <w:sz w:val="16"/>
                <w:szCs w:val="16"/>
                <w:highlight w:val="yellow"/>
              </w:rPr>
            </w:pPr>
            <w:r w:rsidRPr="000254D1">
              <w:rPr>
                <w:rFonts w:ascii="Times New Roman" w:eastAsia="Times New Roman" w:hAnsi="Times New Roman" w:cs="Times New Roman"/>
                <w:b/>
                <w:color w:val="000000"/>
                <w:spacing w:val="2"/>
                <w:position w:val="-2"/>
                <w:sz w:val="16"/>
                <w:szCs w:val="16"/>
                <w:highlight w:val="yellow"/>
              </w:rPr>
              <w:t>Износ</w:t>
            </w:r>
          </w:p>
        </w:tc>
        <w:tc>
          <w:tcPr>
            <w:tcW w:w="504" w:type="pct"/>
            <w:vMerge w:val="restar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b/>
                <w:color w:val="000000"/>
                <w:spacing w:val="2"/>
                <w:position w:val="-2"/>
                <w:sz w:val="16"/>
                <w:szCs w:val="16"/>
                <w:highlight w:val="yellow"/>
              </w:rPr>
            </w:pPr>
            <w:r w:rsidRPr="000254D1">
              <w:rPr>
                <w:rFonts w:ascii="Times New Roman" w:eastAsia="Times New Roman" w:hAnsi="Times New Roman" w:cs="Times New Roman"/>
                <w:b/>
                <w:color w:val="000000"/>
                <w:spacing w:val="2"/>
                <w:position w:val="-2"/>
                <w:sz w:val="16"/>
                <w:szCs w:val="16"/>
                <w:highlight w:val="yellow"/>
              </w:rPr>
              <w:t>Ремонт год</w:t>
            </w:r>
          </w:p>
        </w:tc>
      </w:tr>
      <w:tr w:rsidR="000254D1" w:rsidRPr="001F325B" w:rsidTr="000254D1">
        <w:trPr>
          <w:trHeight w:val="20"/>
          <w:jc w:val="center"/>
        </w:trPr>
        <w:tc>
          <w:tcPr>
            <w:tcW w:w="1969" w:type="pct"/>
            <w:vMerge/>
            <w:shd w:val="clear" w:color="auto" w:fill="auto"/>
          </w:tcPr>
          <w:p w:rsidR="000254D1" w:rsidRPr="000254D1" w:rsidRDefault="000254D1" w:rsidP="000254D1">
            <w:pPr>
              <w:spacing w:after="0" w:line="240" w:lineRule="auto"/>
              <w:jc w:val="center"/>
              <w:rPr>
                <w:rFonts w:ascii="Times New Roman" w:eastAsia="Times New Roman" w:hAnsi="Times New Roman" w:cs="Times New Roman"/>
                <w:b/>
                <w:color w:val="000000"/>
                <w:spacing w:val="2"/>
                <w:position w:val="-2"/>
                <w:sz w:val="20"/>
                <w:szCs w:val="20"/>
                <w:highlight w:val="yellow"/>
              </w:rPr>
            </w:pPr>
          </w:p>
        </w:tc>
        <w:tc>
          <w:tcPr>
            <w:tcW w:w="455" w:type="pct"/>
            <w:vMerge/>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b/>
                <w:color w:val="000000"/>
                <w:spacing w:val="2"/>
                <w:position w:val="-2"/>
                <w:sz w:val="20"/>
                <w:szCs w:val="20"/>
                <w:highlight w:val="yellow"/>
              </w:rPr>
            </w:pPr>
          </w:p>
        </w:tc>
        <w:tc>
          <w:tcPr>
            <w:tcW w:w="784" w:type="pct"/>
            <w:vMerge/>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b/>
                <w:color w:val="000000"/>
                <w:spacing w:val="2"/>
                <w:position w:val="-2"/>
                <w:sz w:val="20"/>
                <w:szCs w:val="20"/>
                <w:highlight w:val="yellow"/>
              </w:rPr>
            </w:pPr>
          </w:p>
        </w:tc>
        <w:tc>
          <w:tcPr>
            <w:tcW w:w="482"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b/>
                <w:color w:val="000000"/>
                <w:spacing w:val="2"/>
                <w:position w:val="-2"/>
                <w:sz w:val="16"/>
                <w:szCs w:val="16"/>
                <w:highlight w:val="yellow"/>
              </w:rPr>
            </w:pPr>
            <w:r w:rsidRPr="000254D1">
              <w:rPr>
                <w:rFonts w:ascii="Times New Roman" w:eastAsia="Times New Roman" w:hAnsi="Times New Roman" w:cs="Times New Roman"/>
                <w:b/>
                <w:color w:val="000000"/>
                <w:spacing w:val="2"/>
                <w:position w:val="-2"/>
                <w:sz w:val="16"/>
                <w:szCs w:val="16"/>
                <w:highlight w:val="yellow"/>
              </w:rPr>
              <w:t>проект</w:t>
            </w:r>
          </w:p>
        </w:tc>
        <w:tc>
          <w:tcPr>
            <w:tcW w:w="482"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b/>
                <w:color w:val="000000"/>
                <w:spacing w:val="2"/>
                <w:position w:val="-2"/>
                <w:sz w:val="16"/>
                <w:szCs w:val="16"/>
                <w:highlight w:val="yellow"/>
              </w:rPr>
            </w:pPr>
            <w:r w:rsidRPr="000254D1">
              <w:rPr>
                <w:rFonts w:ascii="Times New Roman" w:eastAsia="Times New Roman" w:hAnsi="Times New Roman" w:cs="Times New Roman"/>
                <w:b/>
                <w:color w:val="000000"/>
                <w:spacing w:val="2"/>
                <w:position w:val="-2"/>
                <w:sz w:val="16"/>
                <w:szCs w:val="16"/>
                <w:highlight w:val="yellow"/>
              </w:rPr>
              <w:t>факт</w:t>
            </w:r>
          </w:p>
        </w:tc>
        <w:tc>
          <w:tcPr>
            <w:tcW w:w="324" w:type="pct"/>
            <w:vMerge/>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b/>
                <w:color w:val="000000"/>
                <w:spacing w:val="2"/>
                <w:position w:val="-2"/>
                <w:sz w:val="20"/>
                <w:szCs w:val="20"/>
                <w:highlight w:val="yellow"/>
              </w:rPr>
            </w:pPr>
          </w:p>
        </w:tc>
        <w:tc>
          <w:tcPr>
            <w:tcW w:w="504" w:type="pct"/>
            <w:vMerge/>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b/>
                <w:color w:val="000000"/>
                <w:spacing w:val="2"/>
                <w:position w:val="-2"/>
                <w:sz w:val="20"/>
                <w:szCs w:val="20"/>
                <w:highlight w:val="yellow"/>
              </w:rPr>
            </w:pPr>
          </w:p>
        </w:tc>
      </w:tr>
      <w:tr w:rsidR="000254D1" w:rsidRPr="001F325B" w:rsidTr="000254D1">
        <w:trPr>
          <w:trHeight w:val="20"/>
          <w:jc w:val="center"/>
        </w:trPr>
        <w:tc>
          <w:tcPr>
            <w:tcW w:w="1969" w:type="pct"/>
            <w:shd w:val="clear" w:color="auto" w:fill="auto"/>
            <w:noWrap/>
            <w:hideMark/>
          </w:tcPr>
          <w:p w:rsidR="000254D1" w:rsidRPr="000254D1" w:rsidRDefault="000254D1" w:rsidP="000254D1">
            <w:pPr>
              <w:spacing w:after="0" w:line="240" w:lineRule="auto"/>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поликлиника</w:t>
            </w:r>
          </w:p>
        </w:tc>
        <w:tc>
          <w:tcPr>
            <w:tcW w:w="455"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1974</w:t>
            </w:r>
          </w:p>
        </w:tc>
        <w:tc>
          <w:tcPr>
            <w:tcW w:w="784"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1</w:t>
            </w:r>
          </w:p>
        </w:tc>
        <w:tc>
          <w:tcPr>
            <w:tcW w:w="482"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608</w:t>
            </w:r>
          </w:p>
        </w:tc>
        <w:tc>
          <w:tcPr>
            <w:tcW w:w="482"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608</w:t>
            </w:r>
          </w:p>
        </w:tc>
        <w:tc>
          <w:tcPr>
            <w:tcW w:w="324"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34</w:t>
            </w:r>
          </w:p>
        </w:tc>
        <w:tc>
          <w:tcPr>
            <w:tcW w:w="504"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2000</w:t>
            </w:r>
          </w:p>
        </w:tc>
      </w:tr>
      <w:tr w:rsidR="000254D1" w:rsidRPr="001F325B" w:rsidTr="000254D1">
        <w:trPr>
          <w:trHeight w:val="20"/>
          <w:jc w:val="center"/>
        </w:trPr>
        <w:tc>
          <w:tcPr>
            <w:tcW w:w="1969" w:type="pct"/>
            <w:shd w:val="clear" w:color="auto" w:fill="auto"/>
            <w:noWrap/>
            <w:hideMark/>
          </w:tcPr>
          <w:p w:rsidR="000254D1" w:rsidRPr="000254D1" w:rsidRDefault="000254D1" w:rsidP="000254D1">
            <w:pPr>
              <w:spacing w:after="0" w:line="240" w:lineRule="auto"/>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стационар</w:t>
            </w:r>
          </w:p>
        </w:tc>
        <w:tc>
          <w:tcPr>
            <w:tcW w:w="455"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1988</w:t>
            </w:r>
          </w:p>
        </w:tc>
        <w:tc>
          <w:tcPr>
            <w:tcW w:w="784"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1</w:t>
            </w:r>
          </w:p>
        </w:tc>
        <w:tc>
          <w:tcPr>
            <w:tcW w:w="482"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157</w:t>
            </w:r>
          </w:p>
        </w:tc>
        <w:tc>
          <w:tcPr>
            <w:tcW w:w="482"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155</w:t>
            </w:r>
          </w:p>
        </w:tc>
        <w:tc>
          <w:tcPr>
            <w:tcW w:w="324"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25</w:t>
            </w:r>
          </w:p>
        </w:tc>
        <w:tc>
          <w:tcPr>
            <w:tcW w:w="504"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2002</w:t>
            </w:r>
          </w:p>
        </w:tc>
      </w:tr>
      <w:tr w:rsidR="000254D1" w:rsidRPr="001F325B" w:rsidTr="000254D1">
        <w:trPr>
          <w:trHeight w:val="20"/>
          <w:jc w:val="center"/>
        </w:trPr>
        <w:tc>
          <w:tcPr>
            <w:tcW w:w="1969" w:type="pct"/>
            <w:shd w:val="clear" w:color="auto" w:fill="auto"/>
            <w:noWrap/>
            <w:hideMark/>
          </w:tcPr>
          <w:p w:rsidR="000254D1" w:rsidRPr="000254D1" w:rsidRDefault="000254D1" w:rsidP="000254D1">
            <w:pPr>
              <w:spacing w:after="0" w:line="240" w:lineRule="auto"/>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инфекционное отд.</w:t>
            </w:r>
          </w:p>
        </w:tc>
        <w:tc>
          <w:tcPr>
            <w:tcW w:w="455"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1988</w:t>
            </w:r>
          </w:p>
        </w:tc>
        <w:tc>
          <w:tcPr>
            <w:tcW w:w="784"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1</w:t>
            </w:r>
          </w:p>
        </w:tc>
        <w:tc>
          <w:tcPr>
            <w:tcW w:w="482"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20</w:t>
            </w:r>
          </w:p>
        </w:tc>
        <w:tc>
          <w:tcPr>
            <w:tcW w:w="482"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20</w:t>
            </w:r>
          </w:p>
        </w:tc>
        <w:tc>
          <w:tcPr>
            <w:tcW w:w="324"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100</w:t>
            </w:r>
          </w:p>
        </w:tc>
        <w:tc>
          <w:tcPr>
            <w:tcW w:w="504"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p>
        </w:tc>
      </w:tr>
      <w:tr w:rsidR="000254D1" w:rsidRPr="001F325B" w:rsidTr="000254D1">
        <w:trPr>
          <w:trHeight w:val="20"/>
          <w:jc w:val="center"/>
        </w:trPr>
        <w:tc>
          <w:tcPr>
            <w:tcW w:w="1969" w:type="pct"/>
            <w:shd w:val="clear" w:color="auto" w:fill="auto"/>
            <w:noWrap/>
            <w:hideMark/>
          </w:tcPr>
          <w:p w:rsidR="000254D1" w:rsidRPr="000254D1" w:rsidRDefault="000254D1" w:rsidP="000254D1">
            <w:pPr>
              <w:spacing w:after="0" w:line="240" w:lineRule="auto"/>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хоз. часть</w:t>
            </w:r>
          </w:p>
        </w:tc>
        <w:tc>
          <w:tcPr>
            <w:tcW w:w="455"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1974</w:t>
            </w:r>
          </w:p>
        </w:tc>
        <w:tc>
          <w:tcPr>
            <w:tcW w:w="784"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1</w:t>
            </w:r>
          </w:p>
        </w:tc>
        <w:tc>
          <w:tcPr>
            <w:tcW w:w="482"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0</w:t>
            </w:r>
          </w:p>
        </w:tc>
        <w:tc>
          <w:tcPr>
            <w:tcW w:w="482"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0</w:t>
            </w:r>
          </w:p>
        </w:tc>
        <w:tc>
          <w:tcPr>
            <w:tcW w:w="324"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100</w:t>
            </w:r>
          </w:p>
        </w:tc>
        <w:tc>
          <w:tcPr>
            <w:tcW w:w="504"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2009</w:t>
            </w:r>
          </w:p>
        </w:tc>
      </w:tr>
      <w:tr w:rsidR="000254D1" w:rsidRPr="001F325B" w:rsidTr="000254D1">
        <w:trPr>
          <w:trHeight w:val="20"/>
          <w:jc w:val="center"/>
        </w:trPr>
        <w:tc>
          <w:tcPr>
            <w:tcW w:w="1969" w:type="pct"/>
            <w:shd w:val="clear" w:color="auto" w:fill="auto"/>
            <w:noWrap/>
            <w:hideMark/>
          </w:tcPr>
          <w:p w:rsidR="000254D1" w:rsidRPr="000254D1" w:rsidRDefault="000254D1" w:rsidP="000254D1">
            <w:pPr>
              <w:spacing w:after="0" w:line="240" w:lineRule="auto"/>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центр.стерилиз.отд (молочная кухня)</w:t>
            </w:r>
          </w:p>
        </w:tc>
        <w:tc>
          <w:tcPr>
            <w:tcW w:w="455"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1989</w:t>
            </w:r>
          </w:p>
        </w:tc>
        <w:tc>
          <w:tcPr>
            <w:tcW w:w="784"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1</w:t>
            </w:r>
          </w:p>
        </w:tc>
        <w:tc>
          <w:tcPr>
            <w:tcW w:w="482"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p>
        </w:tc>
        <w:tc>
          <w:tcPr>
            <w:tcW w:w="482"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p>
        </w:tc>
        <w:tc>
          <w:tcPr>
            <w:tcW w:w="324"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100</w:t>
            </w:r>
          </w:p>
        </w:tc>
        <w:tc>
          <w:tcPr>
            <w:tcW w:w="504"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2006</w:t>
            </w:r>
          </w:p>
        </w:tc>
      </w:tr>
      <w:tr w:rsidR="000254D1" w:rsidRPr="001F325B" w:rsidTr="000254D1">
        <w:trPr>
          <w:trHeight w:val="20"/>
          <w:jc w:val="center"/>
        </w:trPr>
        <w:tc>
          <w:tcPr>
            <w:tcW w:w="1969" w:type="pct"/>
            <w:shd w:val="clear" w:color="auto" w:fill="auto"/>
            <w:noWrap/>
            <w:hideMark/>
          </w:tcPr>
          <w:p w:rsidR="000254D1" w:rsidRPr="000254D1" w:rsidRDefault="000254D1" w:rsidP="000254D1">
            <w:pPr>
              <w:spacing w:after="0" w:line="240" w:lineRule="auto"/>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скорая помощь</w:t>
            </w:r>
          </w:p>
        </w:tc>
        <w:tc>
          <w:tcPr>
            <w:tcW w:w="455"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2009</w:t>
            </w:r>
          </w:p>
        </w:tc>
        <w:tc>
          <w:tcPr>
            <w:tcW w:w="784"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1</w:t>
            </w:r>
          </w:p>
        </w:tc>
        <w:tc>
          <w:tcPr>
            <w:tcW w:w="482"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6206</w:t>
            </w:r>
          </w:p>
        </w:tc>
        <w:tc>
          <w:tcPr>
            <w:tcW w:w="482"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9800</w:t>
            </w:r>
          </w:p>
        </w:tc>
        <w:tc>
          <w:tcPr>
            <w:tcW w:w="324"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16</w:t>
            </w:r>
          </w:p>
        </w:tc>
        <w:tc>
          <w:tcPr>
            <w:tcW w:w="504"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p>
        </w:tc>
      </w:tr>
      <w:tr w:rsidR="000254D1" w:rsidRPr="001F325B" w:rsidTr="000254D1">
        <w:trPr>
          <w:trHeight w:val="20"/>
          <w:jc w:val="center"/>
        </w:trPr>
        <w:tc>
          <w:tcPr>
            <w:tcW w:w="1969" w:type="pct"/>
            <w:shd w:val="clear" w:color="auto" w:fill="auto"/>
            <w:noWrap/>
            <w:hideMark/>
          </w:tcPr>
          <w:p w:rsidR="000254D1" w:rsidRPr="000254D1" w:rsidRDefault="000254D1" w:rsidP="000254D1">
            <w:pPr>
              <w:spacing w:after="0" w:line="240" w:lineRule="auto"/>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администрация</w:t>
            </w:r>
          </w:p>
        </w:tc>
        <w:tc>
          <w:tcPr>
            <w:tcW w:w="455"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2002</w:t>
            </w:r>
          </w:p>
        </w:tc>
        <w:tc>
          <w:tcPr>
            <w:tcW w:w="784"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1</w:t>
            </w:r>
          </w:p>
        </w:tc>
        <w:tc>
          <w:tcPr>
            <w:tcW w:w="482"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p>
        </w:tc>
        <w:tc>
          <w:tcPr>
            <w:tcW w:w="482"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p>
        </w:tc>
        <w:tc>
          <w:tcPr>
            <w:tcW w:w="324"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10</w:t>
            </w:r>
          </w:p>
        </w:tc>
        <w:tc>
          <w:tcPr>
            <w:tcW w:w="504"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2009</w:t>
            </w:r>
          </w:p>
        </w:tc>
      </w:tr>
      <w:tr w:rsidR="000254D1" w:rsidRPr="001F325B" w:rsidTr="000254D1">
        <w:trPr>
          <w:trHeight w:val="20"/>
          <w:jc w:val="center"/>
        </w:trPr>
        <w:tc>
          <w:tcPr>
            <w:tcW w:w="1969" w:type="pct"/>
            <w:shd w:val="clear" w:color="auto" w:fill="auto"/>
            <w:noWrap/>
            <w:hideMark/>
          </w:tcPr>
          <w:p w:rsidR="000254D1" w:rsidRPr="000254D1" w:rsidRDefault="000254D1" w:rsidP="000254D1">
            <w:pPr>
              <w:spacing w:after="0" w:line="240" w:lineRule="auto"/>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педиатр. корпус</w:t>
            </w:r>
          </w:p>
        </w:tc>
        <w:tc>
          <w:tcPr>
            <w:tcW w:w="455"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2004</w:t>
            </w:r>
          </w:p>
        </w:tc>
        <w:tc>
          <w:tcPr>
            <w:tcW w:w="784"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1</w:t>
            </w:r>
          </w:p>
        </w:tc>
        <w:tc>
          <w:tcPr>
            <w:tcW w:w="482"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120п/25к</w:t>
            </w:r>
          </w:p>
        </w:tc>
        <w:tc>
          <w:tcPr>
            <w:tcW w:w="482"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120п/25к</w:t>
            </w:r>
          </w:p>
        </w:tc>
        <w:tc>
          <w:tcPr>
            <w:tcW w:w="324"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11</w:t>
            </w:r>
          </w:p>
        </w:tc>
        <w:tc>
          <w:tcPr>
            <w:tcW w:w="504"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2005</w:t>
            </w:r>
          </w:p>
        </w:tc>
      </w:tr>
      <w:tr w:rsidR="000254D1" w:rsidRPr="001F325B" w:rsidTr="000254D1">
        <w:trPr>
          <w:trHeight w:val="20"/>
          <w:jc w:val="center"/>
        </w:trPr>
        <w:tc>
          <w:tcPr>
            <w:tcW w:w="1969" w:type="pct"/>
            <w:shd w:val="clear" w:color="auto" w:fill="auto"/>
            <w:noWrap/>
            <w:hideMark/>
          </w:tcPr>
          <w:p w:rsidR="000254D1" w:rsidRPr="000254D1" w:rsidRDefault="000254D1" w:rsidP="000254D1">
            <w:pPr>
              <w:spacing w:after="0" w:line="240" w:lineRule="auto"/>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аптека</w:t>
            </w:r>
          </w:p>
        </w:tc>
        <w:tc>
          <w:tcPr>
            <w:tcW w:w="455"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1978</w:t>
            </w:r>
          </w:p>
        </w:tc>
        <w:tc>
          <w:tcPr>
            <w:tcW w:w="784"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1</w:t>
            </w:r>
          </w:p>
        </w:tc>
        <w:tc>
          <w:tcPr>
            <w:tcW w:w="482"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p>
        </w:tc>
        <w:tc>
          <w:tcPr>
            <w:tcW w:w="482"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p>
        </w:tc>
        <w:tc>
          <w:tcPr>
            <w:tcW w:w="324"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36</w:t>
            </w:r>
          </w:p>
        </w:tc>
        <w:tc>
          <w:tcPr>
            <w:tcW w:w="504"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2011</w:t>
            </w:r>
          </w:p>
        </w:tc>
      </w:tr>
      <w:tr w:rsidR="000254D1" w:rsidRPr="000254D1" w:rsidTr="000254D1">
        <w:trPr>
          <w:trHeight w:val="20"/>
          <w:jc w:val="center"/>
        </w:trPr>
        <w:tc>
          <w:tcPr>
            <w:tcW w:w="1969" w:type="pct"/>
            <w:shd w:val="clear" w:color="auto" w:fill="auto"/>
            <w:noWrap/>
            <w:hideMark/>
          </w:tcPr>
          <w:p w:rsidR="000254D1" w:rsidRPr="000254D1" w:rsidRDefault="000254D1" w:rsidP="000254D1">
            <w:pPr>
              <w:spacing w:after="0" w:line="240" w:lineRule="auto"/>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хоз.корпус</w:t>
            </w:r>
          </w:p>
        </w:tc>
        <w:tc>
          <w:tcPr>
            <w:tcW w:w="455"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1988</w:t>
            </w:r>
          </w:p>
        </w:tc>
        <w:tc>
          <w:tcPr>
            <w:tcW w:w="784"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1</w:t>
            </w:r>
          </w:p>
        </w:tc>
        <w:tc>
          <w:tcPr>
            <w:tcW w:w="482"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p>
        </w:tc>
        <w:tc>
          <w:tcPr>
            <w:tcW w:w="482"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p>
        </w:tc>
        <w:tc>
          <w:tcPr>
            <w:tcW w:w="324"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highlight w:val="yellow"/>
              </w:rPr>
            </w:pPr>
            <w:r w:rsidRPr="000254D1">
              <w:rPr>
                <w:rFonts w:ascii="Times New Roman" w:eastAsia="Times New Roman" w:hAnsi="Times New Roman" w:cs="Times New Roman"/>
                <w:color w:val="000000"/>
                <w:spacing w:val="2"/>
                <w:position w:val="-2"/>
                <w:sz w:val="20"/>
                <w:szCs w:val="20"/>
                <w:highlight w:val="yellow"/>
              </w:rPr>
              <w:t>56</w:t>
            </w:r>
          </w:p>
        </w:tc>
        <w:tc>
          <w:tcPr>
            <w:tcW w:w="504" w:type="pct"/>
            <w:shd w:val="clear" w:color="auto" w:fill="auto"/>
            <w:noWrap/>
            <w:hideMark/>
          </w:tcPr>
          <w:p w:rsidR="000254D1" w:rsidRPr="000254D1" w:rsidRDefault="000254D1" w:rsidP="000254D1">
            <w:pPr>
              <w:spacing w:after="0" w:line="240" w:lineRule="auto"/>
              <w:jc w:val="center"/>
              <w:rPr>
                <w:rFonts w:ascii="Times New Roman" w:eastAsia="Times New Roman" w:hAnsi="Times New Roman" w:cs="Times New Roman"/>
                <w:color w:val="000000"/>
                <w:spacing w:val="2"/>
                <w:position w:val="-2"/>
                <w:sz w:val="20"/>
                <w:szCs w:val="20"/>
              </w:rPr>
            </w:pPr>
            <w:r w:rsidRPr="000254D1">
              <w:rPr>
                <w:rFonts w:ascii="Times New Roman" w:eastAsia="Times New Roman" w:hAnsi="Times New Roman" w:cs="Times New Roman"/>
                <w:color w:val="000000"/>
                <w:spacing w:val="2"/>
                <w:position w:val="-2"/>
                <w:sz w:val="20"/>
                <w:szCs w:val="20"/>
                <w:highlight w:val="yellow"/>
              </w:rPr>
              <w:t>2009</w:t>
            </w:r>
          </w:p>
        </w:tc>
      </w:tr>
    </w:tbl>
    <w:p w:rsidR="00A601B0" w:rsidRPr="00123D0B" w:rsidRDefault="00A601B0" w:rsidP="00A601B0">
      <w:pPr>
        <w:shd w:val="clear" w:color="auto" w:fill="FFFFFF"/>
        <w:spacing w:after="96" w:line="240" w:lineRule="atLeast"/>
        <w:ind w:firstLine="851"/>
        <w:jc w:val="both"/>
        <w:rPr>
          <w:rFonts w:ascii="Times New Roman" w:eastAsia="Times New Roman" w:hAnsi="Times New Roman" w:cs="Times New Roman"/>
          <w:color w:val="000000"/>
          <w:sz w:val="24"/>
          <w:szCs w:val="24"/>
        </w:rPr>
      </w:pPr>
      <w:r w:rsidRPr="00123D0B">
        <w:rPr>
          <w:rFonts w:ascii="Times New Roman" w:eastAsia="Times New Roman" w:hAnsi="Times New Roman" w:cs="Times New Roman"/>
          <w:color w:val="000000"/>
          <w:sz w:val="24"/>
          <w:szCs w:val="24"/>
        </w:rPr>
        <w:lastRenderedPageBreak/>
        <w:t xml:space="preserve">Для определения нормативной потребности в объектах здравоохранения на территории </w:t>
      </w:r>
      <w:r w:rsidR="005B29E1">
        <w:rPr>
          <w:rFonts w:ascii="Times New Roman" w:eastAsia="Times New Roman" w:hAnsi="Times New Roman" w:cs="Times New Roman"/>
          <w:color w:val="000000"/>
          <w:sz w:val="24"/>
          <w:szCs w:val="24"/>
        </w:rPr>
        <w:t>гп. Белоярский</w:t>
      </w:r>
      <w:r w:rsidRPr="00123D0B">
        <w:rPr>
          <w:rFonts w:ascii="Times New Roman" w:eastAsia="Times New Roman" w:hAnsi="Times New Roman" w:cs="Times New Roman"/>
          <w:color w:val="000000"/>
          <w:sz w:val="24"/>
          <w:szCs w:val="24"/>
        </w:rPr>
        <w:t xml:space="preserve"> используется Методика, одобренная распоряжением Правительства Российской Федерации от 19.10.1999 </w:t>
      </w:r>
      <w:r w:rsidR="00227190">
        <w:rPr>
          <w:rFonts w:ascii="Times New Roman" w:eastAsia="Times New Roman" w:hAnsi="Times New Roman" w:cs="Times New Roman"/>
          <w:color w:val="000000"/>
          <w:sz w:val="24"/>
          <w:szCs w:val="24"/>
        </w:rPr>
        <w:t>№</w:t>
      </w:r>
      <w:r w:rsidRPr="00123D0B">
        <w:rPr>
          <w:rFonts w:ascii="Times New Roman" w:eastAsia="Times New Roman" w:hAnsi="Times New Roman" w:cs="Times New Roman"/>
          <w:color w:val="000000"/>
          <w:sz w:val="24"/>
          <w:szCs w:val="24"/>
        </w:rPr>
        <w:t xml:space="preserve"> 1683-р (с изменениями, внесенными распоряжениями Правительства Российской Федерации от 23.11.2009 </w:t>
      </w:r>
      <w:r w:rsidR="00227190">
        <w:rPr>
          <w:rFonts w:ascii="Times New Roman" w:eastAsia="Times New Roman" w:hAnsi="Times New Roman" w:cs="Times New Roman"/>
          <w:color w:val="000000"/>
          <w:sz w:val="24"/>
          <w:szCs w:val="24"/>
        </w:rPr>
        <w:t>№</w:t>
      </w:r>
      <w:r w:rsidRPr="00123D0B">
        <w:rPr>
          <w:rFonts w:ascii="Times New Roman" w:eastAsia="Times New Roman" w:hAnsi="Times New Roman" w:cs="Times New Roman"/>
          <w:color w:val="000000"/>
          <w:sz w:val="24"/>
          <w:szCs w:val="24"/>
        </w:rPr>
        <w:t xml:space="preserve"> 1767-р, от 23.11.2009 </w:t>
      </w:r>
      <w:r w:rsidR="00227190">
        <w:rPr>
          <w:rFonts w:ascii="Times New Roman" w:eastAsia="Times New Roman" w:hAnsi="Times New Roman" w:cs="Times New Roman"/>
          <w:color w:val="000000"/>
          <w:sz w:val="24"/>
          <w:szCs w:val="24"/>
        </w:rPr>
        <w:t>№</w:t>
      </w:r>
      <w:r w:rsidRPr="00123D0B">
        <w:rPr>
          <w:rFonts w:ascii="Times New Roman" w:eastAsia="Times New Roman" w:hAnsi="Times New Roman" w:cs="Times New Roman"/>
          <w:color w:val="000000"/>
          <w:sz w:val="24"/>
          <w:szCs w:val="24"/>
        </w:rPr>
        <w:t xml:space="preserve"> 1767-р).</w:t>
      </w:r>
    </w:p>
    <w:p w:rsidR="00D5067C" w:rsidRDefault="00D5067C">
      <w:pPr>
        <w:rPr>
          <w:rFonts w:ascii="Times New Roman" w:eastAsia="Times New Roman" w:hAnsi="Times New Roman" w:cs="Times New Roman"/>
          <w:color w:val="000000"/>
          <w:sz w:val="24"/>
          <w:szCs w:val="24"/>
        </w:rPr>
      </w:pPr>
    </w:p>
    <w:p w:rsidR="00A601B0" w:rsidRPr="00AF590F" w:rsidRDefault="00A601B0" w:rsidP="00AF590F">
      <w:pPr>
        <w:pStyle w:val="3"/>
        <w:rPr>
          <w:rFonts w:ascii="Times New Roman" w:eastAsia="Times New Roman" w:hAnsi="Times New Roman" w:cs="Times New Roman"/>
          <w:b/>
          <w:color w:val="000000" w:themeColor="text1"/>
        </w:rPr>
      </w:pPr>
      <w:r w:rsidRPr="00AF590F">
        <w:rPr>
          <w:rFonts w:ascii="Times New Roman" w:eastAsia="Times New Roman" w:hAnsi="Times New Roman" w:cs="Times New Roman"/>
          <w:b/>
          <w:color w:val="000000" w:themeColor="text1"/>
        </w:rPr>
        <w:t xml:space="preserve">1.2.2.1 </w:t>
      </w:r>
      <w:r w:rsidRPr="00AF590F">
        <w:rPr>
          <w:rFonts w:ascii="Times New Roman" w:hAnsi="Times New Roman" w:cs="Times New Roman"/>
          <w:b/>
          <w:color w:val="000000" w:themeColor="text1"/>
        </w:rPr>
        <w:t xml:space="preserve">Уровень обеспеченности </w:t>
      </w:r>
      <w:r w:rsidRPr="00AF590F">
        <w:rPr>
          <w:rFonts w:ascii="Times New Roman" w:eastAsia="Times New Roman" w:hAnsi="Times New Roman" w:cs="Times New Roman"/>
          <w:b/>
          <w:color w:val="000000" w:themeColor="text1"/>
        </w:rPr>
        <w:t>амбулаторно-поликлиническими учреждениями</w:t>
      </w:r>
    </w:p>
    <w:p w:rsidR="00C624F8" w:rsidRDefault="00C624F8" w:rsidP="00A601B0">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rPr>
      </w:pPr>
    </w:p>
    <w:p w:rsidR="00A601B0" w:rsidRPr="00123D0B" w:rsidRDefault="00A601B0" w:rsidP="00A601B0">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rPr>
      </w:pPr>
      <w:r w:rsidRPr="00123D0B">
        <w:rPr>
          <w:rFonts w:ascii="Times New Roman" w:eastAsia="Times New Roman" w:hAnsi="Times New Roman" w:cs="Times New Roman"/>
          <w:color w:val="000000"/>
          <w:sz w:val="24"/>
          <w:szCs w:val="24"/>
        </w:rPr>
        <w:t>Расчет суммарной мощности амбулаторно-поликлинических учреждений на уровне субъекта Российской Федерации проводится путем умножения территориальных нормативов амбулаторно-поликлинических посещений, рассчитанных на 1000 человек населения, на численность населения.</w:t>
      </w:r>
    </w:p>
    <w:p w:rsidR="00A601B0" w:rsidRPr="00123D0B" w:rsidRDefault="00A601B0" w:rsidP="00A601B0">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rPr>
      </w:pPr>
      <w:r w:rsidRPr="00123D0B">
        <w:rPr>
          <w:rFonts w:ascii="Times New Roman" w:eastAsia="Times New Roman" w:hAnsi="Times New Roman" w:cs="Times New Roman"/>
          <w:color w:val="000000"/>
          <w:sz w:val="24"/>
          <w:szCs w:val="24"/>
        </w:rPr>
        <w:t>Расчет потребности в амбулаторно-поликлинических учреждениях на уровне субъекта Российской Федерации проводится путем деления суммарной мощности амбулаторно-поликлинических учреждений на коэффициент пересчета годовых показателей в сменные, равный 512. Данным коэффициентом учтено, что поликлиники работают 307 дней в году и 60% всех посещений приходится на первую смену.</w:t>
      </w:r>
    </w:p>
    <w:p w:rsidR="00A601B0" w:rsidRPr="00123D0B" w:rsidRDefault="00A601B0" w:rsidP="00A601B0">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rPr>
      </w:pPr>
      <w:r w:rsidRPr="00123D0B">
        <w:rPr>
          <w:rFonts w:ascii="Times New Roman" w:eastAsia="Times New Roman" w:hAnsi="Times New Roman" w:cs="Times New Roman"/>
          <w:color w:val="000000"/>
          <w:sz w:val="24"/>
          <w:szCs w:val="24"/>
        </w:rPr>
        <w:t xml:space="preserve">Согласно Постановления Правительства </w:t>
      </w:r>
      <w:r w:rsidR="002B6151" w:rsidRPr="002B6151">
        <w:rPr>
          <w:rFonts w:ascii="Times New Roman" w:eastAsia="Times New Roman" w:hAnsi="Times New Roman" w:cs="Times New Roman"/>
          <w:color w:val="000000"/>
          <w:sz w:val="24"/>
          <w:szCs w:val="24"/>
        </w:rPr>
        <w:t>Ханты-Мансийско</w:t>
      </w:r>
      <w:r w:rsidR="002B6151">
        <w:rPr>
          <w:rFonts w:ascii="Times New Roman" w:eastAsia="Times New Roman" w:hAnsi="Times New Roman" w:cs="Times New Roman"/>
          <w:color w:val="000000"/>
          <w:sz w:val="24"/>
          <w:szCs w:val="24"/>
        </w:rPr>
        <w:t>го</w:t>
      </w:r>
      <w:r w:rsidR="002B6151" w:rsidRPr="002B6151">
        <w:rPr>
          <w:rFonts w:ascii="Times New Roman" w:eastAsia="Times New Roman" w:hAnsi="Times New Roman" w:cs="Times New Roman"/>
          <w:color w:val="000000"/>
          <w:sz w:val="24"/>
          <w:szCs w:val="24"/>
        </w:rPr>
        <w:t xml:space="preserve"> автономно</w:t>
      </w:r>
      <w:r w:rsidR="002B6151">
        <w:rPr>
          <w:rFonts w:ascii="Times New Roman" w:eastAsia="Times New Roman" w:hAnsi="Times New Roman" w:cs="Times New Roman"/>
          <w:color w:val="000000"/>
          <w:sz w:val="24"/>
          <w:szCs w:val="24"/>
        </w:rPr>
        <w:t>го</w:t>
      </w:r>
      <w:r w:rsidR="002B6151" w:rsidRPr="002B6151">
        <w:rPr>
          <w:rFonts w:ascii="Times New Roman" w:eastAsia="Times New Roman" w:hAnsi="Times New Roman" w:cs="Times New Roman"/>
          <w:color w:val="000000"/>
          <w:sz w:val="24"/>
          <w:szCs w:val="24"/>
        </w:rPr>
        <w:t xml:space="preserve"> округ</w:t>
      </w:r>
      <w:r w:rsidR="002B6151">
        <w:rPr>
          <w:rFonts w:ascii="Times New Roman" w:eastAsia="Times New Roman" w:hAnsi="Times New Roman" w:cs="Times New Roman"/>
          <w:color w:val="000000"/>
          <w:sz w:val="24"/>
          <w:szCs w:val="24"/>
        </w:rPr>
        <w:t>а</w:t>
      </w:r>
      <w:r w:rsidRPr="00123D0B">
        <w:rPr>
          <w:rFonts w:ascii="Times New Roman" w:eastAsia="Times New Roman" w:hAnsi="Times New Roman" w:cs="Times New Roman"/>
          <w:color w:val="000000"/>
          <w:sz w:val="24"/>
          <w:szCs w:val="24"/>
        </w:rPr>
        <w:t xml:space="preserve"> - Югры от 28.11.2013 </w:t>
      </w:r>
      <w:r w:rsidR="00227190">
        <w:rPr>
          <w:rFonts w:ascii="Times New Roman" w:eastAsia="Times New Roman" w:hAnsi="Times New Roman" w:cs="Times New Roman"/>
          <w:color w:val="000000"/>
          <w:sz w:val="24"/>
          <w:szCs w:val="24"/>
        </w:rPr>
        <w:t>№</w:t>
      </w:r>
      <w:r w:rsidRPr="00123D0B">
        <w:rPr>
          <w:rFonts w:ascii="Times New Roman" w:eastAsia="Times New Roman" w:hAnsi="Times New Roman" w:cs="Times New Roman"/>
          <w:color w:val="000000"/>
          <w:sz w:val="24"/>
          <w:szCs w:val="24"/>
        </w:rPr>
        <w:t xml:space="preserve"> 504-п (ред. от 26.12.2014) "О территориальной программе государственных гарантий бесплатного оказания гражданам медицинской помощи в Ханты-Мансийском автономном округе - Югре на 2014 год и на плановый период 2015 и 2016 годов" региональный норматив числа посещений амбулаторно-поликлинических учреждений составит в 2016г. 5,76 в год в среднем на одного жителя или 18,8 амбулаторно-поликлинических посещений, рассчитанных на 1000 человек населения в смену. </w:t>
      </w:r>
    </w:p>
    <w:p w:rsidR="00A601B0" w:rsidRPr="00123D0B" w:rsidRDefault="00A601B0" w:rsidP="00A601B0">
      <w:pPr>
        <w:shd w:val="clear" w:color="auto" w:fill="FFFFFF"/>
        <w:spacing w:after="96" w:line="240" w:lineRule="atLeast"/>
        <w:ind w:firstLine="851"/>
        <w:jc w:val="both"/>
        <w:rPr>
          <w:rFonts w:ascii="Times New Roman" w:eastAsia="Times New Roman" w:hAnsi="Times New Roman" w:cs="Times New Roman"/>
          <w:color w:val="000000"/>
          <w:sz w:val="24"/>
          <w:szCs w:val="24"/>
        </w:rPr>
      </w:pPr>
      <w:r w:rsidRPr="00123D0B">
        <w:rPr>
          <w:rFonts w:ascii="Times New Roman" w:eastAsia="Times New Roman" w:hAnsi="Times New Roman" w:cs="Times New Roman"/>
          <w:color w:val="000000"/>
          <w:sz w:val="24"/>
          <w:szCs w:val="24"/>
        </w:rPr>
        <w:t xml:space="preserve">Результаты соотношения текущих и прогнозируемых нормативных и фактических значений по показателю «Суммарная мощность амбулаторно-поликлинических учреждений» </w:t>
      </w:r>
      <w:r w:rsidR="009852D2">
        <w:rPr>
          <w:rFonts w:ascii="Times New Roman" w:eastAsia="Times New Roman" w:hAnsi="Times New Roman" w:cs="Times New Roman"/>
          <w:color w:val="000000"/>
          <w:sz w:val="24"/>
          <w:szCs w:val="24"/>
        </w:rPr>
        <w:t xml:space="preserve">для гп. Белоярский </w:t>
      </w:r>
      <w:r w:rsidRPr="00123D0B">
        <w:rPr>
          <w:rFonts w:ascii="Times New Roman" w:eastAsia="Times New Roman" w:hAnsi="Times New Roman" w:cs="Times New Roman"/>
          <w:color w:val="000000"/>
          <w:sz w:val="24"/>
          <w:szCs w:val="24"/>
        </w:rPr>
        <w:t>представлены в таблицах 1</w:t>
      </w:r>
      <w:r w:rsidR="00CB2A4C">
        <w:rPr>
          <w:rFonts w:ascii="Times New Roman" w:eastAsia="Times New Roman" w:hAnsi="Times New Roman" w:cs="Times New Roman"/>
          <w:color w:val="000000"/>
          <w:sz w:val="24"/>
          <w:szCs w:val="24"/>
        </w:rPr>
        <w:t>3</w:t>
      </w:r>
      <w:r w:rsidRPr="00123D0B">
        <w:rPr>
          <w:rFonts w:ascii="Times New Roman" w:eastAsia="Times New Roman" w:hAnsi="Times New Roman" w:cs="Times New Roman"/>
          <w:color w:val="000000"/>
          <w:sz w:val="24"/>
          <w:szCs w:val="24"/>
        </w:rPr>
        <w:t>, 1</w:t>
      </w:r>
      <w:r w:rsidR="00CB2A4C">
        <w:rPr>
          <w:rFonts w:ascii="Times New Roman" w:eastAsia="Times New Roman" w:hAnsi="Times New Roman" w:cs="Times New Roman"/>
          <w:color w:val="000000"/>
          <w:sz w:val="24"/>
          <w:szCs w:val="24"/>
        </w:rPr>
        <w:t>4</w:t>
      </w:r>
      <w:r w:rsidRPr="00123D0B">
        <w:rPr>
          <w:rFonts w:ascii="Times New Roman" w:eastAsia="Times New Roman" w:hAnsi="Times New Roman" w:cs="Times New Roman"/>
          <w:color w:val="000000"/>
          <w:sz w:val="24"/>
          <w:szCs w:val="24"/>
        </w:rPr>
        <w:t>.</w:t>
      </w:r>
    </w:p>
    <w:p w:rsidR="00104333" w:rsidRDefault="00104333" w:rsidP="002229B0">
      <w:pPr>
        <w:spacing w:after="0"/>
        <w:rPr>
          <w:rFonts w:ascii="Times New Roman" w:eastAsia="Times New Roman" w:hAnsi="Times New Roman" w:cs="Times New Roman"/>
          <w:color w:val="000000"/>
          <w:sz w:val="24"/>
          <w:szCs w:val="24"/>
        </w:rPr>
      </w:pPr>
    </w:p>
    <w:p w:rsidR="00A601B0" w:rsidRPr="00123D0B" w:rsidRDefault="00A601B0" w:rsidP="00A601B0">
      <w:pPr>
        <w:shd w:val="clear" w:color="auto" w:fill="FFFFFF"/>
        <w:spacing w:after="96" w:line="240" w:lineRule="atLeast"/>
        <w:jc w:val="both"/>
        <w:rPr>
          <w:rFonts w:ascii="Times New Roman" w:eastAsia="Times New Roman" w:hAnsi="Times New Roman" w:cs="Times New Roman"/>
          <w:color w:val="000000"/>
          <w:sz w:val="24"/>
          <w:szCs w:val="24"/>
        </w:rPr>
      </w:pPr>
      <w:r w:rsidRPr="00123D0B">
        <w:rPr>
          <w:rFonts w:ascii="Times New Roman" w:eastAsia="Times New Roman" w:hAnsi="Times New Roman" w:cs="Times New Roman"/>
          <w:color w:val="000000"/>
          <w:sz w:val="24"/>
          <w:szCs w:val="24"/>
        </w:rPr>
        <w:t>Таблица 1</w:t>
      </w:r>
      <w:r w:rsidR="00CB2A4C">
        <w:rPr>
          <w:rFonts w:ascii="Times New Roman" w:eastAsia="Times New Roman" w:hAnsi="Times New Roman" w:cs="Times New Roman"/>
          <w:color w:val="000000"/>
          <w:sz w:val="24"/>
          <w:szCs w:val="24"/>
        </w:rPr>
        <w:t>3</w:t>
      </w:r>
      <w:r w:rsidRPr="00123D0B">
        <w:rPr>
          <w:rFonts w:ascii="Times New Roman" w:eastAsia="Times New Roman" w:hAnsi="Times New Roman" w:cs="Times New Roman"/>
          <w:color w:val="000000"/>
          <w:sz w:val="24"/>
          <w:szCs w:val="24"/>
        </w:rPr>
        <w:t xml:space="preserve"> – Соотношение текущих нормативных и фактических значений по показателю «Суммарная мощность амбулаторно-поликлинических учреждений»</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315"/>
        <w:gridCol w:w="1585"/>
        <w:gridCol w:w="1417"/>
        <w:gridCol w:w="1572"/>
        <w:gridCol w:w="1536"/>
      </w:tblGrid>
      <w:tr w:rsidR="00A601B0" w:rsidRPr="007D6BDB" w:rsidTr="002B515A">
        <w:trPr>
          <w:trHeight w:val="300"/>
        </w:trPr>
        <w:tc>
          <w:tcPr>
            <w:tcW w:w="1915" w:type="dxa"/>
            <w:shd w:val="clear" w:color="auto" w:fill="auto"/>
            <w:noWrap/>
            <w:hideMark/>
          </w:tcPr>
          <w:p w:rsidR="00A601B0" w:rsidRPr="000254D1" w:rsidRDefault="007D6BDB" w:rsidP="009F0B98">
            <w:pPr>
              <w:spacing w:after="0" w:line="240" w:lineRule="auto"/>
              <w:jc w:val="center"/>
              <w:rPr>
                <w:rFonts w:ascii="Times New Roman" w:eastAsia="Times New Roman" w:hAnsi="Times New Roman" w:cs="Times New Roman"/>
                <w:b/>
                <w:sz w:val="18"/>
                <w:szCs w:val="18"/>
              </w:rPr>
            </w:pPr>
            <w:r w:rsidRPr="000254D1">
              <w:rPr>
                <w:rFonts w:ascii="Times New Roman" w:eastAsia="Times New Roman" w:hAnsi="Times New Roman" w:cs="Times New Roman"/>
                <w:b/>
                <w:sz w:val="18"/>
                <w:szCs w:val="18"/>
              </w:rPr>
              <w:t>Наименование территории</w:t>
            </w:r>
          </w:p>
        </w:tc>
        <w:tc>
          <w:tcPr>
            <w:tcW w:w="1315" w:type="dxa"/>
            <w:shd w:val="clear" w:color="auto" w:fill="auto"/>
            <w:noWrap/>
            <w:hideMark/>
          </w:tcPr>
          <w:p w:rsidR="00A601B0" w:rsidRPr="000254D1" w:rsidRDefault="00A601B0" w:rsidP="009F0B98">
            <w:pPr>
              <w:spacing w:after="0" w:line="240" w:lineRule="auto"/>
              <w:jc w:val="center"/>
              <w:rPr>
                <w:rFonts w:ascii="Times New Roman" w:eastAsia="Times New Roman" w:hAnsi="Times New Roman" w:cs="Times New Roman"/>
                <w:b/>
                <w:color w:val="000000"/>
                <w:sz w:val="18"/>
                <w:szCs w:val="18"/>
              </w:rPr>
            </w:pPr>
            <w:r w:rsidRPr="000254D1">
              <w:rPr>
                <w:rFonts w:ascii="Times New Roman" w:eastAsia="Times New Roman" w:hAnsi="Times New Roman" w:cs="Times New Roman"/>
                <w:b/>
                <w:color w:val="000000"/>
                <w:sz w:val="18"/>
                <w:szCs w:val="18"/>
              </w:rPr>
              <w:t>Норматив посещений, 2016 год на 1 жителя в год</w:t>
            </w:r>
            <w:r w:rsidRPr="000254D1">
              <w:rPr>
                <w:rFonts w:ascii="Times New Roman" w:eastAsia="Times New Roman" w:hAnsi="Times New Roman" w:cs="Times New Roman"/>
                <w:b/>
                <w:color w:val="000000"/>
                <w:sz w:val="18"/>
                <w:szCs w:val="18"/>
                <w:vertAlign w:val="superscript"/>
              </w:rPr>
              <w:footnoteReference w:id="7"/>
            </w:r>
          </w:p>
        </w:tc>
        <w:tc>
          <w:tcPr>
            <w:tcW w:w="1585" w:type="dxa"/>
            <w:shd w:val="clear" w:color="auto" w:fill="auto"/>
            <w:noWrap/>
            <w:hideMark/>
          </w:tcPr>
          <w:p w:rsidR="00A601B0" w:rsidRPr="000254D1" w:rsidRDefault="00A601B0" w:rsidP="009F0B98">
            <w:pPr>
              <w:spacing w:after="0" w:line="240" w:lineRule="auto"/>
              <w:jc w:val="center"/>
              <w:rPr>
                <w:rFonts w:ascii="Times New Roman" w:eastAsia="Times New Roman" w:hAnsi="Times New Roman" w:cs="Times New Roman"/>
                <w:b/>
                <w:color w:val="000000"/>
                <w:sz w:val="18"/>
                <w:szCs w:val="18"/>
              </w:rPr>
            </w:pPr>
            <w:r w:rsidRPr="000254D1">
              <w:rPr>
                <w:rFonts w:ascii="Times New Roman" w:eastAsia="Times New Roman" w:hAnsi="Times New Roman" w:cs="Times New Roman"/>
                <w:b/>
                <w:color w:val="000000"/>
                <w:sz w:val="18"/>
                <w:szCs w:val="18"/>
              </w:rPr>
              <w:t>Количество посещений всеми жителями за год</w:t>
            </w:r>
          </w:p>
        </w:tc>
        <w:tc>
          <w:tcPr>
            <w:tcW w:w="1417" w:type="dxa"/>
            <w:shd w:val="clear" w:color="auto" w:fill="auto"/>
            <w:noWrap/>
            <w:hideMark/>
          </w:tcPr>
          <w:p w:rsidR="00A601B0" w:rsidRPr="000254D1" w:rsidRDefault="00A601B0" w:rsidP="009F0B98">
            <w:pPr>
              <w:spacing w:after="0" w:line="240" w:lineRule="auto"/>
              <w:jc w:val="center"/>
              <w:rPr>
                <w:rFonts w:ascii="Times New Roman" w:eastAsia="Times New Roman" w:hAnsi="Times New Roman" w:cs="Times New Roman"/>
                <w:b/>
                <w:color w:val="000000"/>
                <w:sz w:val="18"/>
                <w:szCs w:val="18"/>
              </w:rPr>
            </w:pPr>
            <w:r w:rsidRPr="000254D1">
              <w:rPr>
                <w:rFonts w:ascii="Times New Roman" w:eastAsia="Times New Roman" w:hAnsi="Times New Roman" w:cs="Times New Roman"/>
                <w:b/>
                <w:color w:val="000000"/>
                <w:sz w:val="18"/>
                <w:szCs w:val="18"/>
              </w:rPr>
              <w:t>Мощность (посещений в смену) в расчете на всех жителей</w:t>
            </w:r>
          </w:p>
        </w:tc>
        <w:tc>
          <w:tcPr>
            <w:tcW w:w="1572" w:type="dxa"/>
            <w:shd w:val="clear" w:color="auto" w:fill="auto"/>
            <w:noWrap/>
            <w:hideMark/>
          </w:tcPr>
          <w:p w:rsidR="00A601B0" w:rsidRPr="000254D1" w:rsidRDefault="00A601B0" w:rsidP="009F0B98">
            <w:pPr>
              <w:spacing w:after="0" w:line="240" w:lineRule="auto"/>
              <w:jc w:val="center"/>
              <w:rPr>
                <w:rFonts w:ascii="Times New Roman" w:eastAsia="Times New Roman" w:hAnsi="Times New Roman" w:cs="Times New Roman"/>
                <w:b/>
                <w:color w:val="000000"/>
                <w:sz w:val="18"/>
                <w:szCs w:val="18"/>
              </w:rPr>
            </w:pPr>
            <w:r w:rsidRPr="000254D1">
              <w:rPr>
                <w:rFonts w:ascii="Times New Roman" w:eastAsia="Times New Roman" w:hAnsi="Times New Roman" w:cs="Times New Roman"/>
                <w:b/>
                <w:color w:val="000000"/>
                <w:sz w:val="18"/>
                <w:szCs w:val="18"/>
              </w:rPr>
              <w:t>Мощность (посещений в смену) в расчете на 1000 жителей (нормативная)</w:t>
            </w:r>
          </w:p>
        </w:tc>
        <w:tc>
          <w:tcPr>
            <w:tcW w:w="1536" w:type="dxa"/>
            <w:shd w:val="clear" w:color="auto" w:fill="auto"/>
            <w:noWrap/>
            <w:hideMark/>
          </w:tcPr>
          <w:p w:rsidR="00A601B0" w:rsidRPr="000254D1" w:rsidRDefault="00A601B0" w:rsidP="009F0B98">
            <w:pPr>
              <w:spacing w:after="0" w:line="240" w:lineRule="auto"/>
              <w:jc w:val="center"/>
              <w:rPr>
                <w:rFonts w:ascii="Times New Roman" w:eastAsia="Times New Roman" w:hAnsi="Times New Roman" w:cs="Times New Roman"/>
                <w:b/>
                <w:color w:val="000000"/>
                <w:sz w:val="18"/>
                <w:szCs w:val="18"/>
              </w:rPr>
            </w:pPr>
            <w:r w:rsidRPr="000254D1">
              <w:rPr>
                <w:rFonts w:ascii="Times New Roman" w:eastAsia="Times New Roman" w:hAnsi="Times New Roman" w:cs="Times New Roman"/>
                <w:b/>
                <w:color w:val="000000"/>
                <w:sz w:val="18"/>
                <w:szCs w:val="18"/>
              </w:rPr>
              <w:t>Мощность (посещений в смену) в расчете на 1000 жителей (фактическая)</w:t>
            </w:r>
          </w:p>
        </w:tc>
      </w:tr>
      <w:tr w:rsidR="00A601B0" w:rsidRPr="007D6BDB" w:rsidTr="0088049C">
        <w:trPr>
          <w:trHeight w:val="300"/>
        </w:trPr>
        <w:tc>
          <w:tcPr>
            <w:tcW w:w="1915" w:type="dxa"/>
            <w:shd w:val="clear" w:color="auto" w:fill="auto"/>
            <w:noWrap/>
            <w:vAlign w:val="bottom"/>
            <w:hideMark/>
          </w:tcPr>
          <w:p w:rsidR="00A601B0" w:rsidRPr="007D6BDB" w:rsidRDefault="00A601B0" w:rsidP="0088049C">
            <w:pPr>
              <w:spacing w:after="0" w:line="240" w:lineRule="auto"/>
              <w:rPr>
                <w:rFonts w:ascii="Times New Roman" w:eastAsia="Times New Roman" w:hAnsi="Times New Roman" w:cs="Times New Roman"/>
                <w:color w:val="000000"/>
                <w:sz w:val="20"/>
                <w:szCs w:val="20"/>
              </w:rPr>
            </w:pPr>
            <w:r w:rsidRPr="007D6BDB">
              <w:rPr>
                <w:rFonts w:ascii="Times New Roman" w:eastAsia="Times New Roman" w:hAnsi="Times New Roman" w:cs="Times New Roman"/>
                <w:color w:val="000000"/>
                <w:sz w:val="20"/>
                <w:szCs w:val="20"/>
              </w:rPr>
              <w:t>гп. Белоярский</w:t>
            </w:r>
          </w:p>
        </w:tc>
        <w:tc>
          <w:tcPr>
            <w:tcW w:w="1315" w:type="dxa"/>
            <w:shd w:val="clear" w:color="auto" w:fill="auto"/>
            <w:noWrap/>
            <w:vAlign w:val="bottom"/>
            <w:hideMark/>
          </w:tcPr>
          <w:p w:rsidR="00A601B0" w:rsidRPr="007D6BDB" w:rsidRDefault="00A601B0" w:rsidP="0088049C">
            <w:pPr>
              <w:spacing w:after="0" w:line="240" w:lineRule="auto"/>
              <w:jc w:val="center"/>
              <w:rPr>
                <w:rFonts w:ascii="Times New Roman" w:eastAsia="Times New Roman" w:hAnsi="Times New Roman" w:cs="Times New Roman"/>
                <w:color w:val="000000"/>
                <w:sz w:val="20"/>
                <w:szCs w:val="20"/>
              </w:rPr>
            </w:pPr>
            <w:r w:rsidRPr="007D6BDB">
              <w:rPr>
                <w:rFonts w:ascii="Times New Roman" w:eastAsia="Times New Roman" w:hAnsi="Times New Roman" w:cs="Times New Roman"/>
                <w:color w:val="000000"/>
                <w:sz w:val="20"/>
                <w:szCs w:val="20"/>
              </w:rPr>
              <w:t>5,8</w:t>
            </w:r>
          </w:p>
        </w:tc>
        <w:tc>
          <w:tcPr>
            <w:tcW w:w="1585" w:type="dxa"/>
            <w:shd w:val="clear" w:color="auto" w:fill="auto"/>
            <w:noWrap/>
            <w:vAlign w:val="bottom"/>
            <w:hideMark/>
          </w:tcPr>
          <w:p w:rsidR="00A601B0" w:rsidRPr="007D6BDB" w:rsidRDefault="00A601B0" w:rsidP="0088049C">
            <w:pPr>
              <w:spacing w:after="0" w:line="240" w:lineRule="auto"/>
              <w:jc w:val="center"/>
              <w:rPr>
                <w:rFonts w:ascii="Times New Roman" w:eastAsia="Times New Roman" w:hAnsi="Times New Roman" w:cs="Times New Roman"/>
                <w:color w:val="000000"/>
                <w:sz w:val="20"/>
                <w:szCs w:val="20"/>
              </w:rPr>
            </w:pPr>
            <w:r w:rsidRPr="007D6BDB">
              <w:rPr>
                <w:rFonts w:ascii="Times New Roman" w:eastAsia="Times New Roman" w:hAnsi="Times New Roman" w:cs="Times New Roman"/>
                <w:color w:val="000000"/>
                <w:sz w:val="20"/>
                <w:szCs w:val="20"/>
              </w:rPr>
              <w:t>116801,3</w:t>
            </w:r>
          </w:p>
        </w:tc>
        <w:tc>
          <w:tcPr>
            <w:tcW w:w="1417" w:type="dxa"/>
            <w:shd w:val="clear" w:color="auto" w:fill="auto"/>
            <w:noWrap/>
            <w:vAlign w:val="bottom"/>
            <w:hideMark/>
          </w:tcPr>
          <w:p w:rsidR="00A601B0" w:rsidRPr="007D6BDB" w:rsidRDefault="00A601B0" w:rsidP="0088049C">
            <w:pPr>
              <w:spacing w:after="0" w:line="240" w:lineRule="auto"/>
              <w:jc w:val="center"/>
              <w:rPr>
                <w:rFonts w:ascii="Times New Roman" w:eastAsia="Times New Roman" w:hAnsi="Times New Roman" w:cs="Times New Roman"/>
                <w:color w:val="000000"/>
                <w:sz w:val="20"/>
                <w:szCs w:val="20"/>
              </w:rPr>
            </w:pPr>
            <w:r w:rsidRPr="007D6BDB">
              <w:rPr>
                <w:rFonts w:ascii="Times New Roman" w:eastAsia="Times New Roman" w:hAnsi="Times New Roman" w:cs="Times New Roman"/>
                <w:color w:val="000000"/>
                <w:sz w:val="20"/>
                <w:szCs w:val="20"/>
              </w:rPr>
              <w:t>380,5</w:t>
            </w:r>
          </w:p>
        </w:tc>
        <w:tc>
          <w:tcPr>
            <w:tcW w:w="1572" w:type="dxa"/>
            <w:shd w:val="clear" w:color="auto" w:fill="auto"/>
            <w:noWrap/>
            <w:vAlign w:val="bottom"/>
            <w:hideMark/>
          </w:tcPr>
          <w:p w:rsidR="00A601B0" w:rsidRPr="007D6BDB" w:rsidRDefault="00A601B0" w:rsidP="0088049C">
            <w:pPr>
              <w:spacing w:after="0" w:line="240" w:lineRule="auto"/>
              <w:jc w:val="center"/>
              <w:rPr>
                <w:rFonts w:ascii="Times New Roman" w:eastAsia="Times New Roman" w:hAnsi="Times New Roman" w:cs="Times New Roman"/>
                <w:color w:val="000000"/>
                <w:sz w:val="20"/>
                <w:szCs w:val="20"/>
              </w:rPr>
            </w:pPr>
            <w:r w:rsidRPr="007D6BDB">
              <w:rPr>
                <w:rFonts w:ascii="Times New Roman" w:eastAsia="Times New Roman" w:hAnsi="Times New Roman" w:cs="Times New Roman"/>
                <w:color w:val="000000"/>
                <w:sz w:val="20"/>
                <w:szCs w:val="20"/>
              </w:rPr>
              <w:t>18,8</w:t>
            </w:r>
          </w:p>
        </w:tc>
        <w:tc>
          <w:tcPr>
            <w:tcW w:w="1536" w:type="dxa"/>
            <w:shd w:val="clear" w:color="auto" w:fill="auto"/>
            <w:noWrap/>
            <w:vAlign w:val="bottom"/>
            <w:hideMark/>
          </w:tcPr>
          <w:p w:rsidR="00A601B0" w:rsidRPr="007D6BDB" w:rsidRDefault="00A601B0" w:rsidP="0088049C">
            <w:pPr>
              <w:spacing w:after="0" w:line="240" w:lineRule="auto"/>
              <w:jc w:val="center"/>
              <w:rPr>
                <w:rFonts w:ascii="Times New Roman" w:eastAsia="Times New Roman" w:hAnsi="Times New Roman" w:cs="Times New Roman"/>
                <w:color w:val="000000"/>
                <w:sz w:val="20"/>
                <w:szCs w:val="20"/>
              </w:rPr>
            </w:pPr>
            <w:r w:rsidRPr="007D6BDB">
              <w:rPr>
                <w:rFonts w:ascii="Times New Roman" w:eastAsia="Times New Roman" w:hAnsi="Times New Roman" w:cs="Times New Roman"/>
                <w:color w:val="000000"/>
                <w:sz w:val="20"/>
                <w:szCs w:val="20"/>
              </w:rPr>
              <w:t>35,9</w:t>
            </w:r>
          </w:p>
        </w:tc>
      </w:tr>
    </w:tbl>
    <w:p w:rsidR="00A601B0" w:rsidRPr="00123D0B" w:rsidRDefault="00A601B0" w:rsidP="00A601B0">
      <w:pPr>
        <w:shd w:val="clear" w:color="auto" w:fill="FFFFFF"/>
        <w:spacing w:after="96" w:line="240" w:lineRule="atLeast"/>
        <w:jc w:val="center"/>
        <w:rPr>
          <w:rFonts w:ascii="Times New Roman" w:eastAsia="Times New Roman" w:hAnsi="Times New Roman" w:cs="Times New Roman"/>
          <w:color w:val="000000"/>
          <w:sz w:val="24"/>
          <w:szCs w:val="24"/>
        </w:rPr>
      </w:pPr>
    </w:p>
    <w:p w:rsidR="00A601B0" w:rsidRPr="00123D0B" w:rsidRDefault="00A601B0" w:rsidP="00A601B0">
      <w:pPr>
        <w:shd w:val="clear" w:color="auto" w:fill="FFFFFF"/>
        <w:spacing w:after="96" w:line="240" w:lineRule="atLeast"/>
        <w:jc w:val="both"/>
        <w:rPr>
          <w:rFonts w:ascii="Times New Roman" w:eastAsia="Times New Roman" w:hAnsi="Times New Roman" w:cs="Times New Roman"/>
          <w:color w:val="000000"/>
          <w:sz w:val="24"/>
          <w:szCs w:val="24"/>
        </w:rPr>
      </w:pPr>
      <w:r w:rsidRPr="00123D0B">
        <w:rPr>
          <w:rFonts w:ascii="Times New Roman" w:eastAsia="Times New Roman" w:hAnsi="Times New Roman" w:cs="Times New Roman"/>
          <w:color w:val="000000"/>
          <w:sz w:val="24"/>
          <w:szCs w:val="24"/>
        </w:rPr>
        <w:t>Таблица 1</w:t>
      </w:r>
      <w:r w:rsidR="00CB2A4C">
        <w:rPr>
          <w:rFonts w:ascii="Times New Roman" w:eastAsia="Times New Roman" w:hAnsi="Times New Roman" w:cs="Times New Roman"/>
          <w:color w:val="000000"/>
          <w:sz w:val="24"/>
          <w:szCs w:val="24"/>
        </w:rPr>
        <w:t>4</w:t>
      </w:r>
      <w:r w:rsidRPr="00123D0B">
        <w:rPr>
          <w:rFonts w:ascii="Times New Roman" w:eastAsia="Times New Roman" w:hAnsi="Times New Roman" w:cs="Times New Roman"/>
          <w:color w:val="000000"/>
          <w:sz w:val="24"/>
          <w:szCs w:val="24"/>
        </w:rPr>
        <w:t xml:space="preserve"> – Соотношение прогнозируемых нормативных и фактических значений по показателю «Суммарная мощность амбулаторно-поликлинических учреждений» с учетом изменения демографических показателей к 2030 году</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315"/>
        <w:gridCol w:w="1526"/>
        <w:gridCol w:w="1701"/>
        <w:gridCol w:w="1572"/>
        <w:gridCol w:w="1536"/>
      </w:tblGrid>
      <w:tr w:rsidR="00A601B0" w:rsidRPr="007D6BDB" w:rsidTr="009F0B98">
        <w:trPr>
          <w:trHeight w:val="300"/>
        </w:trPr>
        <w:tc>
          <w:tcPr>
            <w:tcW w:w="1690" w:type="dxa"/>
            <w:shd w:val="clear" w:color="auto" w:fill="auto"/>
            <w:noWrap/>
            <w:hideMark/>
          </w:tcPr>
          <w:p w:rsidR="00A601B0" w:rsidRPr="000254D1" w:rsidRDefault="007D6BDB" w:rsidP="009F0B98">
            <w:pPr>
              <w:spacing w:after="0" w:line="240" w:lineRule="auto"/>
              <w:jc w:val="center"/>
              <w:rPr>
                <w:rFonts w:ascii="Times New Roman" w:eastAsia="Times New Roman" w:hAnsi="Times New Roman" w:cs="Times New Roman"/>
                <w:b/>
                <w:sz w:val="18"/>
                <w:szCs w:val="18"/>
              </w:rPr>
            </w:pPr>
            <w:r w:rsidRPr="000254D1">
              <w:rPr>
                <w:rFonts w:ascii="Times New Roman" w:eastAsia="Times New Roman" w:hAnsi="Times New Roman" w:cs="Times New Roman"/>
                <w:b/>
                <w:sz w:val="18"/>
                <w:szCs w:val="18"/>
              </w:rPr>
              <w:t>Наименование территории</w:t>
            </w:r>
          </w:p>
        </w:tc>
        <w:tc>
          <w:tcPr>
            <w:tcW w:w="1315" w:type="dxa"/>
            <w:shd w:val="clear" w:color="auto" w:fill="auto"/>
            <w:noWrap/>
            <w:hideMark/>
          </w:tcPr>
          <w:p w:rsidR="00A601B0" w:rsidRPr="000254D1" w:rsidRDefault="00A601B0" w:rsidP="009F0B98">
            <w:pPr>
              <w:spacing w:after="0" w:line="240" w:lineRule="auto"/>
              <w:jc w:val="center"/>
              <w:rPr>
                <w:rFonts w:ascii="Times New Roman" w:eastAsia="Times New Roman" w:hAnsi="Times New Roman" w:cs="Times New Roman"/>
                <w:b/>
                <w:color w:val="000000"/>
                <w:sz w:val="18"/>
                <w:szCs w:val="18"/>
              </w:rPr>
            </w:pPr>
            <w:r w:rsidRPr="000254D1">
              <w:rPr>
                <w:rFonts w:ascii="Times New Roman" w:eastAsia="Times New Roman" w:hAnsi="Times New Roman" w:cs="Times New Roman"/>
                <w:b/>
                <w:color w:val="000000"/>
                <w:sz w:val="18"/>
                <w:szCs w:val="18"/>
              </w:rPr>
              <w:t>Норматив посещений, 2016 год на 1 жителя в год</w:t>
            </w:r>
          </w:p>
        </w:tc>
        <w:tc>
          <w:tcPr>
            <w:tcW w:w="1526" w:type="dxa"/>
            <w:shd w:val="clear" w:color="auto" w:fill="auto"/>
            <w:noWrap/>
            <w:hideMark/>
          </w:tcPr>
          <w:p w:rsidR="00A601B0" w:rsidRPr="000254D1" w:rsidRDefault="00A601B0" w:rsidP="009F0B98">
            <w:pPr>
              <w:spacing w:after="0" w:line="240" w:lineRule="auto"/>
              <w:jc w:val="center"/>
              <w:rPr>
                <w:rFonts w:ascii="Times New Roman" w:eastAsia="Times New Roman" w:hAnsi="Times New Roman" w:cs="Times New Roman"/>
                <w:b/>
                <w:color w:val="000000"/>
                <w:sz w:val="18"/>
                <w:szCs w:val="18"/>
              </w:rPr>
            </w:pPr>
            <w:r w:rsidRPr="000254D1">
              <w:rPr>
                <w:rFonts w:ascii="Times New Roman" w:eastAsia="Times New Roman" w:hAnsi="Times New Roman" w:cs="Times New Roman"/>
                <w:b/>
                <w:color w:val="000000"/>
                <w:sz w:val="18"/>
                <w:szCs w:val="18"/>
              </w:rPr>
              <w:t>Количество посещений всеми жителями за год</w:t>
            </w:r>
          </w:p>
        </w:tc>
        <w:tc>
          <w:tcPr>
            <w:tcW w:w="1701" w:type="dxa"/>
            <w:shd w:val="clear" w:color="auto" w:fill="auto"/>
            <w:noWrap/>
            <w:hideMark/>
          </w:tcPr>
          <w:p w:rsidR="00A601B0" w:rsidRPr="000254D1" w:rsidRDefault="00A601B0" w:rsidP="009F0B98">
            <w:pPr>
              <w:spacing w:after="0" w:line="240" w:lineRule="auto"/>
              <w:jc w:val="center"/>
              <w:rPr>
                <w:rFonts w:ascii="Times New Roman" w:eastAsia="Times New Roman" w:hAnsi="Times New Roman" w:cs="Times New Roman"/>
                <w:b/>
                <w:color w:val="000000"/>
                <w:sz w:val="18"/>
                <w:szCs w:val="18"/>
              </w:rPr>
            </w:pPr>
            <w:r w:rsidRPr="000254D1">
              <w:rPr>
                <w:rFonts w:ascii="Times New Roman" w:eastAsia="Times New Roman" w:hAnsi="Times New Roman" w:cs="Times New Roman"/>
                <w:b/>
                <w:color w:val="000000"/>
                <w:sz w:val="18"/>
                <w:szCs w:val="18"/>
              </w:rPr>
              <w:t>Мощность (посещений в смену) в расчете на всех жителей</w:t>
            </w:r>
          </w:p>
        </w:tc>
        <w:tc>
          <w:tcPr>
            <w:tcW w:w="1572" w:type="dxa"/>
            <w:shd w:val="clear" w:color="auto" w:fill="auto"/>
            <w:noWrap/>
            <w:hideMark/>
          </w:tcPr>
          <w:p w:rsidR="00A601B0" w:rsidRPr="000254D1" w:rsidRDefault="00A601B0" w:rsidP="009F0B98">
            <w:pPr>
              <w:spacing w:after="0" w:line="240" w:lineRule="auto"/>
              <w:jc w:val="center"/>
              <w:rPr>
                <w:rFonts w:ascii="Times New Roman" w:eastAsia="Times New Roman" w:hAnsi="Times New Roman" w:cs="Times New Roman"/>
                <w:b/>
                <w:color w:val="000000"/>
                <w:sz w:val="18"/>
                <w:szCs w:val="18"/>
              </w:rPr>
            </w:pPr>
            <w:r w:rsidRPr="000254D1">
              <w:rPr>
                <w:rFonts w:ascii="Times New Roman" w:eastAsia="Times New Roman" w:hAnsi="Times New Roman" w:cs="Times New Roman"/>
                <w:b/>
                <w:color w:val="000000"/>
                <w:sz w:val="18"/>
                <w:szCs w:val="18"/>
              </w:rPr>
              <w:t>Мощность (посещений в смену) в расчете на 1000 жителей (нормативная)</w:t>
            </w:r>
          </w:p>
        </w:tc>
        <w:tc>
          <w:tcPr>
            <w:tcW w:w="1536" w:type="dxa"/>
            <w:shd w:val="clear" w:color="auto" w:fill="auto"/>
            <w:noWrap/>
            <w:hideMark/>
          </w:tcPr>
          <w:p w:rsidR="00A601B0" w:rsidRPr="000254D1" w:rsidRDefault="00A601B0" w:rsidP="009F0B98">
            <w:pPr>
              <w:spacing w:after="0" w:line="240" w:lineRule="auto"/>
              <w:jc w:val="center"/>
              <w:rPr>
                <w:rFonts w:ascii="Times New Roman" w:eastAsia="Times New Roman" w:hAnsi="Times New Roman" w:cs="Times New Roman"/>
                <w:b/>
                <w:color w:val="000000"/>
                <w:sz w:val="18"/>
                <w:szCs w:val="18"/>
              </w:rPr>
            </w:pPr>
            <w:r w:rsidRPr="000254D1">
              <w:rPr>
                <w:rFonts w:ascii="Times New Roman" w:eastAsia="Times New Roman" w:hAnsi="Times New Roman" w:cs="Times New Roman"/>
                <w:b/>
                <w:color w:val="000000"/>
                <w:sz w:val="18"/>
                <w:szCs w:val="18"/>
              </w:rPr>
              <w:t>Мощность (посещений в смену) в расчете на 1000 жителей (фактическая)</w:t>
            </w:r>
          </w:p>
        </w:tc>
      </w:tr>
      <w:tr w:rsidR="00A601B0" w:rsidRPr="007D6BDB" w:rsidTr="0088049C">
        <w:trPr>
          <w:trHeight w:val="300"/>
        </w:trPr>
        <w:tc>
          <w:tcPr>
            <w:tcW w:w="1690" w:type="dxa"/>
            <w:shd w:val="clear" w:color="auto" w:fill="auto"/>
            <w:noWrap/>
            <w:vAlign w:val="bottom"/>
            <w:hideMark/>
          </w:tcPr>
          <w:p w:rsidR="00A601B0" w:rsidRPr="007D6BDB" w:rsidRDefault="00A601B0" w:rsidP="0088049C">
            <w:pPr>
              <w:spacing w:after="0" w:line="240" w:lineRule="auto"/>
              <w:rPr>
                <w:rFonts w:ascii="Times New Roman" w:eastAsia="Times New Roman" w:hAnsi="Times New Roman" w:cs="Times New Roman"/>
                <w:color w:val="000000"/>
                <w:sz w:val="20"/>
                <w:szCs w:val="20"/>
              </w:rPr>
            </w:pPr>
            <w:r w:rsidRPr="007D6BDB">
              <w:rPr>
                <w:rFonts w:ascii="Times New Roman" w:eastAsia="Times New Roman" w:hAnsi="Times New Roman" w:cs="Times New Roman"/>
                <w:color w:val="000000"/>
                <w:sz w:val="20"/>
                <w:szCs w:val="20"/>
              </w:rPr>
              <w:t>гп. Белоярский</w:t>
            </w:r>
          </w:p>
        </w:tc>
        <w:tc>
          <w:tcPr>
            <w:tcW w:w="1315" w:type="dxa"/>
            <w:shd w:val="clear" w:color="auto" w:fill="auto"/>
            <w:noWrap/>
            <w:vAlign w:val="bottom"/>
            <w:hideMark/>
          </w:tcPr>
          <w:p w:rsidR="00A601B0" w:rsidRPr="007D6BDB" w:rsidRDefault="00A601B0" w:rsidP="0088049C">
            <w:pPr>
              <w:spacing w:after="0" w:line="240" w:lineRule="auto"/>
              <w:jc w:val="center"/>
              <w:rPr>
                <w:rFonts w:ascii="Times New Roman" w:eastAsia="Times New Roman" w:hAnsi="Times New Roman" w:cs="Times New Roman"/>
                <w:color w:val="000000"/>
                <w:sz w:val="20"/>
                <w:szCs w:val="20"/>
              </w:rPr>
            </w:pPr>
            <w:r w:rsidRPr="007D6BDB">
              <w:rPr>
                <w:rFonts w:ascii="Times New Roman" w:eastAsia="Times New Roman" w:hAnsi="Times New Roman" w:cs="Times New Roman"/>
                <w:color w:val="000000"/>
                <w:sz w:val="20"/>
                <w:szCs w:val="20"/>
              </w:rPr>
              <w:t>5,8</w:t>
            </w:r>
          </w:p>
        </w:tc>
        <w:tc>
          <w:tcPr>
            <w:tcW w:w="1526" w:type="dxa"/>
            <w:shd w:val="clear" w:color="auto" w:fill="auto"/>
            <w:noWrap/>
            <w:vAlign w:val="bottom"/>
            <w:hideMark/>
          </w:tcPr>
          <w:p w:rsidR="00A601B0" w:rsidRPr="007D6BDB" w:rsidRDefault="00A601B0" w:rsidP="0088049C">
            <w:pPr>
              <w:spacing w:after="0" w:line="240" w:lineRule="auto"/>
              <w:jc w:val="center"/>
              <w:rPr>
                <w:rFonts w:ascii="Times New Roman" w:eastAsia="Times New Roman" w:hAnsi="Times New Roman" w:cs="Times New Roman"/>
                <w:color w:val="000000"/>
                <w:sz w:val="20"/>
                <w:szCs w:val="20"/>
              </w:rPr>
            </w:pPr>
            <w:r w:rsidRPr="007D6BDB">
              <w:rPr>
                <w:rFonts w:ascii="Times New Roman" w:eastAsia="Times New Roman" w:hAnsi="Times New Roman" w:cs="Times New Roman"/>
                <w:color w:val="000000"/>
                <w:sz w:val="20"/>
                <w:szCs w:val="20"/>
              </w:rPr>
              <w:t>119278,1</w:t>
            </w:r>
          </w:p>
        </w:tc>
        <w:tc>
          <w:tcPr>
            <w:tcW w:w="1701" w:type="dxa"/>
            <w:shd w:val="clear" w:color="auto" w:fill="auto"/>
            <w:noWrap/>
            <w:vAlign w:val="bottom"/>
            <w:hideMark/>
          </w:tcPr>
          <w:p w:rsidR="00A601B0" w:rsidRPr="007D6BDB" w:rsidRDefault="00A601B0" w:rsidP="0088049C">
            <w:pPr>
              <w:spacing w:after="0" w:line="240" w:lineRule="auto"/>
              <w:jc w:val="center"/>
              <w:rPr>
                <w:rFonts w:ascii="Times New Roman" w:eastAsia="Times New Roman" w:hAnsi="Times New Roman" w:cs="Times New Roman"/>
                <w:color w:val="000000"/>
                <w:sz w:val="20"/>
                <w:szCs w:val="20"/>
              </w:rPr>
            </w:pPr>
            <w:r w:rsidRPr="007D6BDB">
              <w:rPr>
                <w:rFonts w:ascii="Times New Roman" w:eastAsia="Times New Roman" w:hAnsi="Times New Roman" w:cs="Times New Roman"/>
                <w:color w:val="000000"/>
                <w:sz w:val="20"/>
                <w:szCs w:val="20"/>
              </w:rPr>
              <w:t>388,5</w:t>
            </w:r>
          </w:p>
        </w:tc>
        <w:tc>
          <w:tcPr>
            <w:tcW w:w="1572" w:type="dxa"/>
            <w:shd w:val="clear" w:color="auto" w:fill="auto"/>
            <w:noWrap/>
            <w:vAlign w:val="bottom"/>
            <w:hideMark/>
          </w:tcPr>
          <w:p w:rsidR="00A601B0" w:rsidRPr="007D6BDB" w:rsidRDefault="00A601B0" w:rsidP="0088049C">
            <w:pPr>
              <w:spacing w:after="0" w:line="240" w:lineRule="auto"/>
              <w:jc w:val="center"/>
              <w:rPr>
                <w:rFonts w:ascii="Times New Roman" w:eastAsia="Times New Roman" w:hAnsi="Times New Roman" w:cs="Times New Roman"/>
                <w:color w:val="000000"/>
                <w:sz w:val="20"/>
                <w:szCs w:val="20"/>
              </w:rPr>
            </w:pPr>
            <w:r w:rsidRPr="007D6BDB">
              <w:rPr>
                <w:rFonts w:ascii="Times New Roman" w:eastAsia="Times New Roman" w:hAnsi="Times New Roman" w:cs="Times New Roman"/>
                <w:color w:val="000000"/>
                <w:sz w:val="20"/>
                <w:szCs w:val="20"/>
              </w:rPr>
              <w:t>18,8</w:t>
            </w:r>
          </w:p>
        </w:tc>
        <w:tc>
          <w:tcPr>
            <w:tcW w:w="1536" w:type="dxa"/>
            <w:shd w:val="clear" w:color="auto" w:fill="auto"/>
            <w:noWrap/>
            <w:vAlign w:val="bottom"/>
            <w:hideMark/>
          </w:tcPr>
          <w:p w:rsidR="00A601B0" w:rsidRPr="007D6BDB" w:rsidRDefault="00A601B0" w:rsidP="0088049C">
            <w:pPr>
              <w:spacing w:after="0" w:line="240" w:lineRule="auto"/>
              <w:jc w:val="center"/>
              <w:rPr>
                <w:rFonts w:ascii="Times New Roman" w:eastAsia="Times New Roman" w:hAnsi="Times New Roman" w:cs="Times New Roman"/>
                <w:color w:val="000000"/>
                <w:sz w:val="20"/>
                <w:szCs w:val="20"/>
              </w:rPr>
            </w:pPr>
            <w:r w:rsidRPr="007D6BDB">
              <w:rPr>
                <w:rFonts w:ascii="Times New Roman" w:eastAsia="Times New Roman" w:hAnsi="Times New Roman" w:cs="Times New Roman"/>
                <w:color w:val="000000"/>
                <w:sz w:val="20"/>
                <w:szCs w:val="20"/>
              </w:rPr>
              <w:t>35,2</w:t>
            </w:r>
          </w:p>
        </w:tc>
      </w:tr>
    </w:tbl>
    <w:p w:rsidR="00A601B0" w:rsidRPr="00EF640C" w:rsidRDefault="00A601B0" w:rsidP="00A601B0">
      <w:pPr>
        <w:shd w:val="clear" w:color="auto" w:fill="FFFFFF"/>
        <w:tabs>
          <w:tab w:val="left" w:pos="5325"/>
        </w:tabs>
        <w:spacing w:after="0" w:line="240" w:lineRule="auto"/>
        <w:ind w:firstLine="851"/>
        <w:jc w:val="both"/>
        <w:rPr>
          <w:rFonts w:ascii="Times New Roman" w:eastAsia="Times New Roman" w:hAnsi="Times New Roman" w:cs="Times New Roman"/>
          <w:color w:val="000000"/>
          <w:sz w:val="24"/>
          <w:szCs w:val="24"/>
        </w:rPr>
      </w:pPr>
      <w:r w:rsidRPr="00EF640C">
        <w:rPr>
          <w:rFonts w:ascii="Times New Roman" w:eastAsia="Times New Roman" w:hAnsi="Times New Roman" w:cs="Times New Roman"/>
          <w:color w:val="000000"/>
          <w:sz w:val="24"/>
          <w:szCs w:val="24"/>
        </w:rPr>
        <w:lastRenderedPageBreak/>
        <w:t xml:space="preserve">Результаты анализа оценки действующих мощностей амбулаторно-поликлинических учреждений в </w:t>
      </w:r>
      <w:r w:rsidR="009852D2" w:rsidRPr="00EF640C">
        <w:rPr>
          <w:rFonts w:ascii="Times New Roman" w:eastAsia="Times New Roman" w:hAnsi="Times New Roman" w:cs="Times New Roman"/>
          <w:color w:val="000000"/>
          <w:sz w:val="24"/>
          <w:szCs w:val="24"/>
        </w:rPr>
        <w:t>гп.</w:t>
      </w:r>
      <w:r w:rsidRPr="00EF640C">
        <w:rPr>
          <w:rFonts w:ascii="Times New Roman" w:eastAsia="Times New Roman" w:hAnsi="Times New Roman" w:cs="Times New Roman"/>
          <w:color w:val="000000"/>
          <w:sz w:val="24"/>
          <w:szCs w:val="24"/>
        </w:rPr>
        <w:t xml:space="preserve"> Белоярск</w:t>
      </w:r>
      <w:r w:rsidR="009852D2" w:rsidRPr="00EF640C">
        <w:rPr>
          <w:rFonts w:ascii="Times New Roman" w:eastAsia="Times New Roman" w:hAnsi="Times New Roman" w:cs="Times New Roman"/>
          <w:color w:val="000000"/>
          <w:sz w:val="24"/>
          <w:szCs w:val="24"/>
        </w:rPr>
        <w:t>ий</w:t>
      </w:r>
      <w:r w:rsidRPr="00EF640C">
        <w:rPr>
          <w:rFonts w:ascii="Times New Roman" w:eastAsia="Times New Roman" w:hAnsi="Times New Roman" w:cs="Times New Roman"/>
          <w:color w:val="000000"/>
          <w:sz w:val="24"/>
          <w:szCs w:val="24"/>
        </w:rPr>
        <w:t xml:space="preserve"> демонстрируют соответствие нормативным значениям. </w:t>
      </w:r>
    </w:p>
    <w:p w:rsidR="00D5067C" w:rsidRDefault="00B71731" w:rsidP="001B037D">
      <w:pPr>
        <w:pStyle w:val="S"/>
        <w:ind w:firstLine="567"/>
        <w:rPr>
          <w:lang w:eastAsia="ru-RU"/>
        </w:rPr>
      </w:pPr>
      <w:r w:rsidRPr="00EF640C">
        <w:t xml:space="preserve">Учитывая стабильный рост демографических показателей, </w:t>
      </w:r>
      <w:r w:rsidR="00C21BED" w:rsidRPr="00EF640C">
        <w:t xml:space="preserve">в том числе в части </w:t>
      </w:r>
      <w:r w:rsidRPr="00EF640C">
        <w:t xml:space="preserve">рождаемости детей на территории Белоярского </w:t>
      </w:r>
      <w:r w:rsidR="00C21BED" w:rsidRPr="00EF640C">
        <w:t xml:space="preserve">муниципального </w:t>
      </w:r>
      <w:r w:rsidRPr="00EF640C">
        <w:t xml:space="preserve">района, </w:t>
      </w:r>
      <w:r w:rsidR="00C21BED" w:rsidRPr="00EF640C">
        <w:t>с</w:t>
      </w:r>
      <w:r w:rsidR="001B037D" w:rsidRPr="00EF640C">
        <w:t xml:space="preserve">хемой территориального планирования Ханты-Мансийского автономного округа – Югры, утвержденной Постановлением Правительства Ханты-Мансийского автономного округа - Югры от 26 декабря 2014 года </w:t>
      </w:r>
      <w:r w:rsidRPr="00EF640C">
        <w:t>№</w:t>
      </w:r>
      <w:r w:rsidR="001B037D" w:rsidRPr="00EF640C">
        <w:t xml:space="preserve"> 506-п, предусматривается размещение на территории городского поселения Белоярский </w:t>
      </w:r>
      <w:r w:rsidR="001B037D" w:rsidRPr="00EF640C">
        <w:rPr>
          <w:lang w:eastAsia="ru-RU"/>
        </w:rPr>
        <w:t>объекта регионального значения акушерско-гинекологическ</w:t>
      </w:r>
      <w:r w:rsidR="00C21BED" w:rsidRPr="00EF640C">
        <w:rPr>
          <w:lang w:eastAsia="ru-RU"/>
        </w:rPr>
        <w:t>ого</w:t>
      </w:r>
      <w:r w:rsidR="001B037D" w:rsidRPr="00EF640C">
        <w:rPr>
          <w:lang w:eastAsia="ru-RU"/>
        </w:rPr>
        <w:t xml:space="preserve"> корпуса на 150 коек.</w:t>
      </w:r>
    </w:p>
    <w:p w:rsidR="001B037D" w:rsidRDefault="001B037D" w:rsidP="001B037D">
      <w:pPr>
        <w:pStyle w:val="S"/>
        <w:ind w:firstLine="567"/>
        <w:rPr>
          <w:color w:val="000000" w:themeColor="text1"/>
          <w:sz w:val="28"/>
          <w:szCs w:val="28"/>
        </w:rPr>
      </w:pPr>
    </w:p>
    <w:p w:rsidR="00A601B0" w:rsidRPr="00AF590F" w:rsidRDefault="00A601B0" w:rsidP="00AF590F">
      <w:pPr>
        <w:pStyle w:val="3"/>
        <w:rPr>
          <w:rFonts w:ascii="Times New Roman" w:eastAsia="Times New Roman" w:hAnsi="Times New Roman" w:cs="Times New Roman"/>
          <w:b/>
          <w:color w:val="000000" w:themeColor="text1"/>
        </w:rPr>
      </w:pPr>
      <w:r w:rsidRPr="00AF590F">
        <w:rPr>
          <w:rFonts w:ascii="Times New Roman" w:eastAsia="Times New Roman" w:hAnsi="Times New Roman" w:cs="Times New Roman"/>
          <w:b/>
          <w:color w:val="000000" w:themeColor="text1"/>
        </w:rPr>
        <w:t xml:space="preserve">1.2.2.2 </w:t>
      </w:r>
      <w:r w:rsidRPr="00AF590F">
        <w:rPr>
          <w:rFonts w:ascii="Times New Roman" w:hAnsi="Times New Roman" w:cs="Times New Roman"/>
          <w:b/>
          <w:color w:val="000000" w:themeColor="text1"/>
        </w:rPr>
        <w:t xml:space="preserve">Уровень обеспеченности </w:t>
      </w:r>
      <w:r w:rsidRPr="00AF590F">
        <w:rPr>
          <w:rFonts w:ascii="Times New Roman" w:eastAsia="Times New Roman" w:hAnsi="Times New Roman" w:cs="Times New Roman"/>
          <w:b/>
          <w:color w:val="000000" w:themeColor="text1"/>
        </w:rPr>
        <w:t>стационарными учреждениями</w:t>
      </w:r>
    </w:p>
    <w:p w:rsidR="00C624F8" w:rsidRDefault="00C624F8" w:rsidP="00A601B0">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rPr>
      </w:pPr>
    </w:p>
    <w:p w:rsidR="00A601B0" w:rsidRPr="00123D0B" w:rsidRDefault="00A601B0" w:rsidP="00A601B0">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rPr>
      </w:pPr>
      <w:r w:rsidRPr="00123D0B">
        <w:rPr>
          <w:rFonts w:ascii="Times New Roman" w:eastAsia="Times New Roman" w:hAnsi="Times New Roman" w:cs="Times New Roman"/>
          <w:color w:val="000000"/>
          <w:sz w:val="24"/>
          <w:szCs w:val="24"/>
        </w:rPr>
        <w:t>Формирование расчетной модели территориальной сети ЛПУ осуществляется на основе федеральных нормативов потребности в объектах здравоохранения, рассчитанных на основе нормативов объемов медицинской помощи, предусмотренных Программой государственных гарантий обеспечения граждан Российской Федерации бесплатной медицинской помощью.</w:t>
      </w:r>
    </w:p>
    <w:p w:rsidR="00A601B0" w:rsidRPr="00123D0B" w:rsidRDefault="00A601B0" w:rsidP="00A601B0">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rPr>
      </w:pPr>
      <w:r w:rsidRPr="00123D0B">
        <w:rPr>
          <w:rFonts w:ascii="Times New Roman" w:eastAsia="Times New Roman" w:hAnsi="Times New Roman" w:cs="Times New Roman"/>
          <w:color w:val="000000"/>
          <w:sz w:val="24"/>
          <w:szCs w:val="24"/>
        </w:rPr>
        <w:t>Расчетный показатель минимально необходимой потребности муниципальных районов и городских округов в дневных стационарах всех типов составляет 8,89 места на 1000 населения, согласно норматива.</w:t>
      </w:r>
    </w:p>
    <w:p w:rsidR="00A601B0" w:rsidRPr="00123D0B" w:rsidRDefault="00A601B0" w:rsidP="00A601B0">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rPr>
      </w:pPr>
      <w:r w:rsidRPr="00123D0B">
        <w:rPr>
          <w:rFonts w:ascii="Times New Roman" w:eastAsia="Times New Roman" w:hAnsi="Times New Roman" w:cs="Times New Roman"/>
          <w:color w:val="000000"/>
          <w:sz w:val="24"/>
          <w:szCs w:val="24"/>
        </w:rPr>
        <w:t>В соответствии с данными нормативами общая потребность в стационарных объектах здравоохранения в гп. Белоярский оценивается в 9,86 коек на 1000 населения, что выше нормативного значения на 0,97. (</w:t>
      </w:r>
      <w:r w:rsidR="00CB2A4C">
        <w:rPr>
          <w:rFonts w:ascii="Times New Roman" w:eastAsia="Times New Roman" w:hAnsi="Times New Roman" w:cs="Times New Roman"/>
          <w:color w:val="000000"/>
          <w:sz w:val="24"/>
          <w:szCs w:val="24"/>
        </w:rPr>
        <w:t>т</w:t>
      </w:r>
      <w:r w:rsidRPr="00123D0B">
        <w:rPr>
          <w:rFonts w:ascii="Times New Roman" w:eastAsia="Times New Roman" w:hAnsi="Times New Roman" w:cs="Times New Roman"/>
          <w:color w:val="000000"/>
          <w:sz w:val="24"/>
          <w:szCs w:val="24"/>
        </w:rPr>
        <w:t>аблица 1</w:t>
      </w:r>
      <w:r w:rsidR="00CB2A4C">
        <w:rPr>
          <w:rFonts w:ascii="Times New Roman" w:eastAsia="Times New Roman" w:hAnsi="Times New Roman" w:cs="Times New Roman"/>
          <w:color w:val="000000"/>
          <w:sz w:val="24"/>
          <w:szCs w:val="24"/>
        </w:rPr>
        <w:t>5</w:t>
      </w:r>
      <w:r w:rsidRPr="00123D0B">
        <w:rPr>
          <w:rFonts w:ascii="Times New Roman" w:eastAsia="Times New Roman" w:hAnsi="Times New Roman" w:cs="Times New Roman"/>
          <w:color w:val="000000"/>
          <w:sz w:val="24"/>
          <w:szCs w:val="24"/>
        </w:rPr>
        <w:t>).</w:t>
      </w:r>
    </w:p>
    <w:p w:rsidR="00A601B0" w:rsidRPr="00123D0B" w:rsidRDefault="00A601B0" w:rsidP="00A601B0">
      <w:pPr>
        <w:widowControl w:val="0"/>
        <w:autoSpaceDE w:val="0"/>
        <w:autoSpaceDN w:val="0"/>
        <w:spacing w:after="0" w:line="240" w:lineRule="auto"/>
        <w:jc w:val="both"/>
        <w:rPr>
          <w:rFonts w:ascii="Times New Roman" w:eastAsia="Times New Roman" w:hAnsi="Times New Roman" w:cs="Times New Roman"/>
          <w:color w:val="000000"/>
          <w:sz w:val="24"/>
          <w:szCs w:val="24"/>
        </w:rPr>
      </w:pPr>
    </w:p>
    <w:p w:rsidR="00A601B0" w:rsidRPr="00123D0B" w:rsidRDefault="00A601B0" w:rsidP="00A601B0">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123D0B">
        <w:rPr>
          <w:rFonts w:ascii="Times New Roman" w:eastAsia="Times New Roman" w:hAnsi="Times New Roman" w:cs="Times New Roman"/>
          <w:color w:val="000000"/>
          <w:sz w:val="24"/>
          <w:szCs w:val="24"/>
        </w:rPr>
        <w:t>Таблица 1</w:t>
      </w:r>
      <w:r w:rsidR="00CB2A4C">
        <w:rPr>
          <w:rFonts w:ascii="Times New Roman" w:eastAsia="Times New Roman" w:hAnsi="Times New Roman" w:cs="Times New Roman"/>
          <w:color w:val="000000"/>
          <w:sz w:val="24"/>
          <w:szCs w:val="24"/>
        </w:rPr>
        <w:t>5</w:t>
      </w:r>
      <w:r w:rsidRPr="00123D0B">
        <w:rPr>
          <w:rFonts w:ascii="Times New Roman" w:eastAsia="Times New Roman" w:hAnsi="Times New Roman" w:cs="Times New Roman"/>
          <w:color w:val="000000"/>
          <w:sz w:val="24"/>
          <w:szCs w:val="24"/>
        </w:rPr>
        <w:t xml:space="preserve"> – Соотношение нормативных и фактических показателей обеспеченности стационарами гп. Белоярский, 2015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8"/>
        <w:gridCol w:w="1542"/>
        <w:gridCol w:w="1101"/>
        <w:gridCol w:w="1342"/>
        <w:gridCol w:w="1430"/>
        <w:gridCol w:w="1383"/>
      </w:tblGrid>
      <w:tr w:rsidR="00A601B0" w:rsidRPr="00123D0B" w:rsidTr="0088049C">
        <w:trPr>
          <w:trHeight w:val="300"/>
        </w:trPr>
        <w:tc>
          <w:tcPr>
            <w:tcW w:w="1363" w:type="pct"/>
            <w:shd w:val="clear" w:color="auto" w:fill="auto"/>
            <w:noWrap/>
            <w:hideMark/>
          </w:tcPr>
          <w:p w:rsidR="00A601B0" w:rsidRPr="009F0B98" w:rsidRDefault="007D6BDB" w:rsidP="009F0B98">
            <w:pPr>
              <w:spacing w:after="0" w:line="240" w:lineRule="auto"/>
              <w:jc w:val="center"/>
              <w:rPr>
                <w:rFonts w:ascii="Times New Roman" w:eastAsia="Times New Roman" w:hAnsi="Times New Roman" w:cs="Times New Roman"/>
                <w:b/>
                <w:sz w:val="16"/>
                <w:szCs w:val="16"/>
              </w:rPr>
            </w:pPr>
            <w:r w:rsidRPr="009F0B98">
              <w:rPr>
                <w:rFonts w:ascii="Times New Roman" w:eastAsia="Times New Roman" w:hAnsi="Times New Roman" w:cs="Times New Roman"/>
                <w:b/>
                <w:sz w:val="16"/>
                <w:szCs w:val="16"/>
              </w:rPr>
              <w:t>Наименование территории</w:t>
            </w:r>
          </w:p>
        </w:tc>
        <w:tc>
          <w:tcPr>
            <w:tcW w:w="825" w:type="pct"/>
            <w:shd w:val="clear" w:color="auto" w:fill="auto"/>
            <w:noWrap/>
            <w:hideMark/>
          </w:tcPr>
          <w:p w:rsidR="00A601B0" w:rsidRPr="009F0B98" w:rsidRDefault="00A601B0" w:rsidP="009F0B98">
            <w:pPr>
              <w:spacing w:after="0" w:line="240" w:lineRule="auto"/>
              <w:jc w:val="center"/>
              <w:rPr>
                <w:rFonts w:ascii="Times New Roman" w:eastAsia="Times New Roman" w:hAnsi="Times New Roman" w:cs="Times New Roman"/>
                <w:b/>
                <w:color w:val="000000"/>
                <w:sz w:val="16"/>
                <w:szCs w:val="16"/>
              </w:rPr>
            </w:pPr>
            <w:r w:rsidRPr="009F0B98">
              <w:rPr>
                <w:rFonts w:ascii="Times New Roman" w:eastAsia="Times New Roman" w:hAnsi="Times New Roman" w:cs="Times New Roman"/>
                <w:b/>
                <w:color w:val="000000"/>
                <w:sz w:val="16"/>
                <w:szCs w:val="16"/>
              </w:rPr>
              <w:t>Фактическая мощность, число коек</w:t>
            </w:r>
          </w:p>
        </w:tc>
        <w:tc>
          <w:tcPr>
            <w:tcW w:w="589" w:type="pct"/>
            <w:shd w:val="clear" w:color="auto" w:fill="auto"/>
            <w:noWrap/>
            <w:hideMark/>
          </w:tcPr>
          <w:p w:rsidR="00A601B0" w:rsidRPr="009F0B98" w:rsidRDefault="00A601B0" w:rsidP="009F0B98">
            <w:pPr>
              <w:spacing w:after="0" w:line="240" w:lineRule="auto"/>
              <w:jc w:val="center"/>
              <w:rPr>
                <w:rFonts w:ascii="Times New Roman" w:eastAsia="Times New Roman" w:hAnsi="Times New Roman" w:cs="Times New Roman"/>
                <w:b/>
                <w:color w:val="000000"/>
                <w:sz w:val="16"/>
                <w:szCs w:val="16"/>
              </w:rPr>
            </w:pPr>
            <w:r w:rsidRPr="009F0B98">
              <w:rPr>
                <w:rFonts w:ascii="Times New Roman" w:eastAsia="Times New Roman" w:hAnsi="Times New Roman" w:cs="Times New Roman"/>
                <w:b/>
                <w:color w:val="000000"/>
                <w:sz w:val="16"/>
                <w:szCs w:val="16"/>
              </w:rPr>
              <w:t>Численность населения</w:t>
            </w:r>
          </w:p>
        </w:tc>
        <w:tc>
          <w:tcPr>
            <w:tcW w:w="718" w:type="pct"/>
            <w:shd w:val="clear" w:color="auto" w:fill="auto"/>
            <w:noWrap/>
            <w:hideMark/>
          </w:tcPr>
          <w:p w:rsidR="00A601B0" w:rsidRPr="009F0B98" w:rsidRDefault="00A601B0" w:rsidP="009F0B98">
            <w:pPr>
              <w:spacing w:after="0" w:line="240" w:lineRule="auto"/>
              <w:jc w:val="center"/>
              <w:rPr>
                <w:rFonts w:ascii="Times New Roman" w:eastAsia="Times New Roman" w:hAnsi="Times New Roman" w:cs="Times New Roman"/>
                <w:b/>
                <w:color w:val="000000"/>
                <w:sz w:val="16"/>
                <w:szCs w:val="16"/>
              </w:rPr>
            </w:pPr>
            <w:r w:rsidRPr="009F0B98">
              <w:rPr>
                <w:rFonts w:ascii="Times New Roman" w:eastAsia="Times New Roman" w:hAnsi="Times New Roman" w:cs="Times New Roman"/>
                <w:b/>
                <w:color w:val="000000"/>
                <w:sz w:val="16"/>
                <w:szCs w:val="16"/>
              </w:rPr>
              <w:t>Число коек на 1000 населения</w:t>
            </w:r>
          </w:p>
        </w:tc>
        <w:tc>
          <w:tcPr>
            <w:tcW w:w="765" w:type="pct"/>
            <w:shd w:val="clear" w:color="auto" w:fill="auto"/>
            <w:noWrap/>
            <w:hideMark/>
          </w:tcPr>
          <w:p w:rsidR="00A601B0" w:rsidRPr="009F0B98" w:rsidRDefault="00A601B0" w:rsidP="009F0B98">
            <w:pPr>
              <w:spacing w:after="0" w:line="240" w:lineRule="auto"/>
              <w:jc w:val="center"/>
              <w:rPr>
                <w:rFonts w:ascii="Times New Roman" w:eastAsia="Times New Roman" w:hAnsi="Times New Roman" w:cs="Times New Roman"/>
                <w:b/>
                <w:color w:val="000000"/>
                <w:sz w:val="16"/>
                <w:szCs w:val="16"/>
              </w:rPr>
            </w:pPr>
            <w:r w:rsidRPr="009F0B98">
              <w:rPr>
                <w:rFonts w:ascii="Times New Roman" w:eastAsia="Times New Roman" w:hAnsi="Times New Roman" w:cs="Times New Roman"/>
                <w:b/>
                <w:color w:val="000000"/>
                <w:sz w:val="16"/>
                <w:szCs w:val="16"/>
              </w:rPr>
              <w:t>Расчетный норматив коек на 1000 населения</w:t>
            </w:r>
          </w:p>
        </w:tc>
        <w:tc>
          <w:tcPr>
            <w:tcW w:w="740" w:type="pct"/>
            <w:shd w:val="clear" w:color="auto" w:fill="auto"/>
            <w:noWrap/>
            <w:hideMark/>
          </w:tcPr>
          <w:p w:rsidR="00A601B0" w:rsidRPr="009F0B98" w:rsidRDefault="00A601B0" w:rsidP="009F0B98">
            <w:pPr>
              <w:spacing w:after="0" w:line="240" w:lineRule="auto"/>
              <w:jc w:val="center"/>
              <w:rPr>
                <w:rFonts w:ascii="Times New Roman" w:eastAsia="Times New Roman" w:hAnsi="Times New Roman" w:cs="Times New Roman"/>
                <w:b/>
                <w:color w:val="000000"/>
                <w:sz w:val="16"/>
                <w:szCs w:val="16"/>
              </w:rPr>
            </w:pPr>
            <w:r w:rsidRPr="009F0B98">
              <w:rPr>
                <w:rFonts w:ascii="Times New Roman" w:eastAsia="Times New Roman" w:hAnsi="Times New Roman" w:cs="Times New Roman"/>
                <w:b/>
                <w:color w:val="000000"/>
                <w:sz w:val="16"/>
                <w:szCs w:val="16"/>
              </w:rPr>
              <w:t>Профицит/дефицит стационарных мощностей</w:t>
            </w:r>
          </w:p>
        </w:tc>
      </w:tr>
      <w:tr w:rsidR="009E100C" w:rsidRPr="00123D0B" w:rsidTr="00672A6B">
        <w:trPr>
          <w:trHeight w:val="300"/>
        </w:trPr>
        <w:tc>
          <w:tcPr>
            <w:tcW w:w="1363" w:type="pct"/>
            <w:shd w:val="clear" w:color="auto" w:fill="auto"/>
            <w:noWrap/>
            <w:hideMark/>
          </w:tcPr>
          <w:p w:rsidR="009E100C" w:rsidRPr="00123D0B" w:rsidRDefault="009E100C" w:rsidP="009E100C">
            <w:pPr>
              <w:spacing w:after="0" w:line="240" w:lineRule="auto"/>
              <w:rPr>
                <w:rFonts w:ascii="Times New Roman" w:eastAsia="Times New Roman" w:hAnsi="Times New Roman" w:cs="Times New Roman"/>
                <w:color w:val="000000"/>
                <w:sz w:val="16"/>
                <w:szCs w:val="16"/>
              </w:rPr>
            </w:pPr>
            <w:r w:rsidRPr="00123D0B">
              <w:rPr>
                <w:rFonts w:ascii="Times New Roman" w:eastAsia="Times New Roman" w:hAnsi="Times New Roman" w:cs="Times New Roman"/>
                <w:color w:val="000000"/>
                <w:sz w:val="16"/>
                <w:szCs w:val="16"/>
              </w:rPr>
              <w:t>Белоярский муниципальный район</w:t>
            </w:r>
          </w:p>
        </w:tc>
        <w:tc>
          <w:tcPr>
            <w:tcW w:w="825" w:type="pct"/>
            <w:shd w:val="clear" w:color="auto" w:fill="auto"/>
            <w:noWrap/>
            <w:hideMark/>
          </w:tcPr>
          <w:p w:rsidR="009E100C" w:rsidRPr="00123D0B" w:rsidRDefault="009E100C" w:rsidP="00672A6B">
            <w:pPr>
              <w:spacing w:after="0" w:line="240" w:lineRule="auto"/>
              <w:jc w:val="center"/>
              <w:rPr>
                <w:rFonts w:ascii="Times New Roman" w:eastAsia="Times New Roman" w:hAnsi="Times New Roman" w:cs="Times New Roman"/>
                <w:color w:val="000000"/>
                <w:sz w:val="16"/>
                <w:szCs w:val="16"/>
              </w:rPr>
            </w:pPr>
            <w:r w:rsidRPr="00123D0B">
              <w:rPr>
                <w:rFonts w:ascii="Times New Roman" w:eastAsia="Times New Roman" w:hAnsi="Times New Roman" w:cs="Times New Roman"/>
                <w:color w:val="000000"/>
                <w:sz w:val="16"/>
                <w:szCs w:val="16"/>
              </w:rPr>
              <w:t>230</w:t>
            </w:r>
          </w:p>
        </w:tc>
        <w:tc>
          <w:tcPr>
            <w:tcW w:w="589" w:type="pct"/>
            <w:tcBorders>
              <w:top w:val="single" w:sz="4" w:space="0" w:color="auto"/>
              <w:left w:val="single" w:sz="4" w:space="0" w:color="auto"/>
              <w:bottom w:val="single" w:sz="4" w:space="0" w:color="auto"/>
              <w:right w:val="single" w:sz="4" w:space="0" w:color="auto"/>
            </w:tcBorders>
            <w:shd w:val="clear" w:color="auto" w:fill="auto"/>
            <w:noWrap/>
            <w:hideMark/>
          </w:tcPr>
          <w:p w:rsidR="009E100C" w:rsidRPr="00123D0B" w:rsidRDefault="009E100C" w:rsidP="00672A6B">
            <w:pPr>
              <w:spacing w:after="0" w:line="240" w:lineRule="auto"/>
              <w:jc w:val="center"/>
              <w:rPr>
                <w:rFonts w:ascii="Times New Roman" w:eastAsia="Times New Roman" w:hAnsi="Times New Roman" w:cs="Times New Roman"/>
                <w:color w:val="000000"/>
                <w:sz w:val="16"/>
                <w:szCs w:val="16"/>
              </w:rPr>
            </w:pPr>
            <w:r w:rsidRPr="009E100C">
              <w:rPr>
                <w:rFonts w:ascii="Times New Roman" w:eastAsia="Times New Roman" w:hAnsi="Times New Roman" w:cs="Times New Roman"/>
                <w:color w:val="000000"/>
                <w:sz w:val="16"/>
                <w:szCs w:val="16"/>
              </w:rPr>
              <w:t>29658</w:t>
            </w:r>
          </w:p>
        </w:tc>
        <w:tc>
          <w:tcPr>
            <w:tcW w:w="718" w:type="pct"/>
            <w:shd w:val="clear" w:color="auto" w:fill="auto"/>
            <w:noWrap/>
            <w:hideMark/>
          </w:tcPr>
          <w:p w:rsidR="009E100C" w:rsidRPr="00123D0B" w:rsidRDefault="009E100C" w:rsidP="00672A6B">
            <w:pPr>
              <w:spacing w:after="0" w:line="240" w:lineRule="auto"/>
              <w:jc w:val="center"/>
              <w:rPr>
                <w:rFonts w:ascii="Times New Roman" w:eastAsia="Times New Roman" w:hAnsi="Times New Roman" w:cs="Times New Roman"/>
                <w:color w:val="000000"/>
                <w:sz w:val="16"/>
                <w:szCs w:val="16"/>
              </w:rPr>
            </w:pPr>
            <w:r w:rsidRPr="00123D0B">
              <w:rPr>
                <w:rFonts w:ascii="Times New Roman" w:eastAsia="Times New Roman" w:hAnsi="Times New Roman" w:cs="Times New Roman"/>
                <w:color w:val="000000"/>
                <w:sz w:val="16"/>
                <w:szCs w:val="16"/>
              </w:rPr>
              <w:t>7,</w:t>
            </w:r>
            <w:r>
              <w:rPr>
                <w:rFonts w:ascii="Times New Roman" w:eastAsia="Times New Roman" w:hAnsi="Times New Roman" w:cs="Times New Roman"/>
                <w:color w:val="000000"/>
                <w:sz w:val="16"/>
                <w:szCs w:val="16"/>
              </w:rPr>
              <w:t>8</w:t>
            </w:r>
          </w:p>
        </w:tc>
        <w:tc>
          <w:tcPr>
            <w:tcW w:w="765" w:type="pct"/>
            <w:shd w:val="clear" w:color="auto" w:fill="auto"/>
            <w:noWrap/>
            <w:hideMark/>
          </w:tcPr>
          <w:p w:rsidR="009E100C" w:rsidRPr="00123D0B" w:rsidRDefault="009E100C" w:rsidP="00672A6B">
            <w:pPr>
              <w:spacing w:after="0" w:line="240" w:lineRule="auto"/>
              <w:jc w:val="center"/>
              <w:rPr>
                <w:rFonts w:ascii="Times New Roman" w:eastAsia="Times New Roman" w:hAnsi="Times New Roman" w:cs="Times New Roman"/>
                <w:color w:val="000000"/>
                <w:sz w:val="16"/>
                <w:szCs w:val="16"/>
              </w:rPr>
            </w:pPr>
            <w:r w:rsidRPr="00123D0B">
              <w:rPr>
                <w:rFonts w:ascii="Times New Roman" w:eastAsia="Times New Roman" w:hAnsi="Times New Roman" w:cs="Times New Roman"/>
                <w:color w:val="000000"/>
                <w:sz w:val="16"/>
                <w:szCs w:val="16"/>
              </w:rPr>
              <w:t>8,89</w:t>
            </w:r>
          </w:p>
        </w:tc>
        <w:tc>
          <w:tcPr>
            <w:tcW w:w="740" w:type="pct"/>
            <w:shd w:val="clear" w:color="auto" w:fill="auto"/>
            <w:noWrap/>
            <w:hideMark/>
          </w:tcPr>
          <w:p w:rsidR="009E100C" w:rsidRPr="00123D0B" w:rsidRDefault="009E100C" w:rsidP="00672A6B">
            <w:pPr>
              <w:spacing w:after="0" w:line="240" w:lineRule="auto"/>
              <w:jc w:val="center"/>
              <w:rPr>
                <w:rFonts w:ascii="Times New Roman" w:eastAsia="Times New Roman" w:hAnsi="Times New Roman" w:cs="Times New Roman"/>
                <w:color w:val="000000"/>
                <w:sz w:val="16"/>
                <w:szCs w:val="16"/>
              </w:rPr>
            </w:pPr>
            <w:r w:rsidRPr="00123D0B">
              <w:rPr>
                <w:rFonts w:ascii="Times New Roman" w:eastAsia="Times New Roman" w:hAnsi="Times New Roman" w:cs="Times New Roman"/>
                <w:color w:val="000000"/>
                <w:sz w:val="16"/>
                <w:szCs w:val="16"/>
              </w:rPr>
              <w:t>-1,1</w:t>
            </w:r>
          </w:p>
        </w:tc>
      </w:tr>
      <w:tr w:rsidR="009E100C" w:rsidRPr="00123D0B" w:rsidTr="00672A6B">
        <w:trPr>
          <w:trHeight w:val="300"/>
        </w:trPr>
        <w:tc>
          <w:tcPr>
            <w:tcW w:w="1363" w:type="pct"/>
            <w:shd w:val="clear" w:color="auto" w:fill="auto"/>
            <w:noWrap/>
            <w:hideMark/>
          </w:tcPr>
          <w:p w:rsidR="009E100C" w:rsidRPr="00123D0B" w:rsidRDefault="009E100C" w:rsidP="009E100C">
            <w:pPr>
              <w:spacing w:after="0" w:line="240" w:lineRule="auto"/>
              <w:rPr>
                <w:rFonts w:ascii="Times New Roman" w:eastAsia="Times New Roman" w:hAnsi="Times New Roman" w:cs="Times New Roman"/>
                <w:color w:val="000000"/>
                <w:sz w:val="16"/>
                <w:szCs w:val="16"/>
              </w:rPr>
            </w:pPr>
            <w:r w:rsidRPr="00123D0B">
              <w:rPr>
                <w:rFonts w:ascii="Times New Roman" w:eastAsia="Times New Roman" w:hAnsi="Times New Roman" w:cs="Times New Roman"/>
                <w:color w:val="000000"/>
                <w:sz w:val="16"/>
                <w:szCs w:val="16"/>
              </w:rPr>
              <w:t>гп. Белоярский</w:t>
            </w:r>
          </w:p>
        </w:tc>
        <w:tc>
          <w:tcPr>
            <w:tcW w:w="825" w:type="pct"/>
            <w:shd w:val="clear" w:color="auto" w:fill="auto"/>
            <w:noWrap/>
            <w:hideMark/>
          </w:tcPr>
          <w:p w:rsidR="009E100C" w:rsidRPr="00123D0B" w:rsidRDefault="009E100C" w:rsidP="00672A6B">
            <w:pPr>
              <w:spacing w:after="0" w:line="240" w:lineRule="auto"/>
              <w:jc w:val="center"/>
              <w:rPr>
                <w:rFonts w:ascii="Times New Roman" w:eastAsia="Times New Roman" w:hAnsi="Times New Roman" w:cs="Times New Roman"/>
                <w:color w:val="000000"/>
                <w:sz w:val="16"/>
                <w:szCs w:val="16"/>
              </w:rPr>
            </w:pPr>
            <w:r w:rsidRPr="00123D0B">
              <w:rPr>
                <w:rFonts w:ascii="Times New Roman" w:eastAsia="Times New Roman" w:hAnsi="Times New Roman" w:cs="Times New Roman"/>
                <w:color w:val="000000"/>
                <w:sz w:val="16"/>
                <w:szCs w:val="16"/>
              </w:rPr>
              <w:t>200</w:t>
            </w:r>
          </w:p>
        </w:tc>
        <w:tc>
          <w:tcPr>
            <w:tcW w:w="589" w:type="pct"/>
            <w:tcBorders>
              <w:top w:val="nil"/>
              <w:left w:val="single" w:sz="4" w:space="0" w:color="auto"/>
              <w:bottom w:val="single" w:sz="4" w:space="0" w:color="auto"/>
              <w:right w:val="single" w:sz="4" w:space="0" w:color="auto"/>
            </w:tcBorders>
            <w:shd w:val="clear" w:color="auto" w:fill="auto"/>
            <w:noWrap/>
            <w:hideMark/>
          </w:tcPr>
          <w:p w:rsidR="009E100C" w:rsidRPr="00123D0B" w:rsidRDefault="009E100C" w:rsidP="00672A6B">
            <w:pPr>
              <w:spacing w:after="0" w:line="240" w:lineRule="auto"/>
              <w:jc w:val="center"/>
              <w:rPr>
                <w:rFonts w:ascii="Times New Roman" w:eastAsia="Times New Roman" w:hAnsi="Times New Roman" w:cs="Times New Roman"/>
                <w:color w:val="000000"/>
                <w:sz w:val="16"/>
                <w:szCs w:val="16"/>
              </w:rPr>
            </w:pPr>
            <w:r w:rsidRPr="009E100C">
              <w:rPr>
                <w:rFonts w:ascii="Times New Roman" w:eastAsia="Times New Roman" w:hAnsi="Times New Roman" w:cs="Times New Roman"/>
                <w:color w:val="000000"/>
                <w:sz w:val="16"/>
                <w:szCs w:val="16"/>
              </w:rPr>
              <w:t>20277</w:t>
            </w:r>
          </w:p>
        </w:tc>
        <w:tc>
          <w:tcPr>
            <w:tcW w:w="718" w:type="pct"/>
            <w:shd w:val="clear" w:color="auto" w:fill="auto"/>
            <w:noWrap/>
            <w:hideMark/>
          </w:tcPr>
          <w:p w:rsidR="009E100C" w:rsidRPr="00123D0B" w:rsidRDefault="009E100C" w:rsidP="00672A6B">
            <w:pPr>
              <w:spacing w:after="0" w:line="240" w:lineRule="auto"/>
              <w:jc w:val="center"/>
              <w:rPr>
                <w:rFonts w:ascii="Times New Roman" w:eastAsia="Times New Roman" w:hAnsi="Times New Roman" w:cs="Times New Roman"/>
                <w:color w:val="000000"/>
                <w:sz w:val="16"/>
                <w:szCs w:val="16"/>
              </w:rPr>
            </w:pPr>
            <w:r w:rsidRPr="00123D0B">
              <w:rPr>
                <w:rFonts w:ascii="Times New Roman" w:eastAsia="Times New Roman" w:hAnsi="Times New Roman" w:cs="Times New Roman"/>
                <w:color w:val="000000"/>
                <w:sz w:val="16"/>
                <w:szCs w:val="16"/>
              </w:rPr>
              <w:t>9,</w:t>
            </w:r>
            <w:r>
              <w:rPr>
                <w:rFonts w:ascii="Times New Roman" w:eastAsia="Times New Roman" w:hAnsi="Times New Roman" w:cs="Times New Roman"/>
                <w:color w:val="000000"/>
                <w:sz w:val="16"/>
                <w:szCs w:val="16"/>
              </w:rPr>
              <w:t>9</w:t>
            </w:r>
          </w:p>
        </w:tc>
        <w:tc>
          <w:tcPr>
            <w:tcW w:w="765" w:type="pct"/>
            <w:shd w:val="clear" w:color="auto" w:fill="auto"/>
            <w:noWrap/>
            <w:hideMark/>
          </w:tcPr>
          <w:p w:rsidR="009E100C" w:rsidRPr="00123D0B" w:rsidRDefault="009E100C" w:rsidP="00672A6B">
            <w:pPr>
              <w:spacing w:after="0" w:line="240" w:lineRule="auto"/>
              <w:jc w:val="center"/>
              <w:rPr>
                <w:rFonts w:ascii="Times New Roman" w:eastAsia="Times New Roman" w:hAnsi="Times New Roman" w:cs="Times New Roman"/>
                <w:color w:val="000000"/>
                <w:sz w:val="16"/>
                <w:szCs w:val="16"/>
              </w:rPr>
            </w:pPr>
            <w:r w:rsidRPr="00123D0B">
              <w:rPr>
                <w:rFonts w:ascii="Times New Roman" w:eastAsia="Times New Roman" w:hAnsi="Times New Roman" w:cs="Times New Roman"/>
                <w:color w:val="000000"/>
                <w:sz w:val="16"/>
                <w:szCs w:val="16"/>
              </w:rPr>
              <w:t>8,89</w:t>
            </w:r>
          </w:p>
        </w:tc>
        <w:tc>
          <w:tcPr>
            <w:tcW w:w="740" w:type="pct"/>
            <w:shd w:val="clear" w:color="auto" w:fill="auto"/>
            <w:noWrap/>
            <w:hideMark/>
          </w:tcPr>
          <w:p w:rsidR="009E100C" w:rsidRPr="00123D0B" w:rsidRDefault="009E100C" w:rsidP="00672A6B">
            <w:pPr>
              <w:spacing w:after="0" w:line="240" w:lineRule="auto"/>
              <w:jc w:val="center"/>
              <w:rPr>
                <w:rFonts w:ascii="Times New Roman" w:eastAsia="Times New Roman" w:hAnsi="Times New Roman" w:cs="Times New Roman"/>
                <w:color w:val="000000"/>
                <w:sz w:val="16"/>
                <w:szCs w:val="16"/>
              </w:rPr>
            </w:pPr>
            <w:r w:rsidRPr="00123D0B">
              <w:rPr>
                <w:rFonts w:ascii="Times New Roman" w:eastAsia="Times New Roman" w:hAnsi="Times New Roman" w:cs="Times New Roman"/>
                <w:color w:val="000000"/>
                <w:sz w:val="16"/>
                <w:szCs w:val="16"/>
              </w:rPr>
              <w:t>1,0</w:t>
            </w:r>
          </w:p>
        </w:tc>
      </w:tr>
      <w:tr w:rsidR="00A601B0" w:rsidRPr="00123D0B" w:rsidTr="00672A6B">
        <w:trPr>
          <w:trHeight w:val="300"/>
        </w:trPr>
        <w:tc>
          <w:tcPr>
            <w:tcW w:w="1363" w:type="pct"/>
            <w:shd w:val="clear" w:color="auto" w:fill="auto"/>
            <w:noWrap/>
          </w:tcPr>
          <w:p w:rsidR="00A601B0" w:rsidRPr="00123D0B" w:rsidRDefault="00A601B0" w:rsidP="0088049C">
            <w:pPr>
              <w:spacing w:after="0" w:line="240" w:lineRule="auto"/>
              <w:rPr>
                <w:rFonts w:ascii="Times New Roman" w:eastAsia="Times New Roman" w:hAnsi="Times New Roman" w:cs="Times New Roman"/>
                <w:color w:val="000000"/>
                <w:sz w:val="16"/>
                <w:szCs w:val="16"/>
              </w:rPr>
            </w:pPr>
            <w:r w:rsidRPr="00123D0B">
              <w:rPr>
                <w:rFonts w:ascii="Times New Roman" w:eastAsia="Times New Roman" w:hAnsi="Times New Roman" w:cs="Times New Roman"/>
                <w:color w:val="000000"/>
                <w:sz w:val="16"/>
                <w:szCs w:val="16"/>
              </w:rPr>
              <w:t>гп. Белоярский, п. Сосновка, п. Сорум, п. Лыхма, п. Верхнеказымский</w:t>
            </w:r>
          </w:p>
        </w:tc>
        <w:tc>
          <w:tcPr>
            <w:tcW w:w="825" w:type="pct"/>
            <w:shd w:val="clear" w:color="auto" w:fill="auto"/>
            <w:noWrap/>
          </w:tcPr>
          <w:p w:rsidR="00A601B0" w:rsidRPr="00123D0B" w:rsidRDefault="00A601B0" w:rsidP="00672A6B">
            <w:pPr>
              <w:spacing w:after="0" w:line="240" w:lineRule="auto"/>
              <w:jc w:val="center"/>
              <w:rPr>
                <w:rFonts w:ascii="Times New Roman" w:eastAsia="Times New Roman" w:hAnsi="Times New Roman" w:cs="Times New Roman"/>
                <w:color w:val="000000"/>
                <w:sz w:val="16"/>
                <w:szCs w:val="16"/>
              </w:rPr>
            </w:pPr>
            <w:r w:rsidRPr="00123D0B">
              <w:rPr>
                <w:rFonts w:ascii="Times New Roman" w:eastAsia="Times New Roman" w:hAnsi="Times New Roman" w:cs="Times New Roman"/>
                <w:color w:val="000000"/>
                <w:sz w:val="16"/>
                <w:szCs w:val="16"/>
              </w:rPr>
              <w:t>200</w:t>
            </w:r>
          </w:p>
        </w:tc>
        <w:tc>
          <w:tcPr>
            <w:tcW w:w="589" w:type="pct"/>
            <w:shd w:val="clear" w:color="auto" w:fill="auto"/>
            <w:noWrap/>
          </w:tcPr>
          <w:p w:rsidR="00A601B0" w:rsidRPr="00123D0B" w:rsidRDefault="009E100C" w:rsidP="00672A6B">
            <w:pPr>
              <w:spacing w:after="0" w:line="240" w:lineRule="auto"/>
              <w:jc w:val="center"/>
              <w:rPr>
                <w:rFonts w:ascii="Times New Roman" w:eastAsia="Times New Roman" w:hAnsi="Times New Roman" w:cs="Times New Roman"/>
                <w:color w:val="000000"/>
                <w:sz w:val="16"/>
                <w:szCs w:val="16"/>
              </w:rPr>
            </w:pPr>
            <w:r w:rsidRPr="009E100C">
              <w:rPr>
                <w:rFonts w:ascii="Times New Roman" w:eastAsia="Times New Roman" w:hAnsi="Times New Roman" w:cs="Times New Roman"/>
                <w:color w:val="000000"/>
                <w:sz w:val="16"/>
                <w:szCs w:val="16"/>
              </w:rPr>
              <w:t>26651</w:t>
            </w:r>
          </w:p>
        </w:tc>
        <w:tc>
          <w:tcPr>
            <w:tcW w:w="718" w:type="pct"/>
            <w:shd w:val="clear" w:color="auto" w:fill="auto"/>
            <w:noWrap/>
          </w:tcPr>
          <w:p w:rsidR="00A601B0" w:rsidRPr="00123D0B" w:rsidRDefault="00A601B0" w:rsidP="00672A6B">
            <w:pPr>
              <w:spacing w:after="0" w:line="240" w:lineRule="auto"/>
              <w:jc w:val="center"/>
              <w:rPr>
                <w:rFonts w:ascii="Times New Roman" w:eastAsia="Times New Roman" w:hAnsi="Times New Roman" w:cs="Times New Roman"/>
                <w:color w:val="000000"/>
                <w:sz w:val="16"/>
                <w:szCs w:val="16"/>
              </w:rPr>
            </w:pPr>
            <w:r w:rsidRPr="00123D0B">
              <w:rPr>
                <w:rFonts w:ascii="Times New Roman" w:eastAsia="Times New Roman" w:hAnsi="Times New Roman" w:cs="Times New Roman"/>
                <w:color w:val="000000"/>
                <w:sz w:val="16"/>
                <w:szCs w:val="16"/>
              </w:rPr>
              <w:t>7,</w:t>
            </w:r>
            <w:r>
              <w:rPr>
                <w:rFonts w:ascii="Times New Roman" w:eastAsia="Times New Roman" w:hAnsi="Times New Roman" w:cs="Times New Roman"/>
                <w:color w:val="000000"/>
                <w:sz w:val="16"/>
                <w:szCs w:val="16"/>
              </w:rPr>
              <w:t>6</w:t>
            </w:r>
          </w:p>
        </w:tc>
        <w:tc>
          <w:tcPr>
            <w:tcW w:w="765" w:type="pct"/>
            <w:shd w:val="clear" w:color="auto" w:fill="auto"/>
            <w:noWrap/>
          </w:tcPr>
          <w:p w:rsidR="00A601B0" w:rsidRPr="00123D0B" w:rsidRDefault="00A601B0" w:rsidP="00672A6B">
            <w:pPr>
              <w:spacing w:after="0" w:line="240" w:lineRule="auto"/>
              <w:jc w:val="center"/>
              <w:rPr>
                <w:rFonts w:ascii="Times New Roman" w:eastAsia="Times New Roman" w:hAnsi="Times New Roman" w:cs="Times New Roman"/>
                <w:color w:val="000000"/>
                <w:sz w:val="16"/>
                <w:szCs w:val="16"/>
              </w:rPr>
            </w:pPr>
            <w:r w:rsidRPr="00123D0B">
              <w:rPr>
                <w:rFonts w:ascii="Times New Roman" w:eastAsia="Times New Roman" w:hAnsi="Times New Roman" w:cs="Times New Roman"/>
                <w:color w:val="000000"/>
                <w:sz w:val="16"/>
                <w:szCs w:val="16"/>
              </w:rPr>
              <w:t>8,89</w:t>
            </w:r>
          </w:p>
        </w:tc>
        <w:tc>
          <w:tcPr>
            <w:tcW w:w="740" w:type="pct"/>
            <w:shd w:val="clear" w:color="auto" w:fill="auto"/>
            <w:noWrap/>
          </w:tcPr>
          <w:p w:rsidR="00A601B0" w:rsidRPr="00123D0B" w:rsidRDefault="00A601B0" w:rsidP="00672A6B">
            <w:pPr>
              <w:spacing w:after="0" w:line="240" w:lineRule="auto"/>
              <w:jc w:val="center"/>
              <w:rPr>
                <w:rFonts w:ascii="Times New Roman" w:eastAsia="Times New Roman" w:hAnsi="Times New Roman" w:cs="Times New Roman"/>
                <w:color w:val="000000"/>
                <w:sz w:val="16"/>
                <w:szCs w:val="16"/>
              </w:rPr>
            </w:pPr>
            <w:r w:rsidRPr="00123D0B">
              <w:rPr>
                <w:rFonts w:ascii="Times New Roman" w:eastAsia="Times New Roman" w:hAnsi="Times New Roman" w:cs="Times New Roman"/>
                <w:color w:val="000000"/>
                <w:sz w:val="16"/>
                <w:szCs w:val="16"/>
              </w:rPr>
              <w:t>-1,3</w:t>
            </w:r>
          </w:p>
        </w:tc>
      </w:tr>
    </w:tbl>
    <w:p w:rsidR="002229B0" w:rsidRDefault="002229B0" w:rsidP="00A601B0">
      <w:pPr>
        <w:widowControl w:val="0"/>
        <w:autoSpaceDE w:val="0"/>
        <w:autoSpaceDN w:val="0"/>
        <w:spacing w:after="0" w:line="240" w:lineRule="auto"/>
        <w:jc w:val="both"/>
        <w:rPr>
          <w:rFonts w:ascii="Times New Roman" w:eastAsia="Times New Roman" w:hAnsi="Times New Roman" w:cs="Times New Roman"/>
          <w:color w:val="000000"/>
          <w:sz w:val="24"/>
          <w:szCs w:val="24"/>
        </w:rPr>
      </w:pPr>
    </w:p>
    <w:p w:rsidR="00A601B0" w:rsidRPr="00123D0B" w:rsidRDefault="00A601B0" w:rsidP="00A601B0">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123D0B">
        <w:rPr>
          <w:rFonts w:ascii="Times New Roman" w:eastAsia="Times New Roman" w:hAnsi="Times New Roman" w:cs="Times New Roman"/>
          <w:color w:val="000000"/>
          <w:sz w:val="24"/>
          <w:szCs w:val="24"/>
        </w:rPr>
        <w:t>Таблица 1</w:t>
      </w:r>
      <w:r w:rsidR="00CB2A4C">
        <w:rPr>
          <w:rFonts w:ascii="Times New Roman" w:eastAsia="Times New Roman" w:hAnsi="Times New Roman" w:cs="Times New Roman"/>
          <w:color w:val="000000"/>
          <w:sz w:val="24"/>
          <w:szCs w:val="24"/>
        </w:rPr>
        <w:t>6</w:t>
      </w:r>
      <w:r w:rsidRPr="00123D0B">
        <w:rPr>
          <w:rFonts w:ascii="Times New Roman" w:eastAsia="Times New Roman" w:hAnsi="Times New Roman" w:cs="Times New Roman"/>
          <w:color w:val="000000"/>
          <w:sz w:val="24"/>
          <w:szCs w:val="24"/>
        </w:rPr>
        <w:t xml:space="preserve"> – Соотношение нормативных и фактических показателей обеспеченности стационарами Белоярского муниципального района в 2030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4"/>
        <w:gridCol w:w="1632"/>
        <w:gridCol w:w="993"/>
        <w:gridCol w:w="1419"/>
        <w:gridCol w:w="1417"/>
        <w:gridCol w:w="1411"/>
      </w:tblGrid>
      <w:tr w:rsidR="00A601B0" w:rsidRPr="00123D0B" w:rsidTr="009F0B98">
        <w:trPr>
          <w:trHeight w:val="300"/>
        </w:trPr>
        <w:tc>
          <w:tcPr>
            <w:tcW w:w="1324" w:type="pct"/>
            <w:shd w:val="clear" w:color="auto" w:fill="auto"/>
            <w:noWrap/>
            <w:hideMark/>
          </w:tcPr>
          <w:p w:rsidR="00A601B0" w:rsidRPr="009F0B98" w:rsidRDefault="007D6BDB" w:rsidP="009F0B98">
            <w:pPr>
              <w:spacing w:after="0" w:line="240" w:lineRule="auto"/>
              <w:jc w:val="center"/>
              <w:rPr>
                <w:rFonts w:ascii="Times New Roman" w:eastAsia="Times New Roman" w:hAnsi="Times New Roman" w:cs="Times New Roman"/>
                <w:b/>
                <w:sz w:val="16"/>
                <w:szCs w:val="16"/>
              </w:rPr>
            </w:pPr>
            <w:r w:rsidRPr="009F0B98">
              <w:rPr>
                <w:rFonts w:ascii="Times New Roman" w:eastAsia="Times New Roman" w:hAnsi="Times New Roman" w:cs="Times New Roman"/>
                <w:b/>
                <w:sz w:val="16"/>
                <w:szCs w:val="16"/>
              </w:rPr>
              <w:t>Наименование территории</w:t>
            </w:r>
          </w:p>
        </w:tc>
        <w:tc>
          <w:tcPr>
            <w:tcW w:w="873" w:type="pct"/>
            <w:shd w:val="clear" w:color="auto" w:fill="auto"/>
            <w:noWrap/>
            <w:hideMark/>
          </w:tcPr>
          <w:p w:rsidR="00A601B0" w:rsidRPr="009F0B98" w:rsidRDefault="00A601B0" w:rsidP="009F0B98">
            <w:pPr>
              <w:spacing w:after="0" w:line="240" w:lineRule="auto"/>
              <w:jc w:val="center"/>
              <w:rPr>
                <w:rFonts w:ascii="Times New Roman" w:eastAsia="Times New Roman" w:hAnsi="Times New Roman" w:cs="Times New Roman"/>
                <w:b/>
                <w:color w:val="000000"/>
                <w:sz w:val="16"/>
                <w:szCs w:val="16"/>
              </w:rPr>
            </w:pPr>
            <w:r w:rsidRPr="009F0B98">
              <w:rPr>
                <w:rFonts w:ascii="Times New Roman" w:eastAsia="Times New Roman" w:hAnsi="Times New Roman" w:cs="Times New Roman"/>
                <w:b/>
                <w:color w:val="000000"/>
                <w:sz w:val="16"/>
                <w:szCs w:val="16"/>
              </w:rPr>
              <w:t>Фактическая мощность, число коек</w:t>
            </w:r>
          </w:p>
        </w:tc>
        <w:tc>
          <w:tcPr>
            <w:tcW w:w="531" w:type="pct"/>
            <w:shd w:val="clear" w:color="auto" w:fill="auto"/>
            <w:noWrap/>
            <w:hideMark/>
          </w:tcPr>
          <w:p w:rsidR="00A601B0" w:rsidRPr="009F0B98" w:rsidRDefault="00A601B0" w:rsidP="009F0B98">
            <w:pPr>
              <w:spacing w:after="0" w:line="240" w:lineRule="auto"/>
              <w:jc w:val="center"/>
              <w:rPr>
                <w:rFonts w:ascii="Times New Roman" w:eastAsia="Times New Roman" w:hAnsi="Times New Roman" w:cs="Times New Roman"/>
                <w:b/>
                <w:color w:val="000000"/>
                <w:sz w:val="16"/>
                <w:szCs w:val="16"/>
              </w:rPr>
            </w:pPr>
            <w:r w:rsidRPr="009F0B98">
              <w:rPr>
                <w:rFonts w:ascii="Times New Roman" w:eastAsia="Times New Roman" w:hAnsi="Times New Roman" w:cs="Times New Roman"/>
                <w:b/>
                <w:color w:val="000000"/>
                <w:sz w:val="16"/>
                <w:szCs w:val="16"/>
              </w:rPr>
              <w:t>Численность населения</w:t>
            </w:r>
          </w:p>
        </w:tc>
        <w:tc>
          <w:tcPr>
            <w:tcW w:w="759" w:type="pct"/>
            <w:shd w:val="clear" w:color="auto" w:fill="auto"/>
            <w:noWrap/>
            <w:hideMark/>
          </w:tcPr>
          <w:p w:rsidR="00A601B0" w:rsidRPr="009F0B98" w:rsidRDefault="00A601B0" w:rsidP="009F0B98">
            <w:pPr>
              <w:spacing w:after="0" w:line="240" w:lineRule="auto"/>
              <w:jc w:val="center"/>
              <w:rPr>
                <w:rFonts w:ascii="Times New Roman" w:eastAsia="Times New Roman" w:hAnsi="Times New Roman" w:cs="Times New Roman"/>
                <w:b/>
                <w:color w:val="000000"/>
                <w:sz w:val="16"/>
                <w:szCs w:val="16"/>
              </w:rPr>
            </w:pPr>
            <w:r w:rsidRPr="009F0B98">
              <w:rPr>
                <w:rFonts w:ascii="Times New Roman" w:eastAsia="Times New Roman" w:hAnsi="Times New Roman" w:cs="Times New Roman"/>
                <w:b/>
                <w:color w:val="000000"/>
                <w:sz w:val="16"/>
                <w:szCs w:val="16"/>
              </w:rPr>
              <w:t>Число коек на 1000 населения</w:t>
            </w:r>
          </w:p>
        </w:tc>
        <w:tc>
          <w:tcPr>
            <w:tcW w:w="758" w:type="pct"/>
            <w:shd w:val="clear" w:color="auto" w:fill="auto"/>
            <w:noWrap/>
            <w:hideMark/>
          </w:tcPr>
          <w:p w:rsidR="00A601B0" w:rsidRPr="009F0B98" w:rsidRDefault="00A601B0" w:rsidP="009F0B98">
            <w:pPr>
              <w:spacing w:after="0" w:line="240" w:lineRule="auto"/>
              <w:jc w:val="center"/>
              <w:rPr>
                <w:rFonts w:ascii="Times New Roman" w:eastAsia="Times New Roman" w:hAnsi="Times New Roman" w:cs="Times New Roman"/>
                <w:b/>
                <w:color w:val="000000"/>
                <w:sz w:val="16"/>
                <w:szCs w:val="16"/>
              </w:rPr>
            </w:pPr>
            <w:r w:rsidRPr="009F0B98">
              <w:rPr>
                <w:rFonts w:ascii="Times New Roman" w:eastAsia="Times New Roman" w:hAnsi="Times New Roman" w:cs="Times New Roman"/>
                <w:b/>
                <w:color w:val="000000"/>
                <w:sz w:val="16"/>
                <w:szCs w:val="16"/>
              </w:rPr>
              <w:t>Расчетный норматив коек на 1000 населения</w:t>
            </w:r>
          </w:p>
        </w:tc>
        <w:tc>
          <w:tcPr>
            <w:tcW w:w="755" w:type="pct"/>
            <w:shd w:val="clear" w:color="auto" w:fill="auto"/>
            <w:noWrap/>
            <w:hideMark/>
          </w:tcPr>
          <w:p w:rsidR="00A601B0" w:rsidRPr="009F0B98" w:rsidRDefault="00A601B0" w:rsidP="009F0B98">
            <w:pPr>
              <w:spacing w:after="0" w:line="240" w:lineRule="auto"/>
              <w:jc w:val="center"/>
              <w:rPr>
                <w:rFonts w:ascii="Times New Roman" w:eastAsia="Times New Roman" w:hAnsi="Times New Roman" w:cs="Times New Roman"/>
                <w:b/>
                <w:color w:val="000000"/>
                <w:sz w:val="16"/>
                <w:szCs w:val="16"/>
              </w:rPr>
            </w:pPr>
            <w:r w:rsidRPr="009F0B98">
              <w:rPr>
                <w:rFonts w:ascii="Times New Roman" w:eastAsia="Times New Roman" w:hAnsi="Times New Roman" w:cs="Times New Roman"/>
                <w:b/>
                <w:color w:val="000000"/>
                <w:sz w:val="16"/>
                <w:szCs w:val="16"/>
              </w:rPr>
              <w:t>Профицит/дефицит стационарных мощностей</w:t>
            </w:r>
          </w:p>
        </w:tc>
      </w:tr>
      <w:tr w:rsidR="009E100C" w:rsidRPr="00123D0B" w:rsidTr="009E100C">
        <w:trPr>
          <w:trHeight w:val="300"/>
        </w:trPr>
        <w:tc>
          <w:tcPr>
            <w:tcW w:w="1324" w:type="pct"/>
            <w:shd w:val="clear" w:color="auto" w:fill="auto"/>
            <w:noWrap/>
            <w:vAlign w:val="bottom"/>
            <w:hideMark/>
          </w:tcPr>
          <w:p w:rsidR="009E100C" w:rsidRPr="00123D0B" w:rsidRDefault="009E100C" w:rsidP="009E100C">
            <w:pPr>
              <w:spacing w:after="0" w:line="240" w:lineRule="auto"/>
              <w:rPr>
                <w:rFonts w:ascii="Times New Roman" w:eastAsia="Times New Roman" w:hAnsi="Times New Roman" w:cs="Times New Roman"/>
                <w:color w:val="000000"/>
                <w:sz w:val="16"/>
                <w:szCs w:val="16"/>
              </w:rPr>
            </w:pPr>
            <w:r w:rsidRPr="00123D0B">
              <w:rPr>
                <w:rFonts w:ascii="Times New Roman" w:eastAsia="Times New Roman" w:hAnsi="Times New Roman" w:cs="Times New Roman"/>
                <w:color w:val="000000"/>
                <w:sz w:val="16"/>
                <w:szCs w:val="16"/>
              </w:rPr>
              <w:t>Белоярский муниципальный район</w:t>
            </w:r>
          </w:p>
        </w:tc>
        <w:tc>
          <w:tcPr>
            <w:tcW w:w="873" w:type="pct"/>
            <w:shd w:val="clear" w:color="auto" w:fill="auto"/>
            <w:noWrap/>
            <w:vAlign w:val="center"/>
            <w:hideMark/>
          </w:tcPr>
          <w:p w:rsidR="009E100C" w:rsidRPr="00123D0B" w:rsidRDefault="009E100C" w:rsidP="009E100C">
            <w:pPr>
              <w:spacing w:after="0" w:line="240" w:lineRule="auto"/>
              <w:jc w:val="center"/>
              <w:rPr>
                <w:rFonts w:ascii="Times New Roman" w:eastAsia="Times New Roman" w:hAnsi="Times New Roman" w:cs="Times New Roman"/>
                <w:color w:val="000000"/>
                <w:sz w:val="16"/>
                <w:szCs w:val="16"/>
              </w:rPr>
            </w:pPr>
            <w:r w:rsidRPr="00123D0B">
              <w:rPr>
                <w:rFonts w:ascii="Times New Roman" w:eastAsia="Times New Roman" w:hAnsi="Times New Roman" w:cs="Times New Roman"/>
                <w:color w:val="000000"/>
                <w:sz w:val="16"/>
                <w:szCs w:val="16"/>
              </w:rPr>
              <w:t>230</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100C" w:rsidRPr="00123D0B" w:rsidRDefault="00C624F8" w:rsidP="009E100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30666</w:t>
            </w:r>
          </w:p>
        </w:tc>
        <w:tc>
          <w:tcPr>
            <w:tcW w:w="759" w:type="pct"/>
            <w:shd w:val="clear" w:color="auto" w:fill="auto"/>
            <w:noWrap/>
            <w:vAlign w:val="center"/>
            <w:hideMark/>
          </w:tcPr>
          <w:p w:rsidR="009E100C" w:rsidRPr="00123D0B" w:rsidRDefault="009E100C" w:rsidP="009E100C">
            <w:pPr>
              <w:spacing w:after="0" w:line="240" w:lineRule="auto"/>
              <w:jc w:val="center"/>
              <w:rPr>
                <w:rFonts w:ascii="Times New Roman" w:eastAsia="Times New Roman" w:hAnsi="Times New Roman" w:cs="Times New Roman"/>
                <w:color w:val="000000"/>
                <w:sz w:val="16"/>
                <w:szCs w:val="16"/>
              </w:rPr>
            </w:pPr>
            <w:r w:rsidRPr="00123D0B">
              <w:rPr>
                <w:rFonts w:ascii="Times New Roman" w:eastAsia="Times New Roman" w:hAnsi="Times New Roman" w:cs="Times New Roman"/>
                <w:color w:val="000000"/>
                <w:sz w:val="16"/>
                <w:szCs w:val="16"/>
              </w:rPr>
              <w:t>7,50</w:t>
            </w:r>
          </w:p>
        </w:tc>
        <w:tc>
          <w:tcPr>
            <w:tcW w:w="758" w:type="pct"/>
            <w:shd w:val="clear" w:color="auto" w:fill="auto"/>
            <w:noWrap/>
            <w:vAlign w:val="center"/>
            <w:hideMark/>
          </w:tcPr>
          <w:p w:rsidR="009E100C" w:rsidRPr="00123D0B" w:rsidRDefault="009E100C" w:rsidP="009E100C">
            <w:pPr>
              <w:spacing w:after="0" w:line="240" w:lineRule="auto"/>
              <w:jc w:val="center"/>
              <w:rPr>
                <w:rFonts w:ascii="Times New Roman" w:eastAsia="Times New Roman" w:hAnsi="Times New Roman" w:cs="Times New Roman"/>
                <w:color w:val="000000"/>
                <w:sz w:val="16"/>
                <w:szCs w:val="16"/>
              </w:rPr>
            </w:pPr>
            <w:r w:rsidRPr="00123D0B">
              <w:rPr>
                <w:rFonts w:ascii="Times New Roman" w:eastAsia="Times New Roman" w:hAnsi="Times New Roman" w:cs="Times New Roman"/>
                <w:color w:val="000000"/>
                <w:sz w:val="16"/>
                <w:szCs w:val="16"/>
              </w:rPr>
              <w:t>8,89</w:t>
            </w:r>
          </w:p>
        </w:tc>
        <w:tc>
          <w:tcPr>
            <w:tcW w:w="755" w:type="pct"/>
            <w:shd w:val="clear" w:color="auto" w:fill="auto"/>
            <w:noWrap/>
            <w:vAlign w:val="center"/>
            <w:hideMark/>
          </w:tcPr>
          <w:p w:rsidR="009E100C" w:rsidRPr="00123D0B" w:rsidRDefault="009E100C" w:rsidP="009E100C">
            <w:pPr>
              <w:spacing w:after="0" w:line="240" w:lineRule="auto"/>
              <w:jc w:val="center"/>
              <w:rPr>
                <w:rFonts w:ascii="Times New Roman" w:eastAsia="Times New Roman" w:hAnsi="Times New Roman" w:cs="Times New Roman"/>
                <w:color w:val="000000"/>
                <w:sz w:val="16"/>
                <w:szCs w:val="16"/>
              </w:rPr>
            </w:pPr>
            <w:r w:rsidRPr="00123D0B">
              <w:rPr>
                <w:rFonts w:ascii="Times New Roman" w:eastAsia="Times New Roman" w:hAnsi="Times New Roman" w:cs="Times New Roman"/>
                <w:color w:val="000000"/>
                <w:sz w:val="16"/>
                <w:szCs w:val="16"/>
              </w:rPr>
              <w:t>-1,4</w:t>
            </w:r>
          </w:p>
        </w:tc>
      </w:tr>
      <w:tr w:rsidR="009E100C" w:rsidRPr="00123D0B" w:rsidTr="009E100C">
        <w:trPr>
          <w:trHeight w:val="300"/>
        </w:trPr>
        <w:tc>
          <w:tcPr>
            <w:tcW w:w="1324" w:type="pct"/>
            <w:shd w:val="clear" w:color="auto" w:fill="auto"/>
            <w:noWrap/>
            <w:vAlign w:val="bottom"/>
            <w:hideMark/>
          </w:tcPr>
          <w:p w:rsidR="009E100C" w:rsidRPr="00123D0B" w:rsidRDefault="009E100C" w:rsidP="009E100C">
            <w:pPr>
              <w:spacing w:after="0" w:line="240" w:lineRule="auto"/>
              <w:rPr>
                <w:rFonts w:ascii="Times New Roman" w:eastAsia="Times New Roman" w:hAnsi="Times New Roman" w:cs="Times New Roman"/>
                <w:color w:val="000000"/>
                <w:sz w:val="16"/>
                <w:szCs w:val="16"/>
              </w:rPr>
            </w:pPr>
            <w:r w:rsidRPr="00123D0B">
              <w:rPr>
                <w:rFonts w:ascii="Times New Roman" w:eastAsia="Times New Roman" w:hAnsi="Times New Roman" w:cs="Times New Roman"/>
                <w:color w:val="000000"/>
                <w:sz w:val="16"/>
                <w:szCs w:val="16"/>
              </w:rPr>
              <w:t>гп. Белоярский</w:t>
            </w:r>
          </w:p>
        </w:tc>
        <w:tc>
          <w:tcPr>
            <w:tcW w:w="873" w:type="pct"/>
            <w:shd w:val="clear" w:color="auto" w:fill="auto"/>
            <w:noWrap/>
            <w:vAlign w:val="center"/>
            <w:hideMark/>
          </w:tcPr>
          <w:p w:rsidR="009E100C" w:rsidRPr="00123D0B" w:rsidRDefault="009E100C" w:rsidP="009E100C">
            <w:pPr>
              <w:spacing w:after="0" w:line="240" w:lineRule="auto"/>
              <w:jc w:val="center"/>
              <w:rPr>
                <w:rFonts w:ascii="Times New Roman" w:eastAsia="Times New Roman" w:hAnsi="Times New Roman" w:cs="Times New Roman"/>
                <w:color w:val="000000"/>
                <w:sz w:val="16"/>
                <w:szCs w:val="16"/>
              </w:rPr>
            </w:pPr>
            <w:r w:rsidRPr="00123D0B">
              <w:rPr>
                <w:rFonts w:ascii="Times New Roman" w:eastAsia="Times New Roman" w:hAnsi="Times New Roman" w:cs="Times New Roman"/>
                <w:color w:val="000000"/>
                <w:sz w:val="16"/>
                <w:szCs w:val="16"/>
              </w:rPr>
              <w:t>200</w:t>
            </w:r>
          </w:p>
        </w:tc>
        <w:tc>
          <w:tcPr>
            <w:tcW w:w="531" w:type="pct"/>
            <w:tcBorders>
              <w:top w:val="nil"/>
              <w:left w:val="single" w:sz="4" w:space="0" w:color="auto"/>
              <w:bottom w:val="single" w:sz="4" w:space="0" w:color="auto"/>
              <w:right w:val="single" w:sz="4" w:space="0" w:color="auto"/>
            </w:tcBorders>
            <w:shd w:val="clear" w:color="auto" w:fill="auto"/>
            <w:noWrap/>
            <w:vAlign w:val="center"/>
            <w:hideMark/>
          </w:tcPr>
          <w:p w:rsidR="009E100C" w:rsidRPr="00123D0B" w:rsidRDefault="00F34598" w:rsidP="009E100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20277</w:t>
            </w:r>
          </w:p>
        </w:tc>
        <w:tc>
          <w:tcPr>
            <w:tcW w:w="759" w:type="pct"/>
            <w:shd w:val="clear" w:color="auto" w:fill="auto"/>
            <w:noWrap/>
            <w:vAlign w:val="center"/>
            <w:hideMark/>
          </w:tcPr>
          <w:p w:rsidR="009E100C" w:rsidRPr="00123D0B" w:rsidRDefault="009E100C" w:rsidP="009E100C">
            <w:pPr>
              <w:spacing w:after="0" w:line="240" w:lineRule="auto"/>
              <w:jc w:val="center"/>
              <w:rPr>
                <w:rFonts w:ascii="Times New Roman" w:eastAsia="Times New Roman" w:hAnsi="Times New Roman" w:cs="Times New Roman"/>
                <w:color w:val="000000"/>
                <w:sz w:val="16"/>
                <w:szCs w:val="16"/>
              </w:rPr>
            </w:pPr>
            <w:r w:rsidRPr="00123D0B">
              <w:rPr>
                <w:rFonts w:ascii="Times New Roman" w:eastAsia="Times New Roman" w:hAnsi="Times New Roman" w:cs="Times New Roman"/>
                <w:color w:val="000000"/>
                <w:sz w:val="16"/>
                <w:szCs w:val="16"/>
              </w:rPr>
              <w:t>9,6</w:t>
            </w:r>
            <w:r>
              <w:rPr>
                <w:rFonts w:ascii="Times New Roman" w:eastAsia="Times New Roman" w:hAnsi="Times New Roman" w:cs="Times New Roman"/>
                <w:color w:val="000000"/>
                <w:sz w:val="16"/>
                <w:szCs w:val="16"/>
              </w:rPr>
              <w:t>6</w:t>
            </w:r>
          </w:p>
        </w:tc>
        <w:tc>
          <w:tcPr>
            <w:tcW w:w="758" w:type="pct"/>
            <w:shd w:val="clear" w:color="auto" w:fill="auto"/>
            <w:noWrap/>
            <w:vAlign w:val="center"/>
            <w:hideMark/>
          </w:tcPr>
          <w:p w:rsidR="009E100C" w:rsidRPr="00123D0B" w:rsidRDefault="009E100C" w:rsidP="009E100C">
            <w:pPr>
              <w:spacing w:after="0" w:line="240" w:lineRule="auto"/>
              <w:jc w:val="center"/>
              <w:rPr>
                <w:rFonts w:ascii="Times New Roman" w:eastAsia="Times New Roman" w:hAnsi="Times New Roman" w:cs="Times New Roman"/>
                <w:color w:val="000000"/>
                <w:sz w:val="16"/>
                <w:szCs w:val="16"/>
              </w:rPr>
            </w:pPr>
            <w:r w:rsidRPr="00123D0B">
              <w:rPr>
                <w:rFonts w:ascii="Times New Roman" w:eastAsia="Times New Roman" w:hAnsi="Times New Roman" w:cs="Times New Roman"/>
                <w:color w:val="000000"/>
                <w:sz w:val="16"/>
                <w:szCs w:val="16"/>
              </w:rPr>
              <w:t>8,89</w:t>
            </w:r>
          </w:p>
        </w:tc>
        <w:tc>
          <w:tcPr>
            <w:tcW w:w="755" w:type="pct"/>
            <w:shd w:val="clear" w:color="auto" w:fill="auto"/>
            <w:noWrap/>
            <w:vAlign w:val="center"/>
            <w:hideMark/>
          </w:tcPr>
          <w:p w:rsidR="009E100C" w:rsidRPr="00123D0B" w:rsidRDefault="009E100C" w:rsidP="009E100C">
            <w:pPr>
              <w:spacing w:after="0" w:line="240" w:lineRule="auto"/>
              <w:jc w:val="center"/>
              <w:rPr>
                <w:rFonts w:ascii="Times New Roman" w:eastAsia="Times New Roman" w:hAnsi="Times New Roman" w:cs="Times New Roman"/>
                <w:color w:val="000000"/>
                <w:sz w:val="16"/>
                <w:szCs w:val="16"/>
              </w:rPr>
            </w:pPr>
            <w:r w:rsidRPr="00123D0B">
              <w:rPr>
                <w:rFonts w:ascii="Times New Roman" w:eastAsia="Times New Roman" w:hAnsi="Times New Roman" w:cs="Times New Roman"/>
                <w:color w:val="000000"/>
                <w:sz w:val="16"/>
                <w:szCs w:val="16"/>
              </w:rPr>
              <w:t>0,8</w:t>
            </w:r>
          </w:p>
        </w:tc>
      </w:tr>
      <w:tr w:rsidR="00A601B0" w:rsidRPr="00123D0B" w:rsidTr="009E100C">
        <w:trPr>
          <w:trHeight w:val="300"/>
        </w:trPr>
        <w:tc>
          <w:tcPr>
            <w:tcW w:w="1324" w:type="pct"/>
            <w:shd w:val="clear" w:color="auto" w:fill="auto"/>
            <w:noWrap/>
            <w:vAlign w:val="center"/>
          </w:tcPr>
          <w:p w:rsidR="00A601B0" w:rsidRPr="009852D2" w:rsidRDefault="00A601B0" w:rsidP="009852D2">
            <w:pPr>
              <w:spacing w:after="0" w:line="240" w:lineRule="auto"/>
              <w:rPr>
                <w:rFonts w:ascii="Times New Roman" w:eastAsia="Times New Roman" w:hAnsi="Times New Roman" w:cs="Times New Roman"/>
                <w:color w:val="000000"/>
                <w:sz w:val="16"/>
                <w:szCs w:val="16"/>
              </w:rPr>
            </w:pPr>
            <w:r w:rsidRPr="009852D2">
              <w:rPr>
                <w:rFonts w:ascii="Times New Roman" w:eastAsia="Times New Roman" w:hAnsi="Times New Roman" w:cs="Times New Roman"/>
                <w:color w:val="000000"/>
                <w:sz w:val="16"/>
                <w:szCs w:val="16"/>
              </w:rPr>
              <w:t>гп. Белоярский, п. Сосновка, п. Сорум, п. Лыхма, п. Верхнеказымский</w:t>
            </w:r>
          </w:p>
        </w:tc>
        <w:tc>
          <w:tcPr>
            <w:tcW w:w="873" w:type="pct"/>
            <w:shd w:val="clear" w:color="auto" w:fill="auto"/>
            <w:noWrap/>
            <w:vAlign w:val="center"/>
          </w:tcPr>
          <w:p w:rsidR="00A601B0" w:rsidRPr="009852D2" w:rsidRDefault="00A601B0" w:rsidP="009852D2">
            <w:pPr>
              <w:spacing w:line="240" w:lineRule="auto"/>
              <w:jc w:val="center"/>
              <w:rPr>
                <w:rFonts w:ascii="Times New Roman" w:eastAsia="Times New Roman" w:hAnsi="Times New Roman" w:cs="Times New Roman"/>
                <w:color w:val="000000"/>
                <w:sz w:val="16"/>
                <w:szCs w:val="16"/>
              </w:rPr>
            </w:pPr>
            <w:r w:rsidRPr="009852D2">
              <w:rPr>
                <w:rFonts w:ascii="Times New Roman" w:eastAsia="Times New Roman" w:hAnsi="Times New Roman" w:cs="Times New Roman"/>
                <w:color w:val="000000"/>
                <w:sz w:val="16"/>
                <w:szCs w:val="16"/>
              </w:rPr>
              <w:t>200</w:t>
            </w:r>
          </w:p>
        </w:tc>
        <w:tc>
          <w:tcPr>
            <w:tcW w:w="531" w:type="pct"/>
            <w:shd w:val="clear" w:color="auto" w:fill="auto"/>
            <w:noWrap/>
            <w:vAlign w:val="center"/>
          </w:tcPr>
          <w:p w:rsidR="00A601B0" w:rsidRPr="009852D2" w:rsidRDefault="00F34598" w:rsidP="009E100C">
            <w:pP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26651</w:t>
            </w:r>
          </w:p>
        </w:tc>
        <w:tc>
          <w:tcPr>
            <w:tcW w:w="759" w:type="pct"/>
            <w:shd w:val="clear" w:color="auto" w:fill="auto"/>
            <w:noWrap/>
            <w:vAlign w:val="center"/>
          </w:tcPr>
          <w:p w:rsidR="00A601B0" w:rsidRPr="009852D2" w:rsidRDefault="00A601B0" w:rsidP="009852D2">
            <w:pPr>
              <w:spacing w:line="240" w:lineRule="auto"/>
              <w:jc w:val="center"/>
              <w:rPr>
                <w:rFonts w:ascii="Times New Roman" w:eastAsia="Times New Roman" w:hAnsi="Times New Roman" w:cs="Times New Roman"/>
                <w:color w:val="000000"/>
                <w:sz w:val="16"/>
                <w:szCs w:val="16"/>
              </w:rPr>
            </w:pPr>
            <w:r w:rsidRPr="009852D2">
              <w:rPr>
                <w:rFonts w:ascii="Times New Roman" w:eastAsia="Times New Roman" w:hAnsi="Times New Roman" w:cs="Times New Roman"/>
                <w:color w:val="000000"/>
                <w:sz w:val="16"/>
                <w:szCs w:val="16"/>
              </w:rPr>
              <w:t>7,4</w:t>
            </w:r>
            <w:r w:rsidR="00421A6D" w:rsidRPr="009852D2">
              <w:rPr>
                <w:rFonts w:ascii="Times New Roman" w:eastAsia="Times New Roman" w:hAnsi="Times New Roman" w:cs="Times New Roman"/>
                <w:color w:val="000000"/>
                <w:sz w:val="16"/>
                <w:szCs w:val="16"/>
              </w:rPr>
              <w:t>3</w:t>
            </w:r>
          </w:p>
        </w:tc>
        <w:tc>
          <w:tcPr>
            <w:tcW w:w="758" w:type="pct"/>
            <w:shd w:val="clear" w:color="auto" w:fill="auto"/>
            <w:noWrap/>
            <w:vAlign w:val="center"/>
          </w:tcPr>
          <w:p w:rsidR="00A601B0" w:rsidRPr="009852D2" w:rsidRDefault="00A601B0" w:rsidP="009852D2">
            <w:pPr>
              <w:spacing w:line="240" w:lineRule="auto"/>
              <w:jc w:val="center"/>
              <w:rPr>
                <w:rFonts w:ascii="Times New Roman" w:eastAsia="Times New Roman" w:hAnsi="Times New Roman" w:cs="Times New Roman"/>
                <w:color w:val="000000"/>
                <w:sz w:val="16"/>
                <w:szCs w:val="16"/>
              </w:rPr>
            </w:pPr>
            <w:r w:rsidRPr="009852D2">
              <w:rPr>
                <w:rFonts w:ascii="Times New Roman" w:eastAsia="Times New Roman" w:hAnsi="Times New Roman" w:cs="Times New Roman"/>
                <w:color w:val="000000"/>
                <w:sz w:val="16"/>
                <w:szCs w:val="16"/>
              </w:rPr>
              <w:t>8,89</w:t>
            </w:r>
          </w:p>
        </w:tc>
        <w:tc>
          <w:tcPr>
            <w:tcW w:w="755" w:type="pct"/>
            <w:shd w:val="clear" w:color="auto" w:fill="auto"/>
            <w:noWrap/>
            <w:vAlign w:val="center"/>
          </w:tcPr>
          <w:p w:rsidR="00A601B0" w:rsidRPr="009852D2" w:rsidRDefault="00A601B0" w:rsidP="009852D2">
            <w:pPr>
              <w:spacing w:after="0" w:line="240" w:lineRule="auto"/>
              <w:jc w:val="center"/>
              <w:rPr>
                <w:rFonts w:ascii="Times New Roman" w:eastAsia="Times New Roman" w:hAnsi="Times New Roman" w:cs="Times New Roman"/>
                <w:color w:val="000000"/>
                <w:sz w:val="16"/>
                <w:szCs w:val="16"/>
              </w:rPr>
            </w:pPr>
            <w:r w:rsidRPr="009852D2">
              <w:rPr>
                <w:rFonts w:ascii="Times New Roman" w:eastAsia="Times New Roman" w:hAnsi="Times New Roman" w:cs="Times New Roman"/>
                <w:color w:val="000000"/>
                <w:sz w:val="16"/>
                <w:szCs w:val="16"/>
              </w:rPr>
              <w:t>-1,42</w:t>
            </w:r>
          </w:p>
        </w:tc>
      </w:tr>
    </w:tbl>
    <w:p w:rsidR="00A601B0" w:rsidRPr="00123D0B" w:rsidRDefault="00A601B0" w:rsidP="00A601B0">
      <w:pPr>
        <w:widowControl w:val="0"/>
        <w:autoSpaceDE w:val="0"/>
        <w:autoSpaceDN w:val="0"/>
        <w:spacing w:after="0" w:line="240" w:lineRule="auto"/>
        <w:jc w:val="both"/>
        <w:rPr>
          <w:rFonts w:ascii="Times New Roman" w:eastAsia="Times New Roman" w:hAnsi="Times New Roman" w:cs="Times New Roman"/>
          <w:color w:val="000000"/>
          <w:sz w:val="28"/>
          <w:szCs w:val="28"/>
        </w:rPr>
      </w:pPr>
    </w:p>
    <w:p w:rsidR="00EF640C" w:rsidRDefault="00A601B0" w:rsidP="001B4EF9">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rPr>
      </w:pPr>
      <w:r w:rsidRPr="00123D0B">
        <w:rPr>
          <w:rFonts w:ascii="Times New Roman" w:eastAsia="Times New Roman" w:hAnsi="Times New Roman" w:cs="Times New Roman"/>
          <w:color w:val="000000"/>
          <w:sz w:val="24"/>
          <w:szCs w:val="24"/>
        </w:rPr>
        <w:t xml:space="preserve">Дефицит стационарных мощностей в целом по Белоярскому району обусловлен, в первую очередь, их отсутствием в ряде населенных пунктов, в которых не предусматриваются их размещение (п. Сосновка, п. Сорум, п. Лыхма, п. Верхнеказымский). Данные поселения «оснащаются» врачебными амбулаториями мощностью 181 посещений и обслуживаются в </w:t>
      </w:r>
      <w:r w:rsidR="001B4EF9">
        <w:rPr>
          <w:rFonts w:ascii="Times New Roman" w:eastAsia="Times New Roman" w:hAnsi="Times New Roman" w:cs="Times New Roman"/>
          <w:color w:val="000000"/>
          <w:sz w:val="24"/>
          <w:szCs w:val="24"/>
        </w:rPr>
        <w:t xml:space="preserve">БУ </w:t>
      </w:r>
      <w:r w:rsidR="001B4EF9" w:rsidRPr="001B4EF9">
        <w:rPr>
          <w:rFonts w:ascii="Times New Roman" w:eastAsia="Times New Roman" w:hAnsi="Times New Roman" w:cs="Times New Roman"/>
          <w:color w:val="000000"/>
          <w:sz w:val="24"/>
          <w:szCs w:val="24"/>
        </w:rPr>
        <w:t xml:space="preserve">Ханты-Мансийского автономного округа </w:t>
      </w:r>
      <w:r w:rsidR="001B4EF9">
        <w:rPr>
          <w:rFonts w:ascii="Times New Roman" w:eastAsia="Times New Roman" w:hAnsi="Times New Roman" w:cs="Times New Roman"/>
          <w:color w:val="000000"/>
          <w:sz w:val="24"/>
          <w:szCs w:val="24"/>
        </w:rPr>
        <w:t xml:space="preserve">- </w:t>
      </w:r>
      <w:r w:rsidR="001B4EF9" w:rsidRPr="001B4EF9">
        <w:rPr>
          <w:rFonts w:ascii="Times New Roman" w:eastAsia="Times New Roman" w:hAnsi="Times New Roman" w:cs="Times New Roman"/>
          <w:color w:val="000000"/>
          <w:sz w:val="24"/>
          <w:szCs w:val="24"/>
        </w:rPr>
        <w:t>Югры</w:t>
      </w:r>
      <w:r w:rsidR="001B4EF9">
        <w:rPr>
          <w:rFonts w:ascii="Times New Roman" w:eastAsia="Times New Roman" w:hAnsi="Times New Roman" w:cs="Times New Roman"/>
          <w:color w:val="000000"/>
          <w:sz w:val="24"/>
          <w:szCs w:val="24"/>
        </w:rPr>
        <w:t xml:space="preserve"> </w:t>
      </w:r>
      <w:r w:rsidR="001B4EF9" w:rsidRPr="001B4EF9">
        <w:rPr>
          <w:rFonts w:ascii="Times New Roman" w:eastAsia="Times New Roman" w:hAnsi="Times New Roman" w:cs="Times New Roman"/>
          <w:color w:val="000000"/>
          <w:sz w:val="24"/>
          <w:szCs w:val="24"/>
        </w:rPr>
        <w:t>«Белоярская районная больница»</w:t>
      </w:r>
      <w:r w:rsidRPr="00123D0B">
        <w:rPr>
          <w:rFonts w:ascii="Times New Roman" w:eastAsia="Times New Roman" w:hAnsi="Times New Roman" w:cs="Times New Roman"/>
          <w:color w:val="000000"/>
          <w:sz w:val="24"/>
          <w:szCs w:val="24"/>
        </w:rPr>
        <w:t xml:space="preserve">. Таким образом, учитывая наблюдаемый дефицит больничных коек на </w:t>
      </w:r>
      <w:r w:rsidRPr="00EF640C">
        <w:rPr>
          <w:rFonts w:ascii="Times New Roman" w:eastAsia="Times New Roman" w:hAnsi="Times New Roman" w:cs="Times New Roman"/>
          <w:color w:val="000000"/>
          <w:sz w:val="24"/>
          <w:szCs w:val="24"/>
        </w:rPr>
        <w:lastRenderedPageBreak/>
        <w:t>1000 человек населения (1,3 коек на 1000 населения или 35 коек на все население, проживающее в гп. Белоярский, п. Сосновка, п. Сорум, п. Лыхма, п. Верхнеказымский), существует необходимость расширения действующих или строительства новых мощностей. Учитывая прогнозируемые показатели демографического роста в рассматриваемых населенных пунктах дефицит к 2</w:t>
      </w:r>
      <w:r w:rsidR="00EF640C">
        <w:rPr>
          <w:rFonts w:ascii="Times New Roman" w:eastAsia="Times New Roman" w:hAnsi="Times New Roman" w:cs="Times New Roman"/>
          <w:color w:val="000000"/>
          <w:sz w:val="24"/>
          <w:szCs w:val="24"/>
        </w:rPr>
        <w:t>030 году оценивается в 39 коек.</w:t>
      </w:r>
    </w:p>
    <w:p w:rsidR="00370065" w:rsidRPr="00EF640C" w:rsidRDefault="00C21BED" w:rsidP="001B4EF9">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rPr>
      </w:pPr>
      <w:r w:rsidRPr="00EF640C">
        <w:rPr>
          <w:rFonts w:ascii="Times New Roman" w:eastAsia="Times New Roman" w:hAnsi="Times New Roman" w:cs="Times New Roman"/>
          <w:color w:val="000000"/>
          <w:sz w:val="24"/>
          <w:szCs w:val="24"/>
        </w:rPr>
        <w:t xml:space="preserve">Дополняет аргументацию ввода (реконструкции) дополнительных (действующих) мощностей также и высокий уровень износа здания инфекционного отделения стационара, что формирует определенные риски снижения в дальнейшем качества предоставляемых услуг </w:t>
      </w:r>
      <w:r w:rsidR="003C102E" w:rsidRPr="00EF640C">
        <w:rPr>
          <w:rFonts w:ascii="Times New Roman" w:eastAsia="Times New Roman" w:hAnsi="Times New Roman" w:cs="Times New Roman"/>
          <w:color w:val="000000"/>
          <w:sz w:val="24"/>
          <w:szCs w:val="24"/>
        </w:rPr>
        <w:t>в сфере инфекционных заболеваний. В связи с чем существует необходимость реконструкции данного объекта социальной инфраструктуры.</w:t>
      </w:r>
    </w:p>
    <w:p w:rsidR="00A601B0" w:rsidRPr="00EF640C" w:rsidRDefault="00A601B0" w:rsidP="00A601B0">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rPr>
      </w:pPr>
    </w:p>
    <w:p w:rsidR="00D57E7A" w:rsidRPr="00AF590F" w:rsidRDefault="00A2716F" w:rsidP="00370065">
      <w:pPr>
        <w:pStyle w:val="2"/>
        <w:spacing w:before="0"/>
        <w:rPr>
          <w:rFonts w:ascii="Times New Roman" w:hAnsi="Times New Roman" w:cs="Times New Roman"/>
          <w:b/>
          <w:color w:val="000000" w:themeColor="text1"/>
          <w:sz w:val="24"/>
          <w:szCs w:val="24"/>
        </w:rPr>
      </w:pPr>
      <w:r w:rsidRPr="00EF640C">
        <w:rPr>
          <w:rFonts w:ascii="Times New Roman" w:hAnsi="Times New Roman" w:cs="Times New Roman"/>
          <w:b/>
          <w:color w:val="000000" w:themeColor="text1"/>
          <w:sz w:val="24"/>
          <w:szCs w:val="24"/>
        </w:rPr>
        <w:t xml:space="preserve">1.2.3 </w:t>
      </w:r>
      <w:r w:rsidR="00D57E7A" w:rsidRPr="00EF640C">
        <w:rPr>
          <w:rFonts w:ascii="Times New Roman" w:hAnsi="Times New Roman" w:cs="Times New Roman"/>
          <w:b/>
          <w:color w:val="000000" w:themeColor="text1"/>
          <w:sz w:val="24"/>
          <w:szCs w:val="24"/>
        </w:rPr>
        <w:t>Физическая культура и массов</w:t>
      </w:r>
      <w:r w:rsidR="00EB0811" w:rsidRPr="00EF640C">
        <w:rPr>
          <w:rFonts w:ascii="Times New Roman" w:hAnsi="Times New Roman" w:cs="Times New Roman"/>
          <w:b/>
          <w:color w:val="000000" w:themeColor="text1"/>
          <w:sz w:val="24"/>
          <w:szCs w:val="24"/>
        </w:rPr>
        <w:t>ый спорт</w:t>
      </w:r>
    </w:p>
    <w:p w:rsidR="00254D9B" w:rsidRPr="00254D9B" w:rsidRDefault="00254D9B" w:rsidP="00254D9B">
      <w:pPr>
        <w:spacing w:after="0" w:line="240" w:lineRule="auto"/>
        <w:jc w:val="both"/>
        <w:rPr>
          <w:rFonts w:ascii="Times New Roman" w:hAnsi="Times New Roman" w:cs="Times New Roman"/>
          <w:color w:val="000000" w:themeColor="text1"/>
          <w:sz w:val="28"/>
          <w:szCs w:val="28"/>
          <w:lang w:eastAsia="en-US"/>
        </w:rPr>
      </w:pPr>
    </w:p>
    <w:p w:rsidR="00254D9B" w:rsidRPr="00254D9B" w:rsidRDefault="001B4EF9" w:rsidP="00A2716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Ханты-Мансийский автономный округ - Югра</w:t>
      </w:r>
      <w:r w:rsidR="00254D9B" w:rsidRPr="00254D9B">
        <w:rPr>
          <w:rFonts w:ascii="Times New Roman" w:hAnsi="Times New Roman" w:cs="Times New Roman"/>
          <w:sz w:val="24"/>
          <w:szCs w:val="24"/>
        </w:rPr>
        <w:t xml:space="preserve"> характеризуется низким показателем обеспеченности единовременной пропускной способностью спортивных сооружений, он на 4,9% и на 5,6% меньше, чем по России и Уральскому федеральному округу, и составляет только 20,3% от норматива, установленного в Российской Федерации. В Российской Федерации данный показатель равен 25,1%. Показатель Уральского федерального округа составляет 25,9%, автономный округ занимает последнее место среди субъектов Уральского федерального округа и отстает более чем на 10% от показателей Курганской и Тюменской областей, уступая более </w:t>
      </w:r>
      <w:r>
        <w:rPr>
          <w:rFonts w:ascii="Times New Roman" w:hAnsi="Times New Roman" w:cs="Times New Roman"/>
          <w:sz w:val="24"/>
          <w:szCs w:val="24"/>
        </w:rPr>
        <w:t xml:space="preserve">чем </w:t>
      </w:r>
      <w:r w:rsidR="00254D9B" w:rsidRPr="00254D9B">
        <w:rPr>
          <w:rFonts w:ascii="Times New Roman" w:hAnsi="Times New Roman" w:cs="Times New Roman"/>
          <w:sz w:val="24"/>
          <w:szCs w:val="24"/>
        </w:rPr>
        <w:t xml:space="preserve">4% </w:t>
      </w:r>
      <w:r>
        <w:rPr>
          <w:rFonts w:ascii="Times New Roman" w:hAnsi="Times New Roman" w:cs="Times New Roman"/>
          <w:sz w:val="24"/>
          <w:szCs w:val="24"/>
        </w:rPr>
        <w:t xml:space="preserve">по </w:t>
      </w:r>
      <w:r w:rsidR="00254D9B" w:rsidRPr="00254D9B">
        <w:rPr>
          <w:rFonts w:ascii="Times New Roman" w:hAnsi="Times New Roman" w:cs="Times New Roman"/>
          <w:sz w:val="24"/>
          <w:szCs w:val="24"/>
        </w:rPr>
        <w:t>Ямало-Ненецкому автономному округу и Челябинской области.</w:t>
      </w:r>
    </w:p>
    <w:p w:rsidR="00254D9B" w:rsidRPr="00254D9B" w:rsidRDefault="00254D9B" w:rsidP="00A2716F">
      <w:pPr>
        <w:spacing w:after="0" w:line="240" w:lineRule="auto"/>
        <w:ind w:firstLine="851"/>
        <w:jc w:val="both"/>
        <w:rPr>
          <w:rFonts w:ascii="Times New Roman" w:hAnsi="Times New Roman" w:cs="Times New Roman"/>
          <w:sz w:val="24"/>
          <w:szCs w:val="24"/>
        </w:rPr>
      </w:pPr>
      <w:r w:rsidRPr="00254D9B">
        <w:rPr>
          <w:rFonts w:ascii="Times New Roman" w:hAnsi="Times New Roman" w:cs="Times New Roman"/>
          <w:sz w:val="24"/>
          <w:szCs w:val="24"/>
        </w:rPr>
        <w:t>В 7 муниципальных образованиях автономного округа показатель единовременной пропускной способности ниже среднеокружного. Так, в г. Нефтеюганске данный показатель равен 12,2%, в г. Нижневартовске - 13,0%. В 15 муниципальных образованиях автономного округа данный показатель выше среднеокружного, от 21,2% в г. Радужный до 39,7% в Березовском районе.</w:t>
      </w:r>
    </w:p>
    <w:p w:rsidR="00254D9B" w:rsidRPr="00254D9B" w:rsidRDefault="00254D9B" w:rsidP="00A2716F">
      <w:pPr>
        <w:spacing w:after="0" w:line="240" w:lineRule="auto"/>
        <w:ind w:firstLine="851"/>
        <w:jc w:val="both"/>
        <w:rPr>
          <w:rFonts w:ascii="Times New Roman" w:hAnsi="Times New Roman" w:cs="Times New Roman"/>
          <w:sz w:val="24"/>
          <w:szCs w:val="24"/>
        </w:rPr>
      </w:pPr>
      <w:r w:rsidRPr="00254D9B">
        <w:rPr>
          <w:rFonts w:ascii="Times New Roman" w:hAnsi="Times New Roman" w:cs="Times New Roman"/>
          <w:sz w:val="24"/>
          <w:szCs w:val="24"/>
        </w:rPr>
        <w:t>По состоянию на 1 января 2013 года количество лиц, систематически занимающихся физической культурой и спортом, составило 21,9% от общей численности населения. По данному показателю в разрезе субъектов Уральского федерального округа автономный округ находится на 5 месте, уступая от 0,6% до 8,8% Челябинской области и Ямало-Ненецкому автономному округу. В 11 муниципальных образованиях автономного округа данный показатель ниже среднеокружного от 0,04% в г. Нягани до 7,3% в г. Нефтеюганске.</w:t>
      </w:r>
      <w:r w:rsidRPr="00254D9B">
        <w:rPr>
          <w:rFonts w:ascii="Times New Roman" w:hAnsi="Times New Roman" w:cs="Times New Roman"/>
          <w:sz w:val="24"/>
          <w:szCs w:val="24"/>
          <w:vertAlign w:val="superscript"/>
        </w:rPr>
        <w:footnoteReference w:id="8"/>
      </w:r>
    </w:p>
    <w:p w:rsidR="00254D9B" w:rsidRPr="00254D9B" w:rsidRDefault="00254D9B" w:rsidP="00A2716F">
      <w:pPr>
        <w:spacing w:after="0"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Удельный вес населения, занимающегося физической культурой и спортом, составляет 37,4% от общей численности населения Белоярск</w:t>
      </w:r>
      <w:r w:rsidR="00904310">
        <w:rPr>
          <w:rFonts w:ascii="Times New Roman" w:hAnsi="Times New Roman" w:cs="Times New Roman"/>
          <w:color w:val="000000" w:themeColor="text1"/>
          <w:sz w:val="24"/>
          <w:szCs w:val="24"/>
          <w:lang w:eastAsia="en-US"/>
        </w:rPr>
        <w:t xml:space="preserve">ого района, что составляет </w:t>
      </w:r>
      <w:r w:rsidR="00904310" w:rsidRPr="00904310">
        <w:rPr>
          <w:rFonts w:ascii="Times New Roman" w:hAnsi="Times New Roman" w:cs="Times New Roman"/>
          <w:color w:val="000000" w:themeColor="text1"/>
          <w:sz w:val="24"/>
          <w:szCs w:val="24"/>
          <w:lang w:eastAsia="en-US"/>
        </w:rPr>
        <w:t xml:space="preserve">       11 081</w:t>
      </w:r>
      <w:r w:rsidRPr="00254D9B">
        <w:rPr>
          <w:rFonts w:ascii="Times New Roman" w:hAnsi="Times New Roman" w:cs="Times New Roman"/>
          <w:color w:val="000000" w:themeColor="text1"/>
          <w:sz w:val="24"/>
          <w:szCs w:val="24"/>
          <w:lang w:eastAsia="en-US"/>
        </w:rPr>
        <w:t xml:space="preserve"> человек.</w:t>
      </w:r>
    </w:p>
    <w:p w:rsidR="00254D9B" w:rsidRPr="00254D9B" w:rsidRDefault="00254D9B" w:rsidP="00A2716F">
      <w:pPr>
        <w:spacing w:after="0"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xml:space="preserve"> На территории Белоярского района работает </w:t>
      </w:r>
      <w:r w:rsidR="00585F0F">
        <w:rPr>
          <w:rFonts w:ascii="Times New Roman" w:hAnsi="Times New Roman" w:cs="Times New Roman"/>
          <w:color w:val="000000" w:themeColor="text1"/>
          <w:sz w:val="24"/>
          <w:szCs w:val="24"/>
          <w:lang w:eastAsia="en-US"/>
        </w:rPr>
        <w:t>128</w:t>
      </w:r>
      <w:r w:rsidRPr="00254D9B">
        <w:rPr>
          <w:rFonts w:ascii="Times New Roman" w:hAnsi="Times New Roman" w:cs="Times New Roman"/>
          <w:color w:val="000000" w:themeColor="text1"/>
          <w:sz w:val="24"/>
          <w:szCs w:val="24"/>
          <w:lang w:eastAsia="en-US"/>
        </w:rPr>
        <w:t xml:space="preserve"> </w:t>
      </w:r>
      <w:r w:rsidR="00585F0F">
        <w:rPr>
          <w:rFonts w:ascii="Times New Roman" w:hAnsi="Times New Roman" w:cs="Times New Roman"/>
          <w:color w:val="000000" w:themeColor="text1"/>
          <w:sz w:val="24"/>
          <w:szCs w:val="24"/>
          <w:lang w:eastAsia="en-US"/>
        </w:rPr>
        <w:t>инфраструктурных объектов спорта</w:t>
      </w:r>
      <w:r w:rsidRPr="00254D9B">
        <w:rPr>
          <w:rFonts w:ascii="Times New Roman" w:hAnsi="Times New Roman" w:cs="Times New Roman"/>
          <w:color w:val="000000" w:themeColor="text1"/>
          <w:sz w:val="24"/>
          <w:szCs w:val="24"/>
          <w:lang w:eastAsia="en-US"/>
        </w:rPr>
        <w:t>, в том числе 6</w:t>
      </w:r>
      <w:r w:rsidR="00585F0F">
        <w:rPr>
          <w:rFonts w:ascii="Times New Roman" w:hAnsi="Times New Roman" w:cs="Times New Roman"/>
          <w:color w:val="000000" w:themeColor="text1"/>
          <w:sz w:val="24"/>
          <w:szCs w:val="24"/>
          <w:lang w:eastAsia="en-US"/>
        </w:rPr>
        <w:t>4 в гп. Белоярский и 64 в сельских поселениях</w:t>
      </w:r>
      <w:r w:rsidRPr="00254D9B">
        <w:rPr>
          <w:rFonts w:ascii="Times New Roman" w:hAnsi="Times New Roman" w:cs="Times New Roman"/>
          <w:color w:val="000000" w:themeColor="text1"/>
          <w:sz w:val="24"/>
          <w:szCs w:val="24"/>
          <w:lang w:eastAsia="en-US"/>
        </w:rPr>
        <w:t>. В настоящее время на территории Белоярского района развивается 32 вида спорта, ежегодно проводится более 180 спортивных мероприятий, в том числе более 4 мероприятий международного, всероссийского и окружного уровней. Ежегодно на окружных и всероссийских соревнованиях спортсменами Белоярского района завоевывается более 370 медалей. В настоящее время обеспеченность тренерско-преподавательским составом составляет 70,5% или 55 человек.</w:t>
      </w:r>
      <w:r w:rsidRPr="00254D9B">
        <w:rPr>
          <w:rFonts w:ascii="Times New Roman" w:hAnsi="Times New Roman" w:cs="Times New Roman"/>
          <w:color w:val="000000" w:themeColor="text1"/>
          <w:sz w:val="24"/>
          <w:szCs w:val="24"/>
          <w:vertAlign w:val="superscript"/>
          <w:lang w:eastAsia="en-US"/>
        </w:rPr>
        <w:footnoteReference w:id="9"/>
      </w:r>
    </w:p>
    <w:p w:rsidR="00254D9B" w:rsidRDefault="00254D9B" w:rsidP="00A2716F">
      <w:pPr>
        <w:spacing w:after="0"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xml:space="preserve">Расчеты нормативной потребности </w:t>
      </w:r>
      <w:r w:rsidR="00797F11">
        <w:rPr>
          <w:rFonts w:ascii="Times New Roman" w:hAnsi="Times New Roman" w:cs="Times New Roman"/>
          <w:color w:val="000000" w:themeColor="text1"/>
          <w:sz w:val="24"/>
          <w:szCs w:val="24"/>
          <w:lang w:eastAsia="en-US"/>
        </w:rPr>
        <w:t>гп. Белоярский</w:t>
      </w:r>
      <w:r w:rsidRPr="00254D9B">
        <w:rPr>
          <w:rFonts w:ascii="Times New Roman" w:hAnsi="Times New Roman" w:cs="Times New Roman"/>
          <w:color w:val="000000" w:themeColor="text1"/>
          <w:sz w:val="24"/>
          <w:szCs w:val="24"/>
          <w:lang w:eastAsia="en-US"/>
        </w:rPr>
        <w:t xml:space="preserve"> в инфраструктурных объектах спорта осуществляются с учетом данных о мощности (пропускной способности) действующих спортивных сооружений, независимо от формы собственности, социальных </w:t>
      </w:r>
      <w:r w:rsidRPr="00254D9B">
        <w:rPr>
          <w:rFonts w:ascii="Times New Roman" w:hAnsi="Times New Roman" w:cs="Times New Roman"/>
          <w:color w:val="000000" w:themeColor="text1"/>
          <w:sz w:val="24"/>
          <w:szCs w:val="24"/>
          <w:lang w:eastAsia="en-US"/>
        </w:rPr>
        <w:lastRenderedPageBreak/>
        <w:t xml:space="preserve">нормативов и норм, одобренных распоряжением Правительства Российской Федерации от 19.10.1999 </w:t>
      </w:r>
      <w:r w:rsidR="00227190">
        <w:rPr>
          <w:rFonts w:ascii="Times New Roman" w:hAnsi="Times New Roman" w:cs="Times New Roman"/>
          <w:color w:val="000000" w:themeColor="text1"/>
          <w:sz w:val="24"/>
          <w:szCs w:val="24"/>
          <w:lang w:eastAsia="en-US"/>
        </w:rPr>
        <w:t>№</w:t>
      </w:r>
      <w:r w:rsidRPr="00254D9B">
        <w:rPr>
          <w:rFonts w:ascii="Times New Roman" w:hAnsi="Times New Roman" w:cs="Times New Roman"/>
          <w:color w:val="000000" w:themeColor="text1"/>
          <w:sz w:val="24"/>
          <w:szCs w:val="24"/>
          <w:lang w:eastAsia="en-US"/>
        </w:rPr>
        <w:t xml:space="preserve"> 1683-р (с изменениями, внесенными распоряжениями Правительства Российской Федерации от 23.11.2009 </w:t>
      </w:r>
      <w:r w:rsidR="00227190">
        <w:rPr>
          <w:rFonts w:ascii="Times New Roman" w:hAnsi="Times New Roman" w:cs="Times New Roman"/>
          <w:color w:val="000000" w:themeColor="text1"/>
          <w:sz w:val="24"/>
          <w:szCs w:val="24"/>
          <w:lang w:eastAsia="en-US"/>
        </w:rPr>
        <w:t>№</w:t>
      </w:r>
      <w:r w:rsidRPr="00254D9B">
        <w:rPr>
          <w:rFonts w:ascii="Times New Roman" w:hAnsi="Times New Roman" w:cs="Times New Roman"/>
          <w:color w:val="000000" w:themeColor="text1"/>
          <w:sz w:val="24"/>
          <w:szCs w:val="24"/>
          <w:lang w:eastAsia="en-US"/>
        </w:rPr>
        <w:t xml:space="preserve"> 1767-р, от 23.11.2009 </w:t>
      </w:r>
      <w:r w:rsidR="00227190">
        <w:rPr>
          <w:rFonts w:ascii="Times New Roman" w:hAnsi="Times New Roman" w:cs="Times New Roman"/>
          <w:color w:val="000000" w:themeColor="text1"/>
          <w:sz w:val="24"/>
          <w:szCs w:val="24"/>
          <w:lang w:eastAsia="en-US"/>
        </w:rPr>
        <w:t>№</w:t>
      </w:r>
      <w:r w:rsidRPr="00254D9B">
        <w:rPr>
          <w:rFonts w:ascii="Times New Roman" w:hAnsi="Times New Roman" w:cs="Times New Roman"/>
          <w:color w:val="000000" w:themeColor="text1"/>
          <w:sz w:val="24"/>
          <w:szCs w:val="24"/>
          <w:lang w:eastAsia="en-US"/>
        </w:rPr>
        <w:t xml:space="preserve"> 1767-р), представленных в следующей таблице</w:t>
      </w:r>
      <w:r w:rsidR="00742D3C">
        <w:rPr>
          <w:rFonts w:ascii="Times New Roman" w:hAnsi="Times New Roman" w:cs="Times New Roman"/>
          <w:color w:val="000000" w:themeColor="text1"/>
          <w:sz w:val="24"/>
          <w:szCs w:val="24"/>
          <w:lang w:eastAsia="en-US"/>
        </w:rPr>
        <w:t xml:space="preserve"> 1</w:t>
      </w:r>
      <w:r w:rsidR="00CB2A4C">
        <w:rPr>
          <w:rFonts w:ascii="Times New Roman" w:hAnsi="Times New Roman" w:cs="Times New Roman"/>
          <w:color w:val="000000" w:themeColor="text1"/>
          <w:sz w:val="24"/>
          <w:szCs w:val="24"/>
          <w:lang w:eastAsia="en-US"/>
        </w:rPr>
        <w:t>7</w:t>
      </w:r>
      <w:r w:rsidRPr="00254D9B">
        <w:rPr>
          <w:rFonts w:ascii="Times New Roman" w:hAnsi="Times New Roman" w:cs="Times New Roman"/>
          <w:color w:val="000000" w:themeColor="text1"/>
          <w:sz w:val="24"/>
          <w:szCs w:val="24"/>
          <w:lang w:eastAsia="en-US"/>
        </w:rPr>
        <w:t>.</w:t>
      </w:r>
    </w:p>
    <w:p w:rsidR="00104333" w:rsidRDefault="00104333" w:rsidP="00A2716F">
      <w:pPr>
        <w:spacing w:after="0" w:line="240" w:lineRule="auto"/>
        <w:ind w:firstLine="851"/>
        <w:jc w:val="both"/>
        <w:rPr>
          <w:rFonts w:ascii="Times New Roman" w:hAnsi="Times New Roman" w:cs="Times New Roman"/>
          <w:color w:val="000000" w:themeColor="text1"/>
          <w:sz w:val="24"/>
          <w:szCs w:val="24"/>
          <w:lang w:eastAsia="en-US"/>
        </w:rPr>
      </w:pPr>
    </w:p>
    <w:p w:rsidR="00254D9B" w:rsidRPr="00254D9B" w:rsidRDefault="00254D9B" w:rsidP="00254D9B">
      <w:pPr>
        <w:spacing w:after="0" w:line="240" w:lineRule="auto"/>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Таблица 1</w:t>
      </w:r>
      <w:r w:rsidR="00CB2A4C">
        <w:rPr>
          <w:rFonts w:ascii="Times New Roman" w:hAnsi="Times New Roman" w:cs="Times New Roman"/>
          <w:color w:val="000000" w:themeColor="text1"/>
          <w:sz w:val="24"/>
          <w:szCs w:val="24"/>
          <w:lang w:eastAsia="en-US"/>
        </w:rPr>
        <w:t>7</w:t>
      </w:r>
      <w:r w:rsidRPr="00254D9B">
        <w:rPr>
          <w:rFonts w:ascii="Times New Roman" w:hAnsi="Times New Roman" w:cs="Times New Roman"/>
          <w:color w:val="000000" w:themeColor="text1"/>
          <w:sz w:val="24"/>
          <w:szCs w:val="24"/>
          <w:lang w:eastAsia="en-US"/>
        </w:rPr>
        <w:t xml:space="preserve"> – Нормативные потребности субъектов Российской Федерации в объектах физической культуры и спорта</w:t>
      </w:r>
    </w:p>
    <w:tbl>
      <w:tblPr>
        <w:tblStyle w:val="311"/>
        <w:tblW w:w="0" w:type="auto"/>
        <w:tblLook w:val="04A0" w:firstRow="1" w:lastRow="0" w:firstColumn="1" w:lastColumn="0" w:noHBand="0" w:noVBand="1"/>
      </w:tblPr>
      <w:tblGrid>
        <w:gridCol w:w="3115"/>
        <w:gridCol w:w="3115"/>
        <w:gridCol w:w="3115"/>
      </w:tblGrid>
      <w:tr w:rsidR="00254D9B" w:rsidRPr="00254D9B" w:rsidTr="00183429">
        <w:tc>
          <w:tcPr>
            <w:tcW w:w="3115" w:type="dxa"/>
          </w:tcPr>
          <w:p w:rsidR="00254D9B" w:rsidRPr="009F0B98" w:rsidRDefault="00254D9B" w:rsidP="00254D9B">
            <w:pPr>
              <w:jc w:val="center"/>
              <w:rPr>
                <w:rFonts w:ascii="Times New Roman" w:hAnsi="Times New Roman" w:cs="Times New Roman"/>
                <w:b/>
                <w:color w:val="000000" w:themeColor="text1"/>
                <w:sz w:val="24"/>
                <w:szCs w:val="24"/>
              </w:rPr>
            </w:pPr>
            <w:r w:rsidRPr="009F0B98">
              <w:rPr>
                <w:rFonts w:ascii="Times New Roman" w:hAnsi="Times New Roman" w:cs="Times New Roman"/>
                <w:b/>
                <w:color w:val="000000" w:themeColor="text1"/>
                <w:sz w:val="24"/>
                <w:szCs w:val="24"/>
              </w:rPr>
              <w:t>Наименование норматива</w:t>
            </w:r>
          </w:p>
        </w:tc>
        <w:tc>
          <w:tcPr>
            <w:tcW w:w="3115" w:type="dxa"/>
          </w:tcPr>
          <w:p w:rsidR="00254D9B" w:rsidRPr="009F0B98" w:rsidRDefault="00254D9B" w:rsidP="00254D9B">
            <w:pPr>
              <w:jc w:val="center"/>
              <w:rPr>
                <w:rFonts w:ascii="Times New Roman" w:hAnsi="Times New Roman" w:cs="Times New Roman"/>
                <w:b/>
                <w:color w:val="000000" w:themeColor="text1"/>
                <w:sz w:val="24"/>
                <w:szCs w:val="24"/>
              </w:rPr>
            </w:pPr>
            <w:r w:rsidRPr="009F0B98">
              <w:rPr>
                <w:rFonts w:ascii="Times New Roman" w:hAnsi="Times New Roman" w:cs="Times New Roman"/>
                <w:b/>
                <w:color w:val="000000" w:themeColor="text1"/>
                <w:sz w:val="24"/>
                <w:szCs w:val="24"/>
              </w:rPr>
              <w:t>Единица измерения</w:t>
            </w:r>
          </w:p>
        </w:tc>
        <w:tc>
          <w:tcPr>
            <w:tcW w:w="3115" w:type="dxa"/>
          </w:tcPr>
          <w:p w:rsidR="00254D9B" w:rsidRPr="009F0B98" w:rsidRDefault="00254D9B" w:rsidP="00254D9B">
            <w:pPr>
              <w:jc w:val="center"/>
              <w:rPr>
                <w:rFonts w:ascii="Times New Roman" w:hAnsi="Times New Roman" w:cs="Times New Roman"/>
                <w:b/>
                <w:color w:val="000000" w:themeColor="text1"/>
                <w:sz w:val="24"/>
                <w:szCs w:val="24"/>
              </w:rPr>
            </w:pPr>
            <w:r w:rsidRPr="009F0B98">
              <w:rPr>
                <w:rFonts w:ascii="Times New Roman" w:hAnsi="Times New Roman" w:cs="Times New Roman"/>
                <w:b/>
                <w:color w:val="000000" w:themeColor="text1"/>
                <w:sz w:val="24"/>
                <w:szCs w:val="24"/>
              </w:rPr>
              <w:t>Количественная величина</w:t>
            </w:r>
          </w:p>
        </w:tc>
      </w:tr>
      <w:tr w:rsidR="00254D9B" w:rsidRPr="00254D9B" w:rsidTr="00183429">
        <w:tc>
          <w:tcPr>
            <w:tcW w:w="3115" w:type="dxa"/>
          </w:tcPr>
          <w:p w:rsidR="00254D9B" w:rsidRPr="00254D9B" w:rsidRDefault="00254D9B" w:rsidP="00254D9B">
            <w:pPr>
              <w:rPr>
                <w:rFonts w:ascii="Times New Roman" w:hAnsi="Times New Roman" w:cs="Times New Roman"/>
                <w:color w:val="000000" w:themeColor="text1"/>
                <w:sz w:val="24"/>
                <w:szCs w:val="24"/>
              </w:rPr>
            </w:pPr>
            <w:r w:rsidRPr="00254D9B">
              <w:rPr>
                <w:rFonts w:ascii="Times New Roman" w:hAnsi="Times New Roman" w:cs="Times New Roman"/>
                <w:color w:val="000000" w:themeColor="text1"/>
                <w:sz w:val="24"/>
                <w:szCs w:val="24"/>
              </w:rPr>
              <w:t>Норматив единовременной пропускной способности</w:t>
            </w:r>
          </w:p>
        </w:tc>
        <w:tc>
          <w:tcPr>
            <w:tcW w:w="3115" w:type="dxa"/>
          </w:tcPr>
          <w:p w:rsidR="00254D9B" w:rsidRPr="00254D9B" w:rsidRDefault="00254D9B" w:rsidP="00254D9B">
            <w:pPr>
              <w:rPr>
                <w:rFonts w:ascii="Times New Roman" w:hAnsi="Times New Roman" w:cs="Times New Roman"/>
                <w:color w:val="000000" w:themeColor="text1"/>
                <w:sz w:val="24"/>
                <w:szCs w:val="24"/>
              </w:rPr>
            </w:pPr>
            <w:r w:rsidRPr="00254D9B">
              <w:rPr>
                <w:rFonts w:ascii="Times New Roman" w:hAnsi="Times New Roman" w:cs="Times New Roman"/>
                <w:color w:val="000000" w:themeColor="text1"/>
                <w:sz w:val="24"/>
                <w:szCs w:val="24"/>
              </w:rPr>
              <w:t>тыс. человек на 10000 населения</w:t>
            </w:r>
          </w:p>
        </w:tc>
        <w:tc>
          <w:tcPr>
            <w:tcW w:w="3115" w:type="dxa"/>
          </w:tcPr>
          <w:p w:rsidR="00254D9B" w:rsidRPr="00254D9B" w:rsidRDefault="00254D9B" w:rsidP="00254D9B">
            <w:pPr>
              <w:jc w:val="center"/>
              <w:rPr>
                <w:rFonts w:ascii="Times New Roman" w:hAnsi="Times New Roman" w:cs="Times New Roman"/>
                <w:color w:val="000000" w:themeColor="text1"/>
                <w:sz w:val="24"/>
                <w:szCs w:val="24"/>
              </w:rPr>
            </w:pPr>
            <w:r w:rsidRPr="00254D9B">
              <w:rPr>
                <w:rFonts w:ascii="Times New Roman" w:hAnsi="Times New Roman" w:cs="Times New Roman"/>
                <w:color w:val="000000" w:themeColor="text1"/>
                <w:sz w:val="24"/>
                <w:szCs w:val="24"/>
              </w:rPr>
              <w:t>1,9</w:t>
            </w:r>
          </w:p>
        </w:tc>
      </w:tr>
      <w:tr w:rsidR="00015A23" w:rsidRPr="00254D9B" w:rsidTr="00015A23">
        <w:tc>
          <w:tcPr>
            <w:tcW w:w="9345" w:type="dxa"/>
            <w:gridSpan w:val="3"/>
          </w:tcPr>
          <w:p w:rsidR="00015A23" w:rsidRPr="00254D9B" w:rsidRDefault="00015A23" w:rsidP="00254D9B">
            <w:pPr>
              <w:jc w:val="center"/>
              <w:rPr>
                <w:rFonts w:ascii="Times New Roman" w:hAnsi="Times New Roman" w:cs="Times New Roman"/>
                <w:color w:val="000000" w:themeColor="text1"/>
                <w:sz w:val="24"/>
                <w:szCs w:val="24"/>
              </w:rPr>
            </w:pPr>
            <w:r w:rsidRPr="00254D9B">
              <w:rPr>
                <w:rFonts w:ascii="Times New Roman" w:hAnsi="Times New Roman" w:cs="Times New Roman"/>
                <w:color w:val="000000" w:themeColor="text1"/>
                <w:sz w:val="24"/>
                <w:szCs w:val="24"/>
              </w:rPr>
              <w:t>Норматив обеспеченности спортивными сооружениями по видам:</w:t>
            </w:r>
          </w:p>
        </w:tc>
      </w:tr>
      <w:tr w:rsidR="00254D9B" w:rsidRPr="00254D9B" w:rsidTr="00183429">
        <w:tc>
          <w:tcPr>
            <w:tcW w:w="3115" w:type="dxa"/>
          </w:tcPr>
          <w:p w:rsidR="00254D9B" w:rsidRPr="00254D9B" w:rsidRDefault="00254D9B" w:rsidP="00254D9B">
            <w:pPr>
              <w:rPr>
                <w:rFonts w:ascii="Times New Roman" w:hAnsi="Times New Roman" w:cs="Times New Roman"/>
                <w:color w:val="000000" w:themeColor="text1"/>
                <w:sz w:val="24"/>
                <w:szCs w:val="24"/>
              </w:rPr>
            </w:pPr>
            <w:r w:rsidRPr="00254D9B">
              <w:rPr>
                <w:rFonts w:ascii="Times New Roman" w:hAnsi="Times New Roman" w:cs="Times New Roman"/>
                <w:color w:val="000000" w:themeColor="text1"/>
                <w:sz w:val="24"/>
                <w:szCs w:val="24"/>
              </w:rPr>
              <w:t>спортивные залы</w:t>
            </w:r>
          </w:p>
        </w:tc>
        <w:tc>
          <w:tcPr>
            <w:tcW w:w="3115" w:type="dxa"/>
          </w:tcPr>
          <w:p w:rsidR="00254D9B" w:rsidRPr="00254D9B" w:rsidRDefault="00254D9B" w:rsidP="00254D9B">
            <w:pPr>
              <w:rPr>
                <w:rFonts w:ascii="Times New Roman" w:hAnsi="Times New Roman" w:cs="Times New Roman"/>
                <w:color w:val="000000" w:themeColor="text1"/>
                <w:sz w:val="24"/>
                <w:szCs w:val="24"/>
              </w:rPr>
            </w:pPr>
            <w:r w:rsidRPr="00254D9B">
              <w:rPr>
                <w:rFonts w:ascii="Times New Roman" w:hAnsi="Times New Roman" w:cs="Times New Roman"/>
                <w:color w:val="000000" w:themeColor="text1"/>
                <w:sz w:val="24"/>
                <w:szCs w:val="24"/>
              </w:rPr>
              <w:t>тыс. человек на 10000 населения</w:t>
            </w:r>
          </w:p>
        </w:tc>
        <w:tc>
          <w:tcPr>
            <w:tcW w:w="3115" w:type="dxa"/>
          </w:tcPr>
          <w:p w:rsidR="00254D9B" w:rsidRPr="00254D9B" w:rsidRDefault="00254D9B" w:rsidP="00254D9B">
            <w:pPr>
              <w:jc w:val="center"/>
              <w:rPr>
                <w:rFonts w:ascii="Times New Roman" w:hAnsi="Times New Roman" w:cs="Times New Roman"/>
                <w:color w:val="000000" w:themeColor="text1"/>
                <w:sz w:val="24"/>
                <w:szCs w:val="24"/>
              </w:rPr>
            </w:pPr>
            <w:r w:rsidRPr="00254D9B">
              <w:rPr>
                <w:rFonts w:ascii="Times New Roman" w:hAnsi="Times New Roman" w:cs="Times New Roman"/>
                <w:color w:val="000000" w:themeColor="text1"/>
                <w:sz w:val="24"/>
                <w:szCs w:val="24"/>
              </w:rPr>
              <w:t>3,5</w:t>
            </w:r>
          </w:p>
        </w:tc>
      </w:tr>
      <w:tr w:rsidR="00254D9B" w:rsidRPr="00254D9B" w:rsidTr="00183429">
        <w:tc>
          <w:tcPr>
            <w:tcW w:w="3115" w:type="dxa"/>
          </w:tcPr>
          <w:p w:rsidR="00254D9B" w:rsidRPr="00254D9B" w:rsidRDefault="00254D9B" w:rsidP="00254D9B">
            <w:pPr>
              <w:rPr>
                <w:rFonts w:ascii="Times New Roman" w:hAnsi="Times New Roman" w:cs="Times New Roman"/>
                <w:color w:val="000000" w:themeColor="text1"/>
                <w:sz w:val="24"/>
                <w:szCs w:val="24"/>
              </w:rPr>
            </w:pPr>
            <w:r w:rsidRPr="00254D9B">
              <w:rPr>
                <w:rFonts w:ascii="Times New Roman" w:hAnsi="Times New Roman" w:cs="Times New Roman"/>
                <w:color w:val="000000" w:themeColor="text1"/>
                <w:sz w:val="24"/>
                <w:szCs w:val="24"/>
              </w:rPr>
              <w:t>плавательные бассейны</w:t>
            </w:r>
          </w:p>
        </w:tc>
        <w:tc>
          <w:tcPr>
            <w:tcW w:w="3115" w:type="dxa"/>
          </w:tcPr>
          <w:p w:rsidR="00254D9B" w:rsidRPr="00254D9B" w:rsidRDefault="00254D9B" w:rsidP="00254D9B">
            <w:pPr>
              <w:rPr>
                <w:rFonts w:ascii="Times New Roman" w:hAnsi="Times New Roman" w:cs="Times New Roman"/>
                <w:color w:val="000000" w:themeColor="text1"/>
                <w:sz w:val="24"/>
                <w:szCs w:val="24"/>
              </w:rPr>
            </w:pPr>
            <w:r w:rsidRPr="00254D9B">
              <w:rPr>
                <w:rFonts w:ascii="Times New Roman" w:hAnsi="Times New Roman" w:cs="Times New Roman"/>
                <w:color w:val="000000" w:themeColor="text1"/>
                <w:sz w:val="24"/>
                <w:szCs w:val="24"/>
              </w:rPr>
              <w:t>кв. м. зеркала воды тыс. на 10000 населения</w:t>
            </w:r>
          </w:p>
        </w:tc>
        <w:tc>
          <w:tcPr>
            <w:tcW w:w="3115" w:type="dxa"/>
          </w:tcPr>
          <w:p w:rsidR="00254D9B" w:rsidRPr="00254D9B" w:rsidRDefault="00254D9B" w:rsidP="00254D9B">
            <w:pPr>
              <w:jc w:val="center"/>
              <w:rPr>
                <w:rFonts w:ascii="Times New Roman" w:hAnsi="Times New Roman" w:cs="Times New Roman"/>
                <w:color w:val="000000" w:themeColor="text1"/>
                <w:sz w:val="24"/>
                <w:szCs w:val="24"/>
              </w:rPr>
            </w:pPr>
            <w:r w:rsidRPr="00254D9B">
              <w:rPr>
                <w:rFonts w:ascii="Times New Roman" w:hAnsi="Times New Roman" w:cs="Times New Roman"/>
                <w:color w:val="000000" w:themeColor="text1"/>
                <w:sz w:val="24"/>
                <w:szCs w:val="24"/>
              </w:rPr>
              <w:t>750</w:t>
            </w:r>
          </w:p>
        </w:tc>
      </w:tr>
      <w:tr w:rsidR="00254D9B" w:rsidRPr="00254D9B" w:rsidTr="00183429">
        <w:tc>
          <w:tcPr>
            <w:tcW w:w="3115" w:type="dxa"/>
          </w:tcPr>
          <w:p w:rsidR="00254D9B" w:rsidRPr="00254D9B" w:rsidRDefault="00254D9B" w:rsidP="00254D9B">
            <w:pPr>
              <w:rPr>
                <w:rFonts w:ascii="Times New Roman" w:hAnsi="Times New Roman" w:cs="Times New Roman"/>
                <w:color w:val="000000" w:themeColor="text1"/>
                <w:sz w:val="24"/>
                <w:szCs w:val="24"/>
              </w:rPr>
            </w:pPr>
            <w:r w:rsidRPr="00254D9B">
              <w:rPr>
                <w:rFonts w:ascii="Times New Roman" w:hAnsi="Times New Roman" w:cs="Times New Roman"/>
                <w:color w:val="000000" w:themeColor="text1"/>
                <w:sz w:val="24"/>
                <w:szCs w:val="24"/>
              </w:rPr>
              <w:t>плоскостные сооружения</w:t>
            </w:r>
          </w:p>
        </w:tc>
        <w:tc>
          <w:tcPr>
            <w:tcW w:w="3115" w:type="dxa"/>
          </w:tcPr>
          <w:p w:rsidR="00254D9B" w:rsidRPr="00254D9B" w:rsidRDefault="00254D9B" w:rsidP="00254D9B">
            <w:pPr>
              <w:rPr>
                <w:rFonts w:ascii="Times New Roman" w:hAnsi="Times New Roman" w:cs="Times New Roman"/>
                <w:color w:val="000000" w:themeColor="text1"/>
                <w:sz w:val="24"/>
                <w:szCs w:val="24"/>
              </w:rPr>
            </w:pPr>
            <w:r w:rsidRPr="00254D9B">
              <w:rPr>
                <w:rFonts w:ascii="Times New Roman" w:hAnsi="Times New Roman" w:cs="Times New Roman"/>
                <w:color w:val="000000" w:themeColor="text1"/>
                <w:sz w:val="24"/>
                <w:szCs w:val="24"/>
              </w:rPr>
              <w:t>тыс. человек на 10000 населения</w:t>
            </w:r>
          </w:p>
        </w:tc>
        <w:tc>
          <w:tcPr>
            <w:tcW w:w="3115" w:type="dxa"/>
          </w:tcPr>
          <w:p w:rsidR="00254D9B" w:rsidRPr="00254D9B" w:rsidRDefault="00254D9B" w:rsidP="00254D9B">
            <w:pPr>
              <w:jc w:val="center"/>
              <w:rPr>
                <w:rFonts w:ascii="Times New Roman" w:hAnsi="Times New Roman" w:cs="Times New Roman"/>
                <w:color w:val="000000" w:themeColor="text1"/>
                <w:sz w:val="24"/>
                <w:szCs w:val="24"/>
              </w:rPr>
            </w:pPr>
            <w:r w:rsidRPr="00254D9B">
              <w:rPr>
                <w:rFonts w:ascii="Times New Roman" w:hAnsi="Times New Roman" w:cs="Times New Roman"/>
                <w:color w:val="000000" w:themeColor="text1"/>
                <w:sz w:val="24"/>
                <w:szCs w:val="24"/>
              </w:rPr>
              <w:t>19,5</w:t>
            </w:r>
          </w:p>
        </w:tc>
      </w:tr>
    </w:tbl>
    <w:p w:rsidR="00254D9B" w:rsidRPr="00254D9B" w:rsidRDefault="00254D9B" w:rsidP="00254D9B">
      <w:pPr>
        <w:spacing w:after="0" w:line="240" w:lineRule="auto"/>
        <w:jc w:val="both"/>
        <w:rPr>
          <w:rFonts w:ascii="Times New Roman" w:hAnsi="Times New Roman" w:cs="Times New Roman"/>
          <w:color w:val="000000" w:themeColor="text1"/>
          <w:sz w:val="24"/>
          <w:szCs w:val="24"/>
          <w:lang w:eastAsia="en-US"/>
        </w:rPr>
      </w:pPr>
    </w:p>
    <w:p w:rsidR="00254D9B" w:rsidRPr="00254D9B" w:rsidRDefault="00254D9B" w:rsidP="00911464">
      <w:pPr>
        <w:spacing w:after="0"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xml:space="preserve">Для определения потребности </w:t>
      </w:r>
      <w:r w:rsidR="00797F11">
        <w:rPr>
          <w:rFonts w:ascii="Times New Roman" w:hAnsi="Times New Roman" w:cs="Times New Roman"/>
          <w:color w:val="000000" w:themeColor="text1"/>
          <w:sz w:val="24"/>
          <w:szCs w:val="24"/>
          <w:lang w:eastAsia="en-US"/>
        </w:rPr>
        <w:t>гп. Белоярский</w:t>
      </w:r>
      <w:r w:rsidRPr="00254D9B">
        <w:rPr>
          <w:rFonts w:ascii="Times New Roman" w:hAnsi="Times New Roman" w:cs="Times New Roman"/>
          <w:color w:val="000000" w:themeColor="text1"/>
          <w:sz w:val="24"/>
          <w:szCs w:val="24"/>
          <w:lang w:eastAsia="en-US"/>
        </w:rPr>
        <w:t xml:space="preserve"> в объектах спорта, обеспечивающих минимальную двигательную активность населения, используются следующие показатели:</w:t>
      </w:r>
    </w:p>
    <w:p w:rsidR="00254D9B" w:rsidRPr="00254D9B" w:rsidRDefault="00254D9B" w:rsidP="00911464">
      <w:pPr>
        <w:spacing w:after="0"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норматив единовременной пропускной способности объектов спорта (1,9 тыс. человек на 10000 населения);</w:t>
      </w:r>
    </w:p>
    <w:p w:rsidR="00254D9B" w:rsidRPr="00254D9B" w:rsidRDefault="00254D9B" w:rsidP="00911464">
      <w:pPr>
        <w:spacing w:after="0"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единовременная пропускная способность (далее - ЕПС) объектов спорта, действующих в муниципальном образовании;</w:t>
      </w:r>
    </w:p>
    <w:p w:rsidR="00254D9B" w:rsidRPr="00254D9B" w:rsidRDefault="00254D9B" w:rsidP="00911464">
      <w:pPr>
        <w:spacing w:after="0"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численность населения муниципального образования;</w:t>
      </w:r>
    </w:p>
    <w:p w:rsidR="00254D9B" w:rsidRPr="00254D9B" w:rsidRDefault="00254D9B" w:rsidP="00911464">
      <w:pPr>
        <w:spacing w:after="0"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xml:space="preserve">- фактическая величина ЕПС определенного вида спортивных сооружений. </w:t>
      </w:r>
    </w:p>
    <w:p w:rsidR="00254D9B" w:rsidRPr="00254D9B" w:rsidRDefault="00254D9B" w:rsidP="00911464">
      <w:pPr>
        <w:spacing w:after="0"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xml:space="preserve">Исходя из численности населения </w:t>
      </w:r>
      <w:r w:rsidR="00797F11">
        <w:rPr>
          <w:rFonts w:ascii="Times New Roman" w:hAnsi="Times New Roman" w:cs="Times New Roman"/>
          <w:color w:val="000000" w:themeColor="text1"/>
          <w:sz w:val="24"/>
          <w:szCs w:val="24"/>
          <w:lang w:eastAsia="en-US"/>
        </w:rPr>
        <w:t>гп. Белоярский</w:t>
      </w:r>
      <w:r w:rsidRPr="00254D9B">
        <w:rPr>
          <w:rFonts w:ascii="Times New Roman" w:hAnsi="Times New Roman" w:cs="Times New Roman"/>
          <w:color w:val="000000" w:themeColor="text1"/>
          <w:sz w:val="24"/>
          <w:szCs w:val="24"/>
          <w:lang w:eastAsia="en-US"/>
        </w:rPr>
        <w:t xml:space="preserve">, а также норматива единовременной пропускной способности объектов спорта, определяется нормативная единовременная пропускная способность объектов спорта, необходимая для обеспечения минимальной двигательной активности населения (таблица </w:t>
      </w:r>
      <w:r w:rsidR="00CB2A4C">
        <w:rPr>
          <w:rFonts w:ascii="Times New Roman" w:hAnsi="Times New Roman" w:cs="Times New Roman"/>
          <w:color w:val="000000" w:themeColor="text1"/>
          <w:sz w:val="24"/>
          <w:szCs w:val="24"/>
          <w:lang w:eastAsia="en-US"/>
        </w:rPr>
        <w:t>18</w:t>
      </w:r>
      <w:r w:rsidRPr="00254D9B">
        <w:rPr>
          <w:rFonts w:ascii="Times New Roman" w:hAnsi="Times New Roman" w:cs="Times New Roman"/>
          <w:color w:val="000000" w:themeColor="text1"/>
          <w:sz w:val="24"/>
          <w:szCs w:val="24"/>
          <w:lang w:eastAsia="en-US"/>
        </w:rPr>
        <w:t>):</w:t>
      </w:r>
    </w:p>
    <w:p w:rsidR="00254D9B" w:rsidRPr="00254D9B" w:rsidRDefault="00254D9B" w:rsidP="00911464">
      <w:pPr>
        <w:spacing w:after="0" w:line="240" w:lineRule="auto"/>
        <w:ind w:firstLine="851"/>
        <w:jc w:val="both"/>
        <w:rPr>
          <w:rFonts w:ascii="Times New Roman" w:hAnsi="Times New Roman" w:cs="Times New Roman"/>
          <w:color w:val="000000" w:themeColor="text1"/>
          <w:sz w:val="24"/>
          <w:szCs w:val="24"/>
          <w:lang w:eastAsia="en-US"/>
        </w:rPr>
      </w:pPr>
    </w:p>
    <w:p w:rsidR="00254D9B" w:rsidRPr="00254D9B" w:rsidRDefault="00254D9B" w:rsidP="00911464">
      <w:pPr>
        <w:spacing w:after="0"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Е</w:t>
      </w:r>
      <w:r w:rsidR="00227190">
        <w:rPr>
          <w:rFonts w:ascii="Times New Roman" w:hAnsi="Times New Roman" w:cs="Times New Roman"/>
          <w:color w:val="000000" w:themeColor="text1"/>
          <w:sz w:val="24"/>
          <w:szCs w:val="24"/>
          <w:lang w:eastAsia="en-US"/>
        </w:rPr>
        <w:t>№</w:t>
      </w:r>
      <w:r w:rsidRPr="00254D9B">
        <w:rPr>
          <w:rFonts w:ascii="Times New Roman" w:hAnsi="Times New Roman" w:cs="Times New Roman"/>
          <w:color w:val="000000" w:themeColor="text1"/>
          <w:sz w:val="24"/>
          <w:szCs w:val="24"/>
          <w:lang w:eastAsia="en-US"/>
        </w:rPr>
        <w:t xml:space="preserve"> = C x </w:t>
      </w:r>
      <w:r w:rsidR="00227190">
        <w:rPr>
          <w:rFonts w:ascii="Times New Roman" w:hAnsi="Times New Roman" w:cs="Times New Roman"/>
          <w:color w:val="000000" w:themeColor="text1"/>
          <w:sz w:val="24"/>
          <w:szCs w:val="24"/>
          <w:lang w:eastAsia="en-US"/>
        </w:rPr>
        <w:t>№</w:t>
      </w:r>
      <w:r w:rsidRPr="00254D9B">
        <w:rPr>
          <w:rFonts w:ascii="Times New Roman" w:hAnsi="Times New Roman" w:cs="Times New Roman"/>
          <w:color w:val="000000" w:themeColor="text1"/>
          <w:sz w:val="24"/>
          <w:szCs w:val="24"/>
          <w:lang w:eastAsia="en-US"/>
        </w:rPr>
        <w:t>, или Е</w:t>
      </w:r>
      <w:r w:rsidR="00227190">
        <w:rPr>
          <w:rFonts w:ascii="Times New Roman" w:hAnsi="Times New Roman" w:cs="Times New Roman"/>
          <w:color w:val="000000" w:themeColor="text1"/>
          <w:sz w:val="24"/>
          <w:szCs w:val="24"/>
          <w:lang w:eastAsia="en-US"/>
        </w:rPr>
        <w:t>№</w:t>
      </w:r>
      <w:r w:rsidRPr="00254D9B">
        <w:rPr>
          <w:rFonts w:ascii="Times New Roman" w:hAnsi="Times New Roman" w:cs="Times New Roman"/>
          <w:color w:val="000000" w:themeColor="text1"/>
          <w:sz w:val="24"/>
          <w:szCs w:val="24"/>
          <w:lang w:eastAsia="en-US"/>
        </w:rPr>
        <w:t xml:space="preserve"> = C x 0,19, где Е</w:t>
      </w:r>
      <w:r w:rsidR="00227190">
        <w:rPr>
          <w:rFonts w:ascii="Times New Roman" w:hAnsi="Times New Roman" w:cs="Times New Roman"/>
          <w:color w:val="000000" w:themeColor="text1"/>
          <w:sz w:val="24"/>
          <w:szCs w:val="24"/>
          <w:lang w:eastAsia="en-US"/>
        </w:rPr>
        <w:t>№</w:t>
      </w:r>
      <w:r w:rsidRPr="00254D9B">
        <w:rPr>
          <w:rFonts w:ascii="Times New Roman" w:hAnsi="Times New Roman" w:cs="Times New Roman"/>
          <w:color w:val="000000" w:themeColor="text1"/>
          <w:sz w:val="24"/>
          <w:szCs w:val="24"/>
          <w:lang w:eastAsia="en-US"/>
        </w:rPr>
        <w:t xml:space="preserve"> - нормативная ЕПС объектов спорта; C - численность населения муниципального образования (поселения); </w:t>
      </w:r>
      <w:r w:rsidR="00227190">
        <w:rPr>
          <w:rFonts w:ascii="Times New Roman" w:hAnsi="Times New Roman" w:cs="Times New Roman"/>
          <w:color w:val="000000" w:themeColor="text1"/>
          <w:sz w:val="24"/>
          <w:szCs w:val="24"/>
          <w:lang w:eastAsia="en-US"/>
        </w:rPr>
        <w:t>№</w:t>
      </w:r>
      <w:r w:rsidRPr="00254D9B">
        <w:rPr>
          <w:rFonts w:ascii="Times New Roman" w:hAnsi="Times New Roman" w:cs="Times New Roman"/>
          <w:color w:val="000000" w:themeColor="text1"/>
          <w:sz w:val="24"/>
          <w:szCs w:val="24"/>
          <w:lang w:eastAsia="en-US"/>
        </w:rPr>
        <w:t xml:space="preserve"> - норматив ЕПС спортивных сооружений: 1,9 тыс. человек на 10000 населения.</w:t>
      </w:r>
    </w:p>
    <w:p w:rsidR="00254D9B" w:rsidRPr="00254D9B" w:rsidRDefault="00254D9B" w:rsidP="00254D9B">
      <w:pPr>
        <w:spacing w:after="0" w:line="240" w:lineRule="auto"/>
        <w:jc w:val="both"/>
        <w:rPr>
          <w:rFonts w:ascii="Times New Roman" w:hAnsi="Times New Roman" w:cs="Times New Roman"/>
          <w:color w:val="000000" w:themeColor="text1"/>
          <w:sz w:val="24"/>
          <w:szCs w:val="24"/>
          <w:lang w:eastAsia="en-US"/>
        </w:rPr>
      </w:pPr>
    </w:p>
    <w:p w:rsidR="00254D9B" w:rsidRPr="00254D9B" w:rsidRDefault="00254D9B" w:rsidP="00254D9B">
      <w:pPr>
        <w:spacing w:after="0" w:line="240" w:lineRule="auto"/>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xml:space="preserve">Таблица </w:t>
      </w:r>
      <w:r w:rsidR="00CB2A4C">
        <w:rPr>
          <w:rFonts w:ascii="Times New Roman" w:hAnsi="Times New Roman" w:cs="Times New Roman"/>
          <w:color w:val="000000" w:themeColor="text1"/>
          <w:sz w:val="24"/>
          <w:szCs w:val="24"/>
          <w:lang w:eastAsia="en-US"/>
        </w:rPr>
        <w:t>18</w:t>
      </w:r>
      <w:r w:rsidRPr="00254D9B">
        <w:rPr>
          <w:rFonts w:ascii="Times New Roman" w:hAnsi="Times New Roman" w:cs="Times New Roman"/>
          <w:color w:val="000000" w:themeColor="text1"/>
          <w:sz w:val="24"/>
          <w:szCs w:val="24"/>
          <w:lang w:eastAsia="en-US"/>
        </w:rPr>
        <w:t xml:space="preserve"> - Нормативная единовременная пропускная способность объектов спорта на территории </w:t>
      </w:r>
      <w:r w:rsidR="00797F11">
        <w:rPr>
          <w:rFonts w:ascii="Times New Roman" w:hAnsi="Times New Roman" w:cs="Times New Roman"/>
          <w:color w:val="000000" w:themeColor="text1"/>
          <w:sz w:val="24"/>
          <w:szCs w:val="24"/>
          <w:lang w:eastAsia="en-US"/>
        </w:rPr>
        <w:t>гп. Белоярский</w:t>
      </w:r>
      <w:r w:rsidRPr="00254D9B">
        <w:rPr>
          <w:rFonts w:ascii="Times New Roman" w:hAnsi="Times New Roman" w:cs="Times New Roman"/>
          <w:color w:val="000000" w:themeColor="text1"/>
          <w:sz w:val="24"/>
          <w:szCs w:val="24"/>
          <w:lang w:eastAsia="en-US"/>
        </w:rPr>
        <w:t>, необходимая для обеспечения минимальной двигательной активности населения</w:t>
      </w:r>
    </w:p>
    <w:tbl>
      <w:tblPr>
        <w:tblStyle w:val="311"/>
        <w:tblW w:w="8863" w:type="dxa"/>
        <w:jc w:val="center"/>
        <w:tblLook w:val="04A0" w:firstRow="1" w:lastRow="0" w:firstColumn="1" w:lastColumn="0" w:noHBand="0" w:noVBand="1"/>
      </w:tblPr>
      <w:tblGrid>
        <w:gridCol w:w="3964"/>
        <w:gridCol w:w="4899"/>
      </w:tblGrid>
      <w:tr w:rsidR="00FC24A7" w:rsidRPr="00254D9B" w:rsidTr="000254D1">
        <w:trPr>
          <w:jc w:val="center"/>
        </w:trPr>
        <w:tc>
          <w:tcPr>
            <w:tcW w:w="3964" w:type="dxa"/>
          </w:tcPr>
          <w:p w:rsidR="00FC24A7" w:rsidRPr="009F0B98" w:rsidRDefault="00FC24A7" w:rsidP="009F0B98">
            <w:pPr>
              <w:jc w:val="center"/>
              <w:rPr>
                <w:rFonts w:ascii="Times New Roman" w:hAnsi="Times New Roman" w:cs="Times New Roman"/>
                <w:b/>
                <w:color w:val="000000" w:themeColor="text1"/>
                <w:sz w:val="24"/>
                <w:szCs w:val="24"/>
              </w:rPr>
            </w:pPr>
            <w:r w:rsidRPr="009F0B98">
              <w:rPr>
                <w:rFonts w:ascii="Times New Roman" w:hAnsi="Times New Roman" w:cs="Times New Roman"/>
                <w:b/>
                <w:color w:val="000000" w:themeColor="text1"/>
                <w:sz w:val="24"/>
                <w:szCs w:val="24"/>
              </w:rPr>
              <w:t>Наименование территории</w:t>
            </w:r>
          </w:p>
        </w:tc>
        <w:tc>
          <w:tcPr>
            <w:tcW w:w="4899" w:type="dxa"/>
          </w:tcPr>
          <w:p w:rsidR="00FC24A7" w:rsidRPr="009F0B98" w:rsidRDefault="00FC24A7" w:rsidP="009F0B98">
            <w:pPr>
              <w:jc w:val="center"/>
              <w:rPr>
                <w:rFonts w:ascii="Times New Roman" w:hAnsi="Times New Roman" w:cs="Times New Roman"/>
                <w:b/>
                <w:color w:val="000000" w:themeColor="text1"/>
                <w:sz w:val="24"/>
                <w:szCs w:val="24"/>
              </w:rPr>
            </w:pPr>
            <w:r w:rsidRPr="009F0B98">
              <w:rPr>
                <w:rFonts w:ascii="Times New Roman" w:hAnsi="Times New Roman" w:cs="Times New Roman"/>
                <w:b/>
                <w:color w:val="000000" w:themeColor="text1"/>
                <w:sz w:val="24"/>
                <w:szCs w:val="24"/>
              </w:rPr>
              <w:t>ЕПС нормативное тыс. человек</w:t>
            </w:r>
          </w:p>
        </w:tc>
      </w:tr>
      <w:tr w:rsidR="00FC24A7" w:rsidRPr="00254D9B" w:rsidTr="000254D1">
        <w:trPr>
          <w:jc w:val="center"/>
        </w:trPr>
        <w:tc>
          <w:tcPr>
            <w:tcW w:w="3964" w:type="dxa"/>
          </w:tcPr>
          <w:p w:rsidR="00FC24A7" w:rsidRPr="00254D9B" w:rsidRDefault="00C624F8" w:rsidP="00254D9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гп.</w:t>
            </w:r>
            <w:r w:rsidR="00FC24A7" w:rsidRPr="00254D9B">
              <w:rPr>
                <w:rFonts w:ascii="Times New Roman" w:hAnsi="Times New Roman" w:cs="Times New Roman"/>
                <w:color w:val="000000" w:themeColor="text1"/>
                <w:sz w:val="24"/>
                <w:szCs w:val="24"/>
              </w:rPr>
              <w:t>Белоярский</w:t>
            </w:r>
          </w:p>
        </w:tc>
        <w:tc>
          <w:tcPr>
            <w:tcW w:w="4899" w:type="dxa"/>
          </w:tcPr>
          <w:p w:rsidR="00FC24A7" w:rsidRPr="00254D9B" w:rsidRDefault="00FC24A7" w:rsidP="00254D9B">
            <w:pPr>
              <w:jc w:val="center"/>
              <w:rPr>
                <w:rFonts w:ascii="Times New Roman" w:hAnsi="Times New Roman" w:cs="Times New Roman"/>
                <w:color w:val="000000" w:themeColor="text1"/>
                <w:sz w:val="24"/>
                <w:szCs w:val="24"/>
              </w:rPr>
            </w:pPr>
            <w:r w:rsidRPr="00254D9B">
              <w:rPr>
                <w:rFonts w:ascii="Times New Roman" w:hAnsi="Times New Roman" w:cs="Times New Roman"/>
                <w:color w:val="000000" w:themeColor="text1"/>
                <w:sz w:val="24"/>
                <w:szCs w:val="24"/>
              </w:rPr>
              <w:t>3,85</w:t>
            </w:r>
          </w:p>
        </w:tc>
      </w:tr>
    </w:tbl>
    <w:p w:rsidR="00254D9B" w:rsidRPr="00254D9B" w:rsidRDefault="00254D9B" w:rsidP="00254D9B">
      <w:pPr>
        <w:spacing w:after="0"/>
        <w:jc w:val="both"/>
        <w:rPr>
          <w:rFonts w:ascii="Times New Roman" w:hAnsi="Times New Roman" w:cs="Times New Roman"/>
          <w:color w:val="000000" w:themeColor="text1"/>
          <w:sz w:val="28"/>
          <w:szCs w:val="28"/>
          <w:lang w:eastAsia="en-US"/>
        </w:rPr>
      </w:pPr>
    </w:p>
    <w:p w:rsidR="00254D9B" w:rsidRPr="00254D9B" w:rsidRDefault="00254D9B" w:rsidP="00911464">
      <w:pPr>
        <w:spacing w:after="0"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xml:space="preserve">Уровень обеспечения населения </w:t>
      </w:r>
      <w:r w:rsidR="00094B29">
        <w:rPr>
          <w:rFonts w:ascii="Times New Roman" w:hAnsi="Times New Roman" w:cs="Times New Roman"/>
          <w:color w:val="000000" w:themeColor="text1"/>
          <w:sz w:val="24"/>
          <w:szCs w:val="24"/>
          <w:lang w:eastAsia="en-US"/>
        </w:rPr>
        <w:t>гп. Белоярский</w:t>
      </w:r>
      <w:r w:rsidRPr="00254D9B">
        <w:rPr>
          <w:rFonts w:ascii="Times New Roman" w:hAnsi="Times New Roman" w:cs="Times New Roman"/>
          <w:color w:val="000000" w:themeColor="text1"/>
          <w:sz w:val="24"/>
          <w:szCs w:val="24"/>
          <w:lang w:eastAsia="en-US"/>
        </w:rPr>
        <w:t xml:space="preserve"> объектами спорта определяется процентным соотношением величины ЕПС действующих в районе объектов спорта к величине нормативной ЕПС объектов спорта для данного муниципального района.</w:t>
      </w:r>
    </w:p>
    <w:p w:rsidR="00254D9B" w:rsidRPr="00254D9B" w:rsidRDefault="00254D9B" w:rsidP="00911464">
      <w:pPr>
        <w:spacing w:after="0"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xml:space="preserve">Потребность </w:t>
      </w:r>
      <w:r w:rsidR="00094B29">
        <w:rPr>
          <w:rFonts w:ascii="Times New Roman" w:hAnsi="Times New Roman" w:cs="Times New Roman"/>
          <w:color w:val="000000" w:themeColor="text1"/>
          <w:sz w:val="24"/>
          <w:szCs w:val="24"/>
          <w:lang w:eastAsia="en-US"/>
        </w:rPr>
        <w:t>гп. Белоярский</w:t>
      </w:r>
      <w:r w:rsidRPr="00254D9B">
        <w:rPr>
          <w:rFonts w:ascii="Times New Roman" w:hAnsi="Times New Roman" w:cs="Times New Roman"/>
          <w:color w:val="000000" w:themeColor="text1"/>
          <w:sz w:val="24"/>
          <w:szCs w:val="24"/>
          <w:lang w:eastAsia="en-US"/>
        </w:rPr>
        <w:t xml:space="preserve"> в дополнительных мощностях (ЕПС) объектов спорта определяется как разность между величиной нормативной ЕПС объектов спорта для данного муниципального района и ЕПС действующих объектов спорта в муниципальном районе:</w:t>
      </w:r>
    </w:p>
    <w:p w:rsidR="00254D9B" w:rsidRPr="00254D9B" w:rsidRDefault="00254D9B" w:rsidP="00911464">
      <w:pPr>
        <w:spacing w:after="0"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Ед = Е</w:t>
      </w:r>
      <w:r w:rsidR="00227190">
        <w:rPr>
          <w:rFonts w:ascii="Times New Roman" w:hAnsi="Times New Roman" w:cs="Times New Roman"/>
          <w:color w:val="000000" w:themeColor="text1"/>
          <w:sz w:val="24"/>
          <w:szCs w:val="24"/>
          <w:lang w:eastAsia="en-US"/>
        </w:rPr>
        <w:t>№</w:t>
      </w:r>
      <w:r w:rsidRPr="00254D9B">
        <w:rPr>
          <w:rFonts w:ascii="Times New Roman" w:hAnsi="Times New Roman" w:cs="Times New Roman"/>
          <w:color w:val="000000" w:themeColor="text1"/>
          <w:sz w:val="24"/>
          <w:szCs w:val="24"/>
          <w:lang w:eastAsia="en-US"/>
        </w:rPr>
        <w:t xml:space="preserve"> - Еф, где Ед - потребность муниципального образования в дополнительной ЕПС объектов спорта; Е</w:t>
      </w:r>
      <w:r w:rsidR="00227190">
        <w:rPr>
          <w:rFonts w:ascii="Times New Roman" w:hAnsi="Times New Roman" w:cs="Times New Roman"/>
          <w:color w:val="000000" w:themeColor="text1"/>
          <w:sz w:val="24"/>
          <w:szCs w:val="24"/>
          <w:lang w:eastAsia="en-US"/>
        </w:rPr>
        <w:t>№</w:t>
      </w:r>
      <w:r w:rsidRPr="00254D9B">
        <w:rPr>
          <w:rFonts w:ascii="Times New Roman" w:hAnsi="Times New Roman" w:cs="Times New Roman"/>
          <w:color w:val="000000" w:themeColor="text1"/>
          <w:sz w:val="24"/>
          <w:szCs w:val="24"/>
          <w:lang w:eastAsia="en-US"/>
        </w:rPr>
        <w:t xml:space="preserve"> - нормативная ЕПС объектов спорта; Еф - ЕПС действующих объектов спорта в муниципальном районе.</w:t>
      </w:r>
    </w:p>
    <w:p w:rsidR="00FC24A7" w:rsidRDefault="00254D9B" w:rsidP="00CB2A4C">
      <w:pPr>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lastRenderedPageBreak/>
        <w:t xml:space="preserve">Фактические данные о единовременной пропускной способности объектов спортивной инфраструктуры в </w:t>
      </w:r>
      <w:r w:rsidR="00094B29">
        <w:rPr>
          <w:rFonts w:ascii="Times New Roman" w:hAnsi="Times New Roman" w:cs="Times New Roman"/>
          <w:color w:val="000000" w:themeColor="text1"/>
          <w:sz w:val="24"/>
          <w:szCs w:val="24"/>
          <w:lang w:eastAsia="en-US"/>
        </w:rPr>
        <w:t>гп. Белоярский</w:t>
      </w:r>
      <w:r w:rsidRPr="00254D9B">
        <w:rPr>
          <w:rFonts w:ascii="Times New Roman" w:hAnsi="Times New Roman" w:cs="Times New Roman"/>
          <w:color w:val="000000" w:themeColor="text1"/>
          <w:sz w:val="24"/>
          <w:szCs w:val="24"/>
          <w:lang w:eastAsia="en-US"/>
        </w:rPr>
        <w:t xml:space="preserve"> и их соотношения с нормативными значениями представлены в таблице </w:t>
      </w:r>
      <w:r w:rsidR="00CB2A4C">
        <w:rPr>
          <w:rFonts w:ascii="Times New Roman" w:hAnsi="Times New Roman" w:cs="Times New Roman"/>
          <w:color w:val="000000" w:themeColor="text1"/>
          <w:sz w:val="24"/>
          <w:szCs w:val="24"/>
          <w:lang w:eastAsia="en-US"/>
        </w:rPr>
        <w:t>19</w:t>
      </w:r>
      <w:r w:rsidRPr="00254D9B">
        <w:rPr>
          <w:rFonts w:ascii="Times New Roman" w:hAnsi="Times New Roman" w:cs="Times New Roman"/>
          <w:color w:val="000000" w:themeColor="text1"/>
          <w:sz w:val="24"/>
          <w:szCs w:val="24"/>
          <w:lang w:eastAsia="en-US"/>
        </w:rPr>
        <w:t>.</w:t>
      </w:r>
    </w:p>
    <w:p w:rsidR="00254D9B" w:rsidRPr="00254D9B" w:rsidRDefault="00254D9B" w:rsidP="00254D9B">
      <w:pPr>
        <w:spacing w:after="0"/>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xml:space="preserve">Таблица </w:t>
      </w:r>
      <w:r w:rsidR="00CB2A4C">
        <w:rPr>
          <w:rFonts w:ascii="Times New Roman" w:hAnsi="Times New Roman" w:cs="Times New Roman"/>
          <w:color w:val="000000" w:themeColor="text1"/>
          <w:sz w:val="24"/>
          <w:szCs w:val="24"/>
          <w:lang w:eastAsia="en-US"/>
        </w:rPr>
        <w:t>19</w:t>
      </w:r>
      <w:r w:rsidRPr="00254D9B">
        <w:rPr>
          <w:rFonts w:ascii="Times New Roman" w:hAnsi="Times New Roman" w:cs="Times New Roman"/>
          <w:color w:val="000000" w:themeColor="text1"/>
          <w:sz w:val="24"/>
          <w:szCs w:val="24"/>
          <w:lang w:eastAsia="en-US"/>
        </w:rPr>
        <w:t xml:space="preserve"> – Соотношение нормативных и фактических значений ЕПС в </w:t>
      </w:r>
      <w:r w:rsidR="004907F2">
        <w:rPr>
          <w:rFonts w:ascii="Times New Roman" w:hAnsi="Times New Roman" w:cs="Times New Roman"/>
          <w:color w:val="000000" w:themeColor="text1"/>
          <w:sz w:val="24"/>
          <w:szCs w:val="24"/>
          <w:lang w:eastAsia="en-US"/>
        </w:rPr>
        <w:t>гп. Белоярский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5"/>
        <w:gridCol w:w="963"/>
        <w:gridCol w:w="944"/>
        <w:gridCol w:w="1413"/>
        <w:gridCol w:w="1413"/>
        <w:gridCol w:w="1649"/>
        <w:gridCol w:w="1129"/>
      </w:tblGrid>
      <w:tr w:rsidR="00254D9B" w:rsidRPr="00254D9B" w:rsidTr="00672A6B">
        <w:trPr>
          <w:trHeight w:val="1467"/>
        </w:trPr>
        <w:tc>
          <w:tcPr>
            <w:tcW w:w="982" w:type="pct"/>
          </w:tcPr>
          <w:p w:rsidR="00254D9B" w:rsidRPr="009F0B98" w:rsidRDefault="007D6BDB" w:rsidP="009F0B98">
            <w:pPr>
              <w:spacing w:after="0"/>
              <w:jc w:val="center"/>
              <w:rPr>
                <w:rFonts w:ascii="Times New Roman" w:hAnsi="Times New Roman" w:cs="Times New Roman"/>
                <w:b/>
                <w:bCs/>
                <w:color w:val="000000"/>
                <w:sz w:val="16"/>
                <w:szCs w:val="16"/>
                <w:lang w:eastAsia="en-US"/>
              </w:rPr>
            </w:pPr>
            <w:r w:rsidRPr="009F0B98">
              <w:rPr>
                <w:rFonts w:ascii="Times New Roman" w:hAnsi="Times New Roman" w:cs="Times New Roman"/>
                <w:b/>
                <w:color w:val="000000" w:themeColor="text1"/>
                <w:sz w:val="16"/>
                <w:szCs w:val="16"/>
              </w:rPr>
              <w:t>Наименование территории</w:t>
            </w:r>
          </w:p>
        </w:tc>
        <w:tc>
          <w:tcPr>
            <w:tcW w:w="515" w:type="pct"/>
            <w:shd w:val="clear" w:color="auto" w:fill="auto"/>
          </w:tcPr>
          <w:p w:rsidR="00254D9B" w:rsidRPr="009F0B98" w:rsidRDefault="00254D9B" w:rsidP="009F0B98">
            <w:pPr>
              <w:spacing w:after="0"/>
              <w:jc w:val="center"/>
              <w:rPr>
                <w:rFonts w:ascii="Times New Roman" w:hAnsi="Times New Roman" w:cs="Times New Roman"/>
                <w:b/>
                <w:bCs/>
                <w:color w:val="000000"/>
                <w:sz w:val="16"/>
                <w:szCs w:val="16"/>
                <w:lang w:eastAsia="en-US"/>
              </w:rPr>
            </w:pPr>
            <w:r w:rsidRPr="009F0B98">
              <w:rPr>
                <w:rFonts w:ascii="Times New Roman" w:hAnsi="Times New Roman" w:cs="Times New Roman"/>
                <w:b/>
                <w:bCs/>
                <w:color w:val="000000"/>
                <w:sz w:val="16"/>
                <w:szCs w:val="16"/>
                <w:lang w:eastAsia="en-US"/>
              </w:rPr>
              <w:t>Среднегодовая численность территории, 2015 год</w:t>
            </w:r>
          </w:p>
        </w:tc>
        <w:tc>
          <w:tcPr>
            <w:tcW w:w="505" w:type="pct"/>
            <w:shd w:val="clear" w:color="auto" w:fill="auto"/>
          </w:tcPr>
          <w:p w:rsidR="00254D9B" w:rsidRPr="009F0B98" w:rsidRDefault="00254D9B" w:rsidP="009F0B98">
            <w:pPr>
              <w:spacing w:after="0"/>
              <w:jc w:val="center"/>
              <w:rPr>
                <w:rFonts w:ascii="Times New Roman" w:hAnsi="Times New Roman" w:cs="Times New Roman"/>
                <w:b/>
                <w:bCs/>
                <w:color w:val="000000"/>
                <w:sz w:val="16"/>
                <w:szCs w:val="16"/>
                <w:lang w:eastAsia="en-US"/>
              </w:rPr>
            </w:pPr>
            <w:r w:rsidRPr="009F0B98">
              <w:rPr>
                <w:rFonts w:ascii="Times New Roman" w:hAnsi="Times New Roman" w:cs="Times New Roman"/>
                <w:b/>
                <w:bCs/>
                <w:color w:val="000000"/>
                <w:sz w:val="16"/>
                <w:szCs w:val="16"/>
                <w:lang w:eastAsia="en-US"/>
              </w:rPr>
              <w:t>Норматив ЕПС, тыс. человек на 10 000 населения</w:t>
            </w:r>
          </w:p>
        </w:tc>
        <w:tc>
          <w:tcPr>
            <w:tcW w:w="756" w:type="pct"/>
            <w:shd w:val="clear" w:color="auto" w:fill="auto"/>
          </w:tcPr>
          <w:p w:rsidR="00254D9B" w:rsidRPr="009F0B98" w:rsidRDefault="00254D9B" w:rsidP="009F0B98">
            <w:pPr>
              <w:spacing w:after="0"/>
              <w:jc w:val="center"/>
              <w:rPr>
                <w:rFonts w:ascii="Times New Roman" w:hAnsi="Times New Roman" w:cs="Times New Roman"/>
                <w:b/>
                <w:bCs/>
                <w:color w:val="000000"/>
                <w:sz w:val="16"/>
                <w:szCs w:val="16"/>
                <w:lang w:eastAsia="en-US"/>
              </w:rPr>
            </w:pPr>
            <w:r w:rsidRPr="009F0B98">
              <w:rPr>
                <w:rFonts w:ascii="Times New Roman" w:hAnsi="Times New Roman" w:cs="Times New Roman"/>
                <w:b/>
                <w:bCs/>
                <w:color w:val="000000"/>
                <w:sz w:val="16"/>
                <w:szCs w:val="16"/>
                <w:lang w:eastAsia="en-US"/>
              </w:rPr>
              <w:t>Нормативное значение ЕПС объектов спортивной инфраструктуры территории, тыс. человек</w:t>
            </w:r>
          </w:p>
        </w:tc>
        <w:tc>
          <w:tcPr>
            <w:tcW w:w="756" w:type="pct"/>
            <w:shd w:val="clear" w:color="auto" w:fill="auto"/>
          </w:tcPr>
          <w:p w:rsidR="00254D9B" w:rsidRPr="009F0B98" w:rsidRDefault="00254D9B" w:rsidP="009F0B98">
            <w:pPr>
              <w:spacing w:after="0"/>
              <w:jc w:val="center"/>
              <w:rPr>
                <w:rFonts w:ascii="Times New Roman" w:hAnsi="Times New Roman" w:cs="Times New Roman"/>
                <w:b/>
                <w:bCs/>
                <w:color w:val="000000"/>
                <w:sz w:val="16"/>
                <w:szCs w:val="16"/>
                <w:lang w:eastAsia="en-US"/>
              </w:rPr>
            </w:pPr>
            <w:r w:rsidRPr="009F0B98">
              <w:rPr>
                <w:rFonts w:ascii="Times New Roman" w:hAnsi="Times New Roman" w:cs="Times New Roman"/>
                <w:b/>
                <w:bCs/>
                <w:color w:val="000000"/>
                <w:sz w:val="16"/>
                <w:szCs w:val="16"/>
                <w:lang w:eastAsia="en-US"/>
              </w:rPr>
              <w:t>Фактическое значение ЕПС объектов спортивной инфраструктуры территории, тыс. человек</w:t>
            </w:r>
          </w:p>
        </w:tc>
        <w:tc>
          <w:tcPr>
            <w:tcW w:w="882" w:type="pct"/>
            <w:shd w:val="clear" w:color="auto" w:fill="auto"/>
            <w:hideMark/>
          </w:tcPr>
          <w:p w:rsidR="00254D9B" w:rsidRPr="009F0B98" w:rsidRDefault="00254D9B" w:rsidP="009F0B98">
            <w:pPr>
              <w:spacing w:after="0"/>
              <w:jc w:val="center"/>
              <w:rPr>
                <w:rFonts w:ascii="Times New Roman" w:hAnsi="Times New Roman" w:cs="Times New Roman"/>
                <w:b/>
                <w:bCs/>
                <w:color w:val="000000"/>
                <w:sz w:val="16"/>
                <w:szCs w:val="16"/>
                <w:lang w:eastAsia="en-US"/>
              </w:rPr>
            </w:pPr>
            <w:r w:rsidRPr="009F0B98">
              <w:rPr>
                <w:rFonts w:ascii="Times New Roman" w:hAnsi="Times New Roman" w:cs="Times New Roman"/>
                <w:b/>
                <w:bCs/>
                <w:color w:val="000000"/>
                <w:sz w:val="16"/>
                <w:szCs w:val="16"/>
                <w:lang w:eastAsia="en-US"/>
              </w:rPr>
              <w:t>Потребность в дополнительных мощностях для обеспечения нормативных значений ЕПС, тыс. человек</w:t>
            </w:r>
          </w:p>
        </w:tc>
        <w:tc>
          <w:tcPr>
            <w:tcW w:w="604" w:type="pct"/>
          </w:tcPr>
          <w:p w:rsidR="00254D9B" w:rsidRPr="009F0B98" w:rsidRDefault="00254D9B" w:rsidP="009F0B98">
            <w:pPr>
              <w:spacing w:after="0"/>
              <w:jc w:val="center"/>
              <w:rPr>
                <w:rFonts w:ascii="Times New Roman" w:hAnsi="Times New Roman" w:cs="Times New Roman"/>
                <w:b/>
                <w:bCs/>
                <w:color w:val="000000"/>
                <w:sz w:val="16"/>
                <w:szCs w:val="16"/>
                <w:lang w:eastAsia="en-US"/>
              </w:rPr>
            </w:pPr>
            <w:r w:rsidRPr="009F0B98">
              <w:rPr>
                <w:rFonts w:ascii="Times New Roman" w:hAnsi="Times New Roman" w:cs="Times New Roman"/>
                <w:b/>
                <w:bCs/>
                <w:color w:val="000000"/>
                <w:sz w:val="16"/>
                <w:szCs w:val="16"/>
                <w:lang w:eastAsia="en-US"/>
              </w:rPr>
              <w:t>% обеспеченности</w:t>
            </w:r>
          </w:p>
        </w:tc>
      </w:tr>
      <w:tr w:rsidR="004907F2" w:rsidRPr="00254D9B" w:rsidTr="004907F2">
        <w:trPr>
          <w:trHeight w:val="255"/>
        </w:trPr>
        <w:tc>
          <w:tcPr>
            <w:tcW w:w="982" w:type="pct"/>
          </w:tcPr>
          <w:p w:rsidR="004907F2" w:rsidRPr="00254D9B" w:rsidRDefault="004907F2" w:rsidP="00C624F8">
            <w:pPr>
              <w:spacing w:after="0" w:line="240" w:lineRule="auto"/>
              <w:jc w:val="both"/>
              <w:rPr>
                <w:rFonts w:ascii="Times New Roman" w:eastAsia="Times New Roman" w:hAnsi="Times New Roman" w:cs="Times New Roman"/>
                <w:sz w:val="20"/>
                <w:szCs w:val="20"/>
              </w:rPr>
            </w:pPr>
            <w:r w:rsidRPr="00254D9B">
              <w:rPr>
                <w:rFonts w:ascii="Times New Roman" w:eastAsia="Times New Roman" w:hAnsi="Times New Roman" w:cs="Times New Roman"/>
                <w:sz w:val="20"/>
                <w:szCs w:val="20"/>
              </w:rPr>
              <w:t>Белоярский район</w:t>
            </w:r>
          </w:p>
        </w:tc>
        <w:tc>
          <w:tcPr>
            <w:tcW w:w="515" w:type="pct"/>
            <w:shd w:val="clear" w:color="auto" w:fill="auto"/>
            <w:vAlign w:val="center"/>
            <w:hideMark/>
          </w:tcPr>
          <w:p w:rsidR="004907F2" w:rsidRPr="004907F2" w:rsidRDefault="004907F2" w:rsidP="004907F2">
            <w:pPr>
              <w:jc w:val="center"/>
              <w:rPr>
                <w:rFonts w:ascii="Times New Roman" w:eastAsia="Times New Roman" w:hAnsi="Times New Roman" w:cs="Times New Roman"/>
                <w:sz w:val="20"/>
                <w:szCs w:val="20"/>
              </w:rPr>
            </w:pPr>
            <w:r w:rsidRPr="004907F2">
              <w:rPr>
                <w:rFonts w:ascii="Times New Roman" w:eastAsia="Times New Roman" w:hAnsi="Times New Roman" w:cs="Times New Roman"/>
                <w:sz w:val="20"/>
                <w:szCs w:val="20"/>
              </w:rPr>
              <w:t>29658</w:t>
            </w:r>
          </w:p>
        </w:tc>
        <w:tc>
          <w:tcPr>
            <w:tcW w:w="505" w:type="pct"/>
            <w:shd w:val="clear" w:color="auto" w:fill="auto"/>
            <w:vAlign w:val="center"/>
          </w:tcPr>
          <w:p w:rsidR="004907F2" w:rsidRPr="004907F2" w:rsidRDefault="004907F2" w:rsidP="004907F2">
            <w:pPr>
              <w:jc w:val="center"/>
              <w:rPr>
                <w:rFonts w:ascii="Times New Roman" w:eastAsia="Times New Roman" w:hAnsi="Times New Roman" w:cs="Times New Roman"/>
                <w:sz w:val="20"/>
                <w:szCs w:val="20"/>
              </w:rPr>
            </w:pPr>
            <w:r w:rsidRPr="004907F2">
              <w:rPr>
                <w:rFonts w:ascii="Times New Roman" w:eastAsia="Times New Roman" w:hAnsi="Times New Roman" w:cs="Times New Roman"/>
                <w:sz w:val="20"/>
                <w:szCs w:val="20"/>
              </w:rPr>
              <w:t>1,90</w:t>
            </w:r>
          </w:p>
        </w:tc>
        <w:tc>
          <w:tcPr>
            <w:tcW w:w="756" w:type="pct"/>
            <w:shd w:val="clear" w:color="auto" w:fill="auto"/>
            <w:vAlign w:val="center"/>
            <w:hideMark/>
          </w:tcPr>
          <w:p w:rsidR="004907F2" w:rsidRPr="004907F2" w:rsidRDefault="004907F2" w:rsidP="004907F2">
            <w:pPr>
              <w:jc w:val="center"/>
              <w:rPr>
                <w:rFonts w:ascii="Times New Roman" w:eastAsia="Times New Roman" w:hAnsi="Times New Roman" w:cs="Times New Roman"/>
                <w:sz w:val="20"/>
                <w:szCs w:val="20"/>
              </w:rPr>
            </w:pPr>
            <w:r w:rsidRPr="004907F2">
              <w:rPr>
                <w:rFonts w:ascii="Times New Roman" w:eastAsia="Times New Roman" w:hAnsi="Times New Roman" w:cs="Times New Roman"/>
                <w:sz w:val="20"/>
                <w:szCs w:val="20"/>
              </w:rPr>
              <w:t>5,64</w:t>
            </w:r>
          </w:p>
        </w:tc>
        <w:tc>
          <w:tcPr>
            <w:tcW w:w="756" w:type="pct"/>
            <w:shd w:val="clear" w:color="auto" w:fill="auto"/>
            <w:noWrap/>
            <w:vAlign w:val="center"/>
          </w:tcPr>
          <w:p w:rsidR="004907F2" w:rsidRPr="004907F2" w:rsidRDefault="004907F2" w:rsidP="004907F2">
            <w:pPr>
              <w:jc w:val="center"/>
              <w:rPr>
                <w:rFonts w:ascii="Times New Roman" w:eastAsia="Times New Roman" w:hAnsi="Times New Roman" w:cs="Times New Roman"/>
                <w:sz w:val="20"/>
                <w:szCs w:val="20"/>
              </w:rPr>
            </w:pPr>
            <w:r w:rsidRPr="004907F2">
              <w:rPr>
                <w:rFonts w:ascii="Times New Roman" w:eastAsia="Times New Roman" w:hAnsi="Times New Roman" w:cs="Times New Roman"/>
                <w:sz w:val="20"/>
                <w:szCs w:val="20"/>
              </w:rPr>
              <w:t>2,665</w:t>
            </w:r>
          </w:p>
        </w:tc>
        <w:tc>
          <w:tcPr>
            <w:tcW w:w="882" w:type="pct"/>
            <w:shd w:val="clear" w:color="auto" w:fill="auto"/>
            <w:noWrap/>
            <w:vAlign w:val="center"/>
          </w:tcPr>
          <w:p w:rsidR="004907F2" w:rsidRPr="004907F2" w:rsidRDefault="00874981" w:rsidP="004907F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2,97</w:t>
            </w:r>
          </w:p>
        </w:tc>
        <w:tc>
          <w:tcPr>
            <w:tcW w:w="604" w:type="pct"/>
            <w:vAlign w:val="center"/>
          </w:tcPr>
          <w:p w:rsidR="004907F2" w:rsidRPr="004907F2" w:rsidRDefault="004907F2" w:rsidP="004907F2">
            <w:pPr>
              <w:jc w:val="center"/>
              <w:rPr>
                <w:rFonts w:ascii="Times New Roman" w:eastAsia="Times New Roman" w:hAnsi="Times New Roman" w:cs="Times New Roman"/>
                <w:sz w:val="20"/>
                <w:szCs w:val="20"/>
              </w:rPr>
            </w:pPr>
            <w:r w:rsidRPr="004907F2">
              <w:rPr>
                <w:rFonts w:ascii="Times New Roman" w:eastAsia="Times New Roman" w:hAnsi="Times New Roman" w:cs="Times New Roman"/>
                <w:sz w:val="20"/>
                <w:szCs w:val="20"/>
              </w:rPr>
              <w:t>47,3</w:t>
            </w:r>
          </w:p>
        </w:tc>
      </w:tr>
      <w:tr w:rsidR="004907F2" w:rsidRPr="00254D9B" w:rsidTr="004907F2">
        <w:trPr>
          <w:trHeight w:val="255"/>
        </w:trPr>
        <w:tc>
          <w:tcPr>
            <w:tcW w:w="982" w:type="pct"/>
          </w:tcPr>
          <w:p w:rsidR="004907F2" w:rsidRPr="00254D9B" w:rsidRDefault="004907F2" w:rsidP="00C624F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гп. </w:t>
            </w:r>
            <w:r w:rsidRPr="00254D9B">
              <w:rPr>
                <w:rFonts w:ascii="Times New Roman" w:eastAsia="Times New Roman" w:hAnsi="Times New Roman" w:cs="Times New Roman"/>
                <w:sz w:val="20"/>
                <w:szCs w:val="20"/>
              </w:rPr>
              <w:t>Белоярский</w:t>
            </w:r>
          </w:p>
        </w:tc>
        <w:tc>
          <w:tcPr>
            <w:tcW w:w="515" w:type="pct"/>
            <w:shd w:val="clear" w:color="auto" w:fill="auto"/>
            <w:vAlign w:val="center"/>
          </w:tcPr>
          <w:p w:rsidR="004907F2" w:rsidRPr="004907F2" w:rsidRDefault="004907F2" w:rsidP="004907F2">
            <w:pPr>
              <w:jc w:val="center"/>
              <w:rPr>
                <w:rFonts w:ascii="Times New Roman" w:eastAsia="Times New Roman" w:hAnsi="Times New Roman" w:cs="Times New Roman"/>
                <w:sz w:val="20"/>
                <w:szCs w:val="20"/>
              </w:rPr>
            </w:pPr>
            <w:r w:rsidRPr="004907F2">
              <w:rPr>
                <w:rFonts w:ascii="Times New Roman" w:eastAsia="Times New Roman" w:hAnsi="Times New Roman" w:cs="Times New Roman"/>
                <w:sz w:val="20"/>
                <w:szCs w:val="20"/>
              </w:rPr>
              <w:t>20277</w:t>
            </w:r>
          </w:p>
        </w:tc>
        <w:tc>
          <w:tcPr>
            <w:tcW w:w="505" w:type="pct"/>
            <w:shd w:val="clear" w:color="auto" w:fill="auto"/>
            <w:vAlign w:val="center"/>
          </w:tcPr>
          <w:p w:rsidR="004907F2" w:rsidRPr="004907F2" w:rsidRDefault="004907F2" w:rsidP="004907F2">
            <w:pPr>
              <w:jc w:val="center"/>
              <w:rPr>
                <w:rFonts w:ascii="Times New Roman" w:eastAsia="Times New Roman" w:hAnsi="Times New Roman" w:cs="Times New Roman"/>
                <w:sz w:val="20"/>
                <w:szCs w:val="20"/>
              </w:rPr>
            </w:pPr>
            <w:r w:rsidRPr="004907F2">
              <w:rPr>
                <w:rFonts w:ascii="Times New Roman" w:eastAsia="Times New Roman" w:hAnsi="Times New Roman" w:cs="Times New Roman"/>
                <w:sz w:val="20"/>
                <w:szCs w:val="20"/>
              </w:rPr>
              <w:t>1,90</w:t>
            </w:r>
          </w:p>
        </w:tc>
        <w:tc>
          <w:tcPr>
            <w:tcW w:w="756" w:type="pct"/>
            <w:shd w:val="clear" w:color="auto" w:fill="auto"/>
            <w:vAlign w:val="center"/>
          </w:tcPr>
          <w:p w:rsidR="004907F2" w:rsidRPr="004907F2" w:rsidRDefault="004907F2" w:rsidP="004907F2">
            <w:pPr>
              <w:jc w:val="center"/>
              <w:rPr>
                <w:rFonts w:ascii="Times New Roman" w:eastAsia="Times New Roman" w:hAnsi="Times New Roman" w:cs="Times New Roman"/>
                <w:sz w:val="20"/>
                <w:szCs w:val="20"/>
              </w:rPr>
            </w:pPr>
            <w:r w:rsidRPr="004907F2">
              <w:rPr>
                <w:rFonts w:ascii="Times New Roman" w:eastAsia="Times New Roman" w:hAnsi="Times New Roman" w:cs="Times New Roman"/>
                <w:sz w:val="20"/>
                <w:szCs w:val="20"/>
              </w:rPr>
              <w:t>3,85</w:t>
            </w:r>
          </w:p>
        </w:tc>
        <w:tc>
          <w:tcPr>
            <w:tcW w:w="756" w:type="pct"/>
            <w:shd w:val="clear" w:color="auto" w:fill="auto"/>
            <w:noWrap/>
            <w:vAlign w:val="center"/>
          </w:tcPr>
          <w:p w:rsidR="004907F2" w:rsidRPr="004907F2" w:rsidRDefault="004907F2" w:rsidP="004907F2">
            <w:pPr>
              <w:jc w:val="center"/>
              <w:rPr>
                <w:rFonts w:ascii="Times New Roman" w:eastAsia="Times New Roman" w:hAnsi="Times New Roman" w:cs="Times New Roman"/>
                <w:sz w:val="20"/>
                <w:szCs w:val="20"/>
              </w:rPr>
            </w:pPr>
            <w:r w:rsidRPr="004907F2">
              <w:rPr>
                <w:rFonts w:ascii="Times New Roman" w:eastAsia="Times New Roman" w:hAnsi="Times New Roman" w:cs="Times New Roman"/>
                <w:sz w:val="20"/>
                <w:szCs w:val="20"/>
              </w:rPr>
              <w:t>1,348</w:t>
            </w:r>
          </w:p>
        </w:tc>
        <w:tc>
          <w:tcPr>
            <w:tcW w:w="882" w:type="pct"/>
            <w:shd w:val="clear" w:color="auto" w:fill="auto"/>
            <w:noWrap/>
            <w:vAlign w:val="center"/>
          </w:tcPr>
          <w:p w:rsidR="004907F2" w:rsidRPr="004907F2" w:rsidRDefault="00874981" w:rsidP="004907F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604" w:type="pct"/>
            <w:vAlign w:val="center"/>
          </w:tcPr>
          <w:p w:rsidR="004907F2" w:rsidRPr="00254D9B" w:rsidRDefault="004907F2" w:rsidP="004907F2">
            <w:pPr>
              <w:spacing w:after="0" w:line="240" w:lineRule="auto"/>
              <w:jc w:val="center"/>
              <w:rPr>
                <w:rFonts w:ascii="Times New Roman" w:eastAsia="Times New Roman" w:hAnsi="Times New Roman" w:cs="Times New Roman"/>
                <w:sz w:val="20"/>
                <w:szCs w:val="20"/>
              </w:rPr>
            </w:pPr>
            <w:r w:rsidRPr="00254D9B">
              <w:rPr>
                <w:rFonts w:ascii="Times New Roman" w:eastAsia="Times New Roman" w:hAnsi="Times New Roman" w:cs="Times New Roman"/>
                <w:sz w:val="20"/>
                <w:szCs w:val="20"/>
              </w:rPr>
              <w:t>35,0</w:t>
            </w:r>
          </w:p>
        </w:tc>
      </w:tr>
    </w:tbl>
    <w:p w:rsidR="00254D9B" w:rsidRPr="00254D9B" w:rsidRDefault="00254D9B" w:rsidP="00254D9B">
      <w:pPr>
        <w:spacing w:after="0" w:line="240" w:lineRule="auto"/>
        <w:jc w:val="both"/>
        <w:rPr>
          <w:rFonts w:ascii="Times New Roman" w:hAnsi="Times New Roman" w:cs="Times New Roman"/>
          <w:color w:val="000000" w:themeColor="text1"/>
          <w:sz w:val="24"/>
          <w:szCs w:val="24"/>
          <w:lang w:eastAsia="en-US"/>
        </w:rPr>
      </w:pPr>
    </w:p>
    <w:p w:rsidR="00254D9B" w:rsidRPr="00254D9B" w:rsidRDefault="00254D9B" w:rsidP="00911464">
      <w:pPr>
        <w:spacing w:after="0"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xml:space="preserve">Представленные данные демонстрируют заметный уровень дифференциации по уровню соответствия нормативных и фактических значений ЕПС в </w:t>
      </w:r>
      <w:r w:rsidR="005B29E1">
        <w:rPr>
          <w:rFonts w:ascii="Times New Roman" w:hAnsi="Times New Roman" w:cs="Times New Roman"/>
          <w:color w:val="000000" w:themeColor="text1"/>
          <w:sz w:val="24"/>
          <w:szCs w:val="24"/>
          <w:lang w:eastAsia="en-US"/>
        </w:rPr>
        <w:t>гп.</w:t>
      </w:r>
      <w:r w:rsidRPr="00254D9B">
        <w:rPr>
          <w:rFonts w:ascii="Times New Roman" w:hAnsi="Times New Roman" w:cs="Times New Roman"/>
          <w:color w:val="000000" w:themeColor="text1"/>
          <w:sz w:val="24"/>
          <w:szCs w:val="24"/>
          <w:lang w:eastAsia="en-US"/>
        </w:rPr>
        <w:t xml:space="preserve"> Белоярский. Значение данного показателя в г</w:t>
      </w:r>
      <w:r w:rsidR="004907F2">
        <w:rPr>
          <w:rFonts w:ascii="Times New Roman" w:hAnsi="Times New Roman" w:cs="Times New Roman"/>
          <w:color w:val="000000" w:themeColor="text1"/>
          <w:sz w:val="24"/>
          <w:szCs w:val="24"/>
          <w:lang w:eastAsia="en-US"/>
        </w:rPr>
        <w:t>п.</w:t>
      </w:r>
      <w:r w:rsidRPr="00254D9B">
        <w:rPr>
          <w:rFonts w:ascii="Times New Roman" w:hAnsi="Times New Roman" w:cs="Times New Roman"/>
          <w:color w:val="000000" w:themeColor="text1"/>
          <w:sz w:val="24"/>
          <w:szCs w:val="24"/>
          <w:lang w:eastAsia="en-US"/>
        </w:rPr>
        <w:t xml:space="preserve"> Белоярский по состоянию на 2015г. составило </w:t>
      </w:r>
      <w:r w:rsidR="004907F2">
        <w:rPr>
          <w:rFonts w:ascii="Times New Roman" w:hAnsi="Times New Roman" w:cs="Times New Roman"/>
          <w:color w:val="000000" w:themeColor="text1"/>
          <w:sz w:val="24"/>
          <w:szCs w:val="24"/>
          <w:lang w:eastAsia="en-US"/>
        </w:rPr>
        <w:t>35,0</w:t>
      </w:r>
      <w:r w:rsidRPr="00254D9B">
        <w:rPr>
          <w:rFonts w:ascii="Times New Roman" w:hAnsi="Times New Roman" w:cs="Times New Roman"/>
          <w:color w:val="000000" w:themeColor="text1"/>
          <w:sz w:val="24"/>
          <w:szCs w:val="24"/>
          <w:lang w:eastAsia="en-US"/>
        </w:rPr>
        <w:t xml:space="preserve">%, что свидетельствует о необходимости интенсификации механизмов развития соответствующей инфраструктуры. </w:t>
      </w:r>
      <w:r w:rsidR="004907F2">
        <w:rPr>
          <w:rFonts w:ascii="Times New Roman" w:hAnsi="Times New Roman" w:cs="Times New Roman"/>
          <w:color w:val="000000" w:themeColor="text1"/>
          <w:sz w:val="24"/>
          <w:szCs w:val="24"/>
          <w:lang w:eastAsia="en-US"/>
        </w:rPr>
        <w:t>В отличие от городского поселения</w:t>
      </w:r>
      <w:r w:rsidRPr="00254D9B">
        <w:rPr>
          <w:rFonts w:ascii="Times New Roman" w:hAnsi="Times New Roman" w:cs="Times New Roman"/>
          <w:color w:val="000000" w:themeColor="text1"/>
          <w:sz w:val="24"/>
          <w:szCs w:val="24"/>
          <w:lang w:eastAsia="en-US"/>
        </w:rPr>
        <w:t xml:space="preserve">, сельские поселения </w:t>
      </w:r>
      <w:r w:rsidR="004907F2">
        <w:rPr>
          <w:rFonts w:ascii="Times New Roman" w:hAnsi="Times New Roman" w:cs="Times New Roman"/>
          <w:color w:val="000000" w:themeColor="text1"/>
          <w:sz w:val="24"/>
          <w:szCs w:val="24"/>
          <w:lang w:eastAsia="en-US"/>
        </w:rPr>
        <w:t xml:space="preserve">Белоярского муниципального </w:t>
      </w:r>
      <w:r w:rsidRPr="00254D9B">
        <w:rPr>
          <w:rFonts w:ascii="Times New Roman" w:hAnsi="Times New Roman" w:cs="Times New Roman"/>
          <w:color w:val="000000" w:themeColor="text1"/>
          <w:sz w:val="24"/>
          <w:szCs w:val="24"/>
          <w:lang w:eastAsia="en-US"/>
        </w:rPr>
        <w:t xml:space="preserve">района обладают достаточно высокими значениями единовременной пропускной способности объектов физической культуры и спорта, превышающие, в некоторых случаях, нормативные (таблица </w:t>
      </w:r>
      <w:r w:rsidR="00FE7D2B">
        <w:rPr>
          <w:rFonts w:ascii="Times New Roman" w:hAnsi="Times New Roman" w:cs="Times New Roman"/>
          <w:color w:val="000000" w:themeColor="text1"/>
          <w:sz w:val="24"/>
          <w:szCs w:val="24"/>
          <w:lang w:eastAsia="en-US"/>
        </w:rPr>
        <w:t>2</w:t>
      </w:r>
      <w:r w:rsidR="00CB2A4C">
        <w:rPr>
          <w:rFonts w:ascii="Times New Roman" w:hAnsi="Times New Roman" w:cs="Times New Roman"/>
          <w:color w:val="000000" w:themeColor="text1"/>
          <w:sz w:val="24"/>
          <w:szCs w:val="24"/>
          <w:lang w:eastAsia="en-US"/>
        </w:rPr>
        <w:t>0</w:t>
      </w:r>
      <w:r w:rsidRPr="00254D9B">
        <w:rPr>
          <w:rFonts w:ascii="Times New Roman" w:hAnsi="Times New Roman" w:cs="Times New Roman"/>
          <w:color w:val="000000" w:themeColor="text1"/>
          <w:sz w:val="24"/>
          <w:szCs w:val="24"/>
          <w:lang w:eastAsia="en-US"/>
        </w:rPr>
        <w:t xml:space="preserve">). </w:t>
      </w:r>
    </w:p>
    <w:p w:rsidR="00104333" w:rsidRDefault="00104333">
      <w:pPr>
        <w:rPr>
          <w:rFonts w:ascii="Times New Roman" w:hAnsi="Times New Roman" w:cs="Times New Roman"/>
          <w:color w:val="000000" w:themeColor="text1"/>
          <w:sz w:val="24"/>
          <w:szCs w:val="24"/>
          <w:lang w:eastAsia="en-US"/>
        </w:rPr>
      </w:pPr>
    </w:p>
    <w:p w:rsidR="00254D9B" w:rsidRPr="00254D9B" w:rsidRDefault="00254D9B" w:rsidP="00254D9B">
      <w:pPr>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xml:space="preserve">Таблица </w:t>
      </w:r>
      <w:r w:rsidR="00FE7D2B">
        <w:rPr>
          <w:rFonts w:ascii="Times New Roman" w:hAnsi="Times New Roman" w:cs="Times New Roman"/>
          <w:color w:val="000000" w:themeColor="text1"/>
          <w:sz w:val="24"/>
          <w:szCs w:val="24"/>
          <w:lang w:eastAsia="en-US"/>
        </w:rPr>
        <w:t>2</w:t>
      </w:r>
      <w:r w:rsidR="00CB2A4C">
        <w:rPr>
          <w:rFonts w:ascii="Times New Roman" w:hAnsi="Times New Roman" w:cs="Times New Roman"/>
          <w:color w:val="000000" w:themeColor="text1"/>
          <w:sz w:val="24"/>
          <w:szCs w:val="24"/>
          <w:lang w:eastAsia="en-US"/>
        </w:rPr>
        <w:t>0</w:t>
      </w:r>
      <w:r w:rsidRPr="00254D9B">
        <w:rPr>
          <w:rFonts w:ascii="Times New Roman" w:hAnsi="Times New Roman" w:cs="Times New Roman"/>
          <w:color w:val="000000" w:themeColor="text1"/>
          <w:sz w:val="24"/>
          <w:szCs w:val="24"/>
          <w:lang w:eastAsia="en-US"/>
        </w:rPr>
        <w:t xml:space="preserve"> – Сравнительный анализ соотношения нормативных и фактических значений ЕПС в городском и сельских поселениях Белоярского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993"/>
        <w:gridCol w:w="993"/>
        <w:gridCol w:w="1559"/>
        <w:gridCol w:w="1559"/>
        <w:gridCol w:w="1417"/>
        <w:gridCol w:w="1271"/>
      </w:tblGrid>
      <w:tr w:rsidR="00254D9B" w:rsidRPr="007D6BDB" w:rsidTr="009F0B98">
        <w:trPr>
          <w:trHeight w:val="900"/>
        </w:trPr>
        <w:tc>
          <w:tcPr>
            <w:tcW w:w="832" w:type="pct"/>
          </w:tcPr>
          <w:p w:rsidR="00254D9B" w:rsidRPr="009F0B98" w:rsidRDefault="007D6BDB" w:rsidP="00254D9B">
            <w:pPr>
              <w:jc w:val="center"/>
              <w:rPr>
                <w:rFonts w:ascii="Times New Roman" w:hAnsi="Times New Roman" w:cs="Times New Roman"/>
                <w:b/>
                <w:bCs/>
                <w:color w:val="000000"/>
                <w:sz w:val="16"/>
                <w:szCs w:val="16"/>
                <w:lang w:eastAsia="en-US"/>
              </w:rPr>
            </w:pPr>
            <w:r w:rsidRPr="009F0B98">
              <w:rPr>
                <w:rFonts w:ascii="Times New Roman" w:hAnsi="Times New Roman" w:cs="Times New Roman"/>
                <w:b/>
                <w:color w:val="000000" w:themeColor="text1"/>
                <w:sz w:val="16"/>
                <w:szCs w:val="16"/>
              </w:rPr>
              <w:t>Наименование территории</w:t>
            </w:r>
          </w:p>
        </w:tc>
        <w:tc>
          <w:tcPr>
            <w:tcW w:w="531" w:type="pct"/>
            <w:shd w:val="clear" w:color="auto" w:fill="auto"/>
          </w:tcPr>
          <w:p w:rsidR="00254D9B" w:rsidRPr="009F0B98" w:rsidRDefault="00254D9B" w:rsidP="00254D9B">
            <w:pPr>
              <w:jc w:val="center"/>
              <w:rPr>
                <w:rFonts w:ascii="Times New Roman" w:hAnsi="Times New Roman" w:cs="Times New Roman"/>
                <w:b/>
                <w:bCs/>
                <w:color w:val="000000"/>
                <w:sz w:val="16"/>
                <w:szCs w:val="16"/>
                <w:lang w:eastAsia="en-US"/>
              </w:rPr>
            </w:pPr>
            <w:r w:rsidRPr="009F0B98">
              <w:rPr>
                <w:rFonts w:ascii="Times New Roman" w:hAnsi="Times New Roman" w:cs="Times New Roman"/>
                <w:b/>
                <w:bCs/>
                <w:color w:val="000000"/>
                <w:sz w:val="16"/>
                <w:szCs w:val="16"/>
                <w:lang w:eastAsia="en-US"/>
              </w:rPr>
              <w:t>Среднегодовая численность территории, 2015 год</w:t>
            </w:r>
          </w:p>
        </w:tc>
        <w:tc>
          <w:tcPr>
            <w:tcW w:w="531" w:type="pct"/>
            <w:shd w:val="clear" w:color="auto" w:fill="auto"/>
          </w:tcPr>
          <w:p w:rsidR="00254D9B" w:rsidRPr="009F0B98" w:rsidRDefault="00254D9B" w:rsidP="00254D9B">
            <w:pPr>
              <w:jc w:val="center"/>
              <w:rPr>
                <w:rFonts w:ascii="Times New Roman" w:hAnsi="Times New Roman" w:cs="Times New Roman"/>
                <w:b/>
                <w:bCs/>
                <w:color w:val="000000"/>
                <w:sz w:val="16"/>
                <w:szCs w:val="16"/>
                <w:lang w:eastAsia="en-US"/>
              </w:rPr>
            </w:pPr>
            <w:r w:rsidRPr="009F0B98">
              <w:rPr>
                <w:rFonts w:ascii="Times New Roman" w:hAnsi="Times New Roman" w:cs="Times New Roman"/>
                <w:b/>
                <w:bCs/>
                <w:color w:val="000000"/>
                <w:sz w:val="16"/>
                <w:szCs w:val="16"/>
                <w:lang w:eastAsia="en-US"/>
              </w:rPr>
              <w:t>Норматив ЕПС, тыс. человек на 10 000 населения</w:t>
            </w:r>
          </w:p>
        </w:tc>
        <w:tc>
          <w:tcPr>
            <w:tcW w:w="834" w:type="pct"/>
            <w:shd w:val="clear" w:color="auto" w:fill="auto"/>
          </w:tcPr>
          <w:p w:rsidR="00254D9B" w:rsidRPr="009F0B98" w:rsidRDefault="00254D9B" w:rsidP="00254D9B">
            <w:pPr>
              <w:jc w:val="center"/>
              <w:rPr>
                <w:rFonts w:ascii="Times New Roman" w:hAnsi="Times New Roman" w:cs="Times New Roman"/>
                <w:b/>
                <w:bCs/>
                <w:color w:val="000000"/>
                <w:sz w:val="16"/>
                <w:szCs w:val="16"/>
                <w:lang w:eastAsia="en-US"/>
              </w:rPr>
            </w:pPr>
            <w:r w:rsidRPr="009F0B98">
              <w:rPr>
                <w:rFonts w:ascii="Times New Roman" w:hAnsi="Times New Roman" w:cs="Times New Roman"/>
                <w:b/>
                <w:bCs/>
                <w:color w:val="000000"/>
                <w:sz w:val="16"/>
                <w:szCs w:val="16"/>
                <w:lang w:eastAsia="en-US"/>
              </w:rPr>
              <w:t>Нормативное значение ЕПС объектов спортивной инфраструктуры территории, тыс. человек</w:t>
            </w:r>
          </w:p>
        </w:tc>
        <w:tc>
          <w:tcPr>
            <w:tcW w:w="834" w:type="pct"/>
            <w:shd w:val="clear" w:color="auto" w:fill="auto"/>
          </w:tcPr>
          <w:p w:rsidR="00254D9B" w:rsidRPr="009F0B98" w:rsidRDefault="00254D9B" w:rsidP="00254D9B">
            <w:pPr>
              <w:jc w:val="center"/>
              <w:rPr>
                <w:rFonts w:ascii="Times New Roman" w:hAnsi="Times New Roman" w:cs="Times New Roman"/>
                <w:b/>
                <w:bCs/>
                <w:color w:val="000000"/>
                <w:sz w:val="16"/>
                <w:szCs w:val="16"/>
                <w:lang w:eastAsia="en-US"/>
              </w:rPr>
            </w:pPr>
            <w:r w:rsidRPr="009F0B98">
              <w:rPr>
                <w:rFonts w:ascii="Times New Roman" w:hAnsi="Times New Roman" w:cs="Times New Roman"/>
                <w:b/>
                <w:bCs/>
                <w:color w:val="000000"/>
                <w:sz w:val="16"/>
                <w:szCs w:val="16"/>
                <w:lang w:eastAsia="en-US"/>
              </w:rPr>
              <w:t>Фактическое значение ЕПС объектов спортивной инфраструктуры территории, тыс. человек</w:t>
            </w:r>
          </w:p>
        </w:tc>
        <w:tc>
          <w:tcPr>
            <w:tcW w:w="758" w:type="pct"/>
            <w:shd w:val="clear" w:color="auto" w:fill="auto"/>
            <w:hideMark/>
          </w:tcPr>
          <w:p w:rsidR="00254D9B" w:rsidRPr="009F0B98" w:rsidRDefault="00254D9B" w:rsidP="00254D9B">
            <w:pPr>
              <w:jc w:val="center"/>
              <w:rPr>
                <w:rFonts w:ascii="Times New Roman" w:hAnsi="Times New Roman" w:cs="Times New Roman"/>
                <w:b/>
                <w:bCs/>
                <w:color w:val="000000"/>
                <w:sz w:val="16"/>
                <w:szCs w:val="16"/>
                <w:lang w:eastAsia="en-US"/>
              </w:rPr>
            </w:pPr>
            <w:r w:rsidRPr="009F0B98">
              <w:rPr>
                <w:rFonts w:ascii="Times New Roman" w:hAnsi="Times New Roman" w:cs="Times New Roman"/>
                <w:b/>
                <w:bCs/>
                <w:color w:val="000000"/>
                <w:sz w:val="16"/>
                <w:szCs w:val="16"/>
                <w:lang w:eastAsia="en-US"/>
              </w:rPr>
              <w:t>Потребность в дополнительных мощностях для обеспечения нормативных значений ЕПС, тыс. человек</w:t>
            </w:r>
          </w:p>
        </w:tc>
        <w:tc>
          <w:tcPr>
            <w:tcW w:w="680" w:type="pct"/>
          </w:tcPr>
          <w:p w:rsidR="00254D9B" w:rsidRPr="009F0B98" w:rsidRDefault="00254D9B" w:rsidP="00254D9B">
            <w:pPr>
              <w:jc w:val="center"/>
              <w:rPr>
                <w:rFonts w:ascii="Times New Roman" w:hAnsi="Times New Roman" w:cs="Times New Roman"/>
                <w:b/>
                <w:bCs/>
                <w:color w:val="000000"/>
                <w:sz w:val="16"/>
                <w:szCs w:val="16"/>
                <w:lang w:eastAsia="en-US"/>
              </w:rPr>
            </w:pPr>
            <w:r w:rsidRPr="009F0B98">
              <w:rPr>
                <w:rFonts w:ascii="Times New Roman" w:hAnsi="Times New Roman" w:cs="Times New Roman"/>
                <w:b/>
                <w:bCs/>
                <w:color w:val="000000"/>
                <w:sz w:val="16"/>
                <w:szCs w:val="16"/>
                <w:lang w:eastAsia="en-US"/>
              </w:rPr>
              <w:t>% обеспеченности</w:t>
            </w:r>
          </w:p>
        </w:tc>
      </w:tr>
      <w:tr w:rsidR="00254D9B" w:rsidRPr="007D6BDB" w:rsidTr="009F0B98">
        <w:trPr>
          <w:trHeight w:val="255"/>
        </w:trPr>
        <w:tc>
          <w:tcPr>
            <w:tcW w:w="832" w:type="pct"/>
          </w:tcPr>
          <w:p w:rsidR="00254D9B" w:rsidRPr="007D6BDB" w:rsidRDefault="009F0B98" w:rsidP="007D6BD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гп. </w:t>
            </w:r>
            <w:r w:rsidR="00254D9B" w:rsidRPr="007D6BDB">
              <w:rPr>
                <w:rFonts w:ascii="Times New Roman" w:eastAsia="Times New Roman" w:hAnsi="Times New Roman" w:cs="Times New Roman"/>
                <w:sz w:val="20"/>
                <w:szCs w:val="20"/>
              </w:rPr>
              <w:t>Белоярский</w:t>
            </w:r>
          </w:p>
        </w:tc>
        <w:tc>
          <w:tcPr>
            <w:tcW w:w="531" w:type="pct"/>
            <w:shd w:val="clear" w:color="auto" w:fill="auto"/>
            <w:hideMark/>
          </w:tcPr>
          <w:p w:rsidR="00254D9B" w:rsidRPr="007D6BDB" w:rsidRDefault="00F34598" w:rsidP="009E100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20277</w:t>
            </w:r>
          </w:p>
        </w:tc>
        <w:tc>
          <w:tcPr>
            <w:tcW w:w="531" w:type="pct"/>
            <w:shd w:val="clear" w:color="auto" w:fill="auto"/>
          </w:tcPr>
          <w:p w:rsidR="00254D9B" w:rsidRPr="007D6BDB" w:rsidRDefault="003D49AE" w:rsidP="00254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54D9B" w:rsidRPr="007D6BDB">
              <w:rPr>
                <w:rFonts w:ascii="Times New Roman" w:eastAsia="Times New Roman" w:hAnsi="Times New Roman" w:cs="Times New Roman"/>
                <w:sz w:val="20"/>
                <w:szCs w:val="20"/>
              </w:rPr>
              <w:t>9</w:t>
            </w:r>
          </w:p>
        </w:tc>
        <w:tc>
          <w:tcPr>
            <w:tcW w:w="834" w:type="pct"/>
            <w:shd w:val="clear" w:color="auto" w:fill="auto"/>
            <w:hideMark/>
          </w:tcPr>
          <w:p w:rsidR="00254D9B" w:rsidRPr="007D6BDB" w:rsidRDefault="00254D9B" w:rsidP="00254D9B">
            <w:pPr>
              <w:spacing w:after="0" w:line="240" w:lineRule="auto"/>
              <w:jc w:val="center"/>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3,85</w:t>
            </w:r>
          </w:p>
        </w:tc>
        <w:tc>
          <w:tcPr>
            <w:tcW w:w="834" w:type="pct"/>
            <w:shd w:val="clear" w:color="auto" w:fill="auto"/>
            <w:noWrap/>
          </w:tcPr>
          <w:p w:rsidR="00254D9B" w:rsidRPr="007D6BDB" w:rsidRDefault="00254D9B" w:rsidP="00254D9B">
            <w:pPr>
              <w:spacing w:after="0" w:line="240" w:lineRule="auto"/>
              <w:jc w:val="center"/>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1,35</w:t>
            </w:r>
          </w:p>
        </w:tc>
        <w:tc>
          <w:tcPr>
            <w:tcW w:w="758" w:type="pct"/>
            <w:shd w:val="clear" w:color="auto" w:fill="auto"/>
            <w:noWrap/>
          </w:tcPr>
          <w:p w:rsidR="00254D9B" w:rsidRPr="007D6BDB" w:rsidRDefault="00254D9B" w:rsidP="00254D9B">
            <w:pPr>
              <w:spacing w:after="0" w:line="240" w:lineRule="auto"/>
              <w:jc w:val="center"/>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2,50</w:t>
            </w:r>
          </w:p>
        </w:tc>
        <w:tc>
          <w:tcPr>
            <w:tcW w:w="680" w:type="pct"/>
          </w:tcPr>
          <w:p w:rsidR="00254D9B" w:rsidRPr="007D6BDB" w:rsidRDefault="00254D9B" w:rsidP="00254D9B">
            <w:pPr>
              <w:spacing w:after="0" w:line="240" w:lineRule="auto"/>
              <w:jc w:val="center"/>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35,0</w:t>
            </w:r>
          </w:p>
        </w:tc>
      </w:tr>
      <w:tr w:rsidR="00254D9B" w:rsidRPr="007D6BDB" w:rsidTr="009F0B98">
        <w:trPr>
          <w:trHeight w:val="255"/>
        </w:trPr>
        <w:tc>
          <w:tcPr>
            <w:tcW w:w="832" w:type="pct"/>
          </w:tcPr>
          <w:p w:rsidR="00254D9B" w:rsidRPr="007D6BDB" w:rsidRDefault="00254D9B" w:rsidP="007D6BDB">
            <w:pPr>
              <w:spacing w:after="0" w:line="240" w:lineRule="auto"/>
              <w:jc w:val="both"/>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Сельские поселения</w:t>
            </w:r>
          </w:p>
        </w:tc>
        <w:tc>
          <w:tcPr>
            <w:tcW w:w="531" w:type="pct"/>
            <w:shd w:val="clear" w:color="auto" w:fill="auto"/>
          </w:tcPr>
          <w:p w:rsidR="00254D9B" w:rsidRPr="007D6BDB" w:rsidRDefault="00254D9B" w:rsidP="00254D9B">
            <w:pPr>
              <w:spacing w:after="0" w:line="240" w:lineRule="auto"/>
              <w:jc w:val="center"/>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9379</w:t>
            </w:r>
          </w:p>
        </w:tc>
        <w:tc>
          <w:tcPr>
            <w:tcW w:w="531" w:type="pct"/>
            <w:shd w:val="clear" w:color="auto" w:fill="auto"/>
          </w:tcPr>
          <w:p w:rsidR="00254D9B" w:rsidRPr="007D6BDB" w:rsidRDefault="00254D9B" w:rsidP="00254D9B">
            <w:pPr>
              <w:spacing w:after="0" w:line="240" w:lineRule="auto"/>
              <w:jc w:val="center"/>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1,9</w:t>
            </w:r>
          </w:p>
        </w:tc>
        <w:tc>
          <w:tcPr>
            <w:tcW w:w="834" w:type="pct"/>
            <w:shd w:val="clear" w:color="auto" w:fill="auto"/>
          </w:tcPr>
          <w:p w:rsidR="00254D9B" w:rsidRPr="007D6BDB" w:rsidRDefault="00254D9B" w:rsidP="00254D9B">
            <w:pPr>
              <w:spacing w:after="0" w:line="240" w:lineRule="auto"/>
              <w:jc w:val="center"/>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1,78</w:t>
            </w:r>
          </w:p>
        </w:tc>
        <w:tc>
          <w:tcPr>
            <w:tcW w:w="834" w:type="pct"/>
            <w:shd w:val="clear" w:color="auto" w:fill="auto"/>
            <w:noWrap/>
          </w:tcPr>
          <w:p w:rsidR="00254D9B" w:rsidRPr="007D6BDB" w:rsidRDefault="00254D9B" w:rsidP="00254D9B">
            <w:pPr>
              <w:spacing w:after="0" w:line="240" w:lineRule="auto"/>
              <w:jc w:val="center"/>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1,32</w:t>
            </w:r>
          </w:p>
        </w:tc>
        <w:tc>
          <w:tcPr>
            <w:tcW w:w="758" w:type="pct"/>
            <w:shd w:val="clear" w:color="auto" w:fill="auto"/>
            <w:noWrap/>
          </w:tcPr>
          <w:p w:rsidR="00254D9B" w:rsidRPr="007D6BDB" w:rsidRDefault="00254D9B" w:rsidP="00254D9B">
            <w:pPr>
              <w:spacing w:after="0" w:line="240" w:lineRule="auto"/>
              <w:jc w:val="center"/>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0,47</w:t>
            </w:r>
          </w:p>
        </w:tc>
        <w:tc>
          <w:tcPr>
            <w:tcW w:w="680" w:type="pct"/>
          </w:tcPr>
          <w:p w:rsidR="00254D9B" w:rsidRPr="007D6BDB" w:rsidRDefault="00254D9B" w:rsidP="00254D9B">
            <w:pPr>
              <w:spacing w:after="0" w:line="240" w:lineRule="auto"/>
              <w:jc w:val="center"/>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73,9</w:t>
            </w:r>
          </w:p>
        </w:tc>
      </w:tr>
      <w:tr w:rsidR="00254D9B" w:rsidRPr="007D6BDB" w:rsidTr="009F0B98">
        <w:trPr>
          <w:trHeight w:val="255"/>
        </w:trPr>
        <w:tc>
          <w:tcPr>
            <w:tcW w:w="832" w:type="pct"/>
          </w:tcPr>
          <w:p w:rsidR="00254D9B" w:rsidRPr="007D6BDB" w:rsidRDefault="00254D9B" w:rsidP="007D6BDB">
            <w:pPr>
              <w:spacing w:after="0" w:line="240" w:lineRule="auto"/>
              <w:jc w:val="both"/>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Белоярский район</w:t>
            </w:r>
          </w:p>
        </w:tc>
        <w:tc>
          <w:tcPr>
            <w:tcW w:w="531" w:type="pct"/>
            <w:shd w:val="clear" w:color="auto" w:fill="auto"/>
          </w:tcPr>
          <w:p w:rsidR="00254D9B" w:rsidRPr="007D6BDB" w:rsidRDefault="009E100C" w:rsidP="00254D9B">
            <w:pPr>
              <w:spacing w:after="0" w:line="240" w:lineRule="auto"/>
              <w:jc w:val="center"/>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29658</w:t>
            </w:r>
          </w:p>
        </w:tc>
        <w:tc>
          <w:tcPr>
            <w:tcW w:w="531" w:type="pct"/>
            <w:shd w:val="clear" w:color="auto" w:fill="auto"/>
          </w:tcPr>
          <w:p w:rsidR="00254D9B" w:rsidRPr="007D6BDB" w:rsidRDefault="003D49AE" w:rsidP="00254D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54D9B" w:rsidRPr="007D6BDB">
              <w:rPr>
                <w:rFonts w:ascii="Times New Roman" w:eastAsia="Times New Roman" w:hAnsi="Times New Roman" w:cs="Times New Roman"/>
                <w:sz w:val="20"/>
                <w:szCs w:val="20"/>
              </w:rPr>
              <w:t>9</w:t>
            </w:r>
          </w:p>
        </w:tc>
        <w:tc>
          <w:tcPr>
            <w:tcW w:w="834" w:type="pct"/>
            <w:shd w:val="clear" w:color="auto" w:fill="auto"/>
          </w:tcPr>
          <w:p w:rsidR="00254D9B" w:rsidRPr="007D6BDB" w:rsidRDefault="00254D9B" w:rsidP="00254D9B">
            <w:pPr>
              <w:spacing w:after="0" w:line="240" w:lineRule="auto"/>
              <w:jc w:val="center"/>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5,64</w:t>
            </w:r>
          </w:p>
        </w:tc>
        <w:tc>
          <w:tcPr>
            <w:tcW w:w="834" w:type="pct"/>
            <w:shd w:val="clear" w:color="auto" w:fill="auto"/>
            <w:noWrap/>
          </w:tcPr>
          <w:p w:rsidR="00254D9B" w:rsidRPr="007D6BDB" w:rsidRDefault="00254D9B" w:rsidP="00254D9B">
            <w:pPr>
              <w:spacing w:after="0" w:line="240" w:lineRule="auto"/>
              <w:jc w:val="center"/>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2,67</w:t>
            </w:r>
          </w:p>
        </w:tc>
        <w:tc>
          <w:tcPr>
            <w:tcW w:w="758" w:type="pct"/>
            <w:shd w:val="clear" w:color="auto" w:fill="auto"/>
            <w:noWrap/>
          </w:tcPr>
          <w:p w:rsidR="00254D9B" w:rsidRPr="007D6BDB" w:rsidRDefault="00254D9B" w:rsidP="00254D9B">
            <w:pPr>
              <w:spacing w:after="0" w:line="240" w:lineRule="auto"/>
              <w:jc w:val="center"/>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2,97</w:t>
            </w:r>
          </w:p>
        </w:tc>
        <w:tc>
          <w:tcPr>
            <w:tcW w:w="680" w:type="pct"/>
          </w:tcPr>
          <w:p w:rsidR="00254D9B" w:rsidRPr="007D6BDB" w:rsidRDefault="00254D9B" w:rsidP="00254D9B">
            <w:pPr>
              <w:spacing w:after="0" w:line="240" w:lineRule="auto"/>
              <w:jc w:val="center"/>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47,3</w:t>
            </w:r>
          </w:p>
        </w:tc>
      </w:tr>
    </w:tbl>
    <w:p w:rsidR="00254D9B" w:rsidRPr="00254D9B" w:rsidRDefault="00254D9B" w:rsidP="007D6BDB">
      <w:pPr>
        <w:spacing w:after="0"/>
        <w:jc w:val="both"/>
        <w:rPr>
          <w:rFonts w:ascii="Times New Roman" w:hAnsi="Times New Roman" w:cs="Times New Roman"/>
          <w:color w:val="000000" w:themeColor="text1"/>
          <w:sz w:val="28"/>
          <w:szCs w:val="28"/>
          <w:lang w:eastAsia="en-US"/>
        </w:rPr>
      </w:pPr>
    </w:p>
    <w:p w:rsidR="00254D9B" w:rsidRPr="00254D9B" w:rsidRDefault="00254D9B" w:rsidP="00911464">
      <w:pPr>
        <w:spacing w:after="0"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xml:space="preserve">Таким образом в качестве первоочередных программных мероприятий на период до 2030 года в сфере развития объектов физической культуры и спорта в Белоярском районе должны выступать мероприятия, направленные на создание новых и развитие действующих спортивных инфраструктурных объектов в </w:t>
      </w:r>
      <w:r w:rsidR="005B29E1">
        <w:rPr>
          <w:rFonts w:ascii="Times New Roman" w:hAnsi="Times New Roman" w:cs="Times New Roman"/>
          <w:color w:val="000000" w:themeColor="text1"/>
          <w:sz w:val="24"/>
          <w:szCs w:val="24"/>
          <w:lang w:eastAsia="en-US"/>
        </w:rPr>
        <w:t>гп.</w:t>
      </w:r>
      <w:r w:rsidRPr="00254D9B">
        <w:rPr>
          <w:rFonts w:ascii="Times New Roman" w:hAnsi="Times New Roman" w:cs="Times New Roman"/>
          <w:color w:val="000000" w:themeColor="text1"/>
          <w:sz w:val="24"/>
          <w:szCs w:val="24"/>
          <w:lang w:eastAsia="en-US"/>
        </w:rPr>
        <w:t xml:space="preserve"> Белоярский. Это связано с заметным отставанием города по уровню обеспеченности объектами спортивной инфраструктуры от</w:t>
      </w:r>
      <w:r w:rsidR="004907F2">
        <w:rPr>
          <w:rFonts w:ascii="Times New Roman" w:hAnsi="Times New Roman" w:cs="Times New Roman"/>
          <w:color w:val="000000" w:themeColor="text1"/>
          <w:sz w:val="24"/>
          <w:szCs w:val="24"/>
          <w:lang w:eastAsia="en-US"/>
        </w:rPr>
        <w:t xml:space="preserve"> нормативных значений, а также от показателей, соответствующих для </w:t>
      </w:r>
      <w:r w:rsidRPr="00254D9B">
        <w:rPr>
          <w:rFonts w:ascii="Times New Roman" w:hAnsi="Times New Roman" w:cs="Times New Roman"/>
          <w:color w:val="000000" w:themeColor="text1"/>
          <w:sz w:val="24"/>
          <w:szCs w:val="24"/>
          <w:lang w:eastAsia="en-US"/>
        </w:rPr>
        <w:t xml:space="preserve">сельских поселений. </w:t>
      </w:r>
      <w:r w:rsidR="004907F2">
        <w:rPr>
          <w:rFonts w:ascii="Times New Roman" w:hAnsi="Times New Roman" w:cs="Times New Roman"/>
          <w:color w:val="000000" w:themeColor="text1"/>
          <w:sz w:val="24"/>
          <w:szCs w:val="24"/>
          <w:lang w:eastAsia="en-US"/>
        </w:rPr>
        <w:t>В</w:t>
      </w:r>
      <w:r w:rsidRPr="00254D9B">
        <w:rPr>
          <w:rFonts w:ascii="Times New Roman" w:hAnsi="Times New Roman" w:cs="Times New Roman"/>
          <w:color w:val="000000" w:themeColor="text1"/>
          <w:sz w:val="24"/>
          <w:szCs w:val="24"/>
          <w:lang w:eastAsia="en-US"/>
        </w:rPr>
        <w:t xml:space="preserve"> целях сбалансированного развития </w:t>
      </w:r>
      <w:r w:rsidR="004907F2">
        <w:rPr>
          <w:rFonts w:ascii="Times New Roman" w:hAnsi="Times New Roman" w:cs="Times New Roman"/>
          <w:color w:val="000000" w:themeColor="text1"/>
          <w:sz w:val="24"/>
          <w:szCs w:val="24"/>
          <w:lang w:eastAsia="en-US"/>
        </w:rPr>
        <w:t xml:space="preserve">объектов спортивной инфраструктуры в гп. Белоярский, обеспечивающего </w:t>
      </w:r>
      <w:r w:rsidRPr="00254D9B">
        <w:rPr>
          <w:rFonts w:ascii="Times New Roman" w:hAnsi="Times New Roman" w:cs="Times New Roman"/>
          <w:color w:val="000000" w:themeColor="text1"/>
          <w:sz w:val="24"/>
          <w:szCs w:val="24"/>
          <w:lang w:eastAsia="en-US"/>
        </w:rPr>
        <w:t>достижени</w:t>
      </w:r>
      <w:r w:rsidR="004907F2">
        <w:rPr>
          <w:rFonts w:ascii="Times New Roman" w:hAnsi="Times New Roman" w:cs="Times New Roman"/>
          <w:color w:val="000000" w:themeColor="text1"/>
          <w:sz w:val="24"/>
          <w:szCs w:val="24"/>
          <w:lang w:eastAsia="en-US"/>
        </w:rPr>
        <w:t>е</w:t>
      </w:r>
      <w:r w:rsidRPr="00254D9B">
        <w:rPr>
          <w:rFonts w:ascii="Times New Roman" w:hAnsi="Times New Roman" w:cs="Times New Roman"/>
          <w:color w:val="000000" w:themeColor="text1"/>
          <w:sz w:val="24"/>
          <w:szCs w:val="24"/>
          <w:lang w:eastAsia="en-US"/>
        </w:rPr>
        <w:t xml:space="preserve"> индикатора «Уровень фактической обеспеченности спортивными сооружениями, % от норматива» до уровня 100,0</w:t>
      </w:r>
      <w:r w:rsidR="004907F2">
        <w:rPr>
          <w:rFonts w:ascii="Times New Roman" w:hAnsi="Times New Roman" w:cs="Times New Roman"/>
          <w:color w:val="000000" w:themeColor="text1"/>
          <w:sz w:val="24"/>
          <w:szCs w:val="24"/>
          <w:lang w:eastAsia="en-US"/>
        </w:rPr>
        <w:t>%</w:t>
      </w:r>
      <w:r w:rsidRPr="00254D9B">
        <w:rPr>
          <w:rFonts w:ascii="Times New Roman" w:hAnsi="Times New Roman" w:cs="Times New Roman"/>
          <w:color w:val="000000" w:themeColor="text1"/>
          <w:sz w:val="24"/>
          <w:szCs w:val="24"/>
          <w:lang w:eastAsia="en-US"/>
        </w:rPr>
        <w:t xml:space="preserve"> (Стратегия социально-экономического развития Белоярского района до 2020 года и на период до 2030 года) </w:t>
      </w:r>
      <w:r w:rsidR="004907F2">
        <w:rPr>
          <w:rFonts w:ascii="Times New Roman" w:hAnsi="Times New Roman" w:cs="Times New Roman"/>
          <w:color w:val="000000" w:themeColor="text1"/>
          <w:sz w:val="24"/>
          <w:szCs w:val="24"/>
          <w:lang w:eastAsia="en-US"/>
        </w:rPr>
        <w:t xml:space="preserve">существует необходимость реализации </w:t>
      </w:r>
      <w:r w:rsidRPr="00254D9B">
        <w:rPr>
          <w:rFonts w:ascii="Times New Roman" w:hAnsi="Times New Roman" w:cs="Times New Roman"/>
          <w:color w:val="000000" w:themeColor="text1"/>
          <w:sz w:val="24"/>
          <w:szCs w:val="24"/>
          <w:lang w:eastAsia="en-US"/>
        </w:rPr>
        <w:t>ряд</w:t>
      </w:r>
      <w:r w:rsidR="004907F2">
        <w:rPr>
          <w:rFonts w:ascii="Times New Roman" w:hAnsi="Times New Roman" w:cs="Times New Roman"/>
          <w:color w:val="000000" w:themeColor="text1"/>
          <w:sz w:val="24"/>
          <w:szCs w:val="24"/>
          <w:lang w:eastAsia="en-US"/>
        </w:rPr>
        <w:t>а</w:t>
      </w:r>
      <w:r w:rsidRPr="00254D9B">
        <w:rPr>
          <w:rFonts w:ascii="Times New Roman" w:hAnsi="Times New Roman" w:cs="Times New Roman"/>
          <w:color w:val="000000" w:themeColor="text1"/>
          <w:sz w:val="24"/>
          <w:szCs w:val="24"/>
          <w:lang w:eastAsia="en-US"/>
        </w:rPr>
        <w:t xml:space="preserve"> </w:t>
      </w:r>
      <w:r w:rsidR="004907F2">
        <w:rPr>
          <w:rFonts w:ascii="Times New Roman" w:hAnsi="Times New Roman" w:cs="Times New Roman"/>
          <w:color w:val="000000" w:themeColor="text1"/>
          <w:sz w:val="24"/>
          <w:szCs w:val="24"/>
          <w:lang w:eastAsia="en-US"/>
        </w:rPr>
        <w:t>программных проектов</w:t>
      </w:r>
      <w:r w:rsidRPr="00254D9B">
        <w:rPr>
          <w:rFonts w:ascii="Times New Roman" w:hAnsi="Times New Roman" w:cs="Times New Roman"/>
          <w:color w:val="000000" w:themeColor="text1"/>
          <w:sz w:val="24"/>
          <w:szCs w:val="24"/>
          <w:lang w:eastAsia="en-US"/>
        </w:rPr>
        <w:t xml:space="preserve"> на период до 2030 года</w:t>
      </w:r>
      <w:r w:rsidR="00BD181A">
        <w:rPr>
          <w:rFonts w:ascii="Times New Roman" w:hAnsi="Times New Roman" w:cs="Times New Roman"/>
          <w:color w:val="000000" w:themeColor="text1"/>
          <w:sz w:val="24"/>
          <w:szCs w:val="24"/>
          <w:lang w:eastAsia="en-US"/>
        </w:rPr>
        <w:t>, способствующих достижению нормативных значений показателей эффективности функционирования основных инфраструктурных объектов спорта</w:t>
      </w:r>
      <w:r w:rsidRPr="00254D9B">
        <w:rPr>
          <w:rFonts w:ascii="Times New Roman" w:hAnsi="Times New Roman" w:cs="Times New Roman"/>
          <w:color w:val="000000" w:themeColor="text1"/>
          <w:sz w:val="24"/>
          <w:szCs w:val="24"/>
          <w:lang w:eastAsia="en-US"/>
        </w:rPr>
        <w:t>.</w:t>
      </w:r>
    </w:p>
    <w:p w:rsidR="00254D9B" w:rsidRPr="00254D9B" w:rsidRDefault="00254D9B" w:rsidP="00911464">
      <w:pPr>
        <w:spacing w:after="0"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lastRenderedPageBreak/>
        <w:t>Используя усредненные нормативы с учетом национальных и территориальных особенностей, плотности расселения населения, для обеспечения минимальной двигательной активности населения рассчитаны необходимые площади материально-спортивной базы по трем основным типам спортивных сооружений: спортивных залов, плоскостных сооружений, плавательных бассейнов по следующей формуле:</w:t>
      </w:r>
    </w:p>
    <w:p w:rsidR="00254D9B" w:rsidRPr="00254D9B" w:rsidRDefault="00254D9B" w:rsidP="00911464">
      <w:pPr>
        <w:spacing w:after="0"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xml:space="preserve">S = </w:t>
      </w:r>
      <w:r w:rsidR="00227190">
        <w:rPr>
          <w:rFonts w:ascii="Times New Roman" w:hAnsi="Times New Roman" w:cs="Times New Roman"/>
          <w:color w:val="000000" w:themeColor="text1"/>
          <w:sz w:val="24"/>
          <w:szCs w:val="24"/>
          <w:lang w:eastAsia="en-US"/>
        </w:rPr>
        <w:t>№</w:t>
      </w:r>
      <w:r w:rsidRPr="00254D9B">
        <w:rPr>
          <w:rFonts w:ascii="Times New Roman" w:hAnsi="Times New Roman" w:cs="Times New Roman"/>
          <w:color w:val="000000" w:themeColor="text1"/>
          <w:sz w:val="24"/>
          <w:szCs w:val="24"/>
          <w:lang w:eastAsia="en-US"/>
        </w:rPr>
        <w:t xml:space="preserve"> x (C / 10000), где S - площадь (общая) определенного типа спортсооружений; </w:t>
      </w:r>
      <w:r w:rsidR="00227190">
        <w:rPr>
          <w:rFonts w:ascii="Times New Roman" w:hAnsi="Times New Roman" w:cs="Times New Roman"/>
          <w:color w:val="000000" w:themeColor="text1"/>
          <w:sz w:val="24"/>
          <w:szCs w:val="24"/>
          <w:lang w:eastAsia="en-US"/>
        </w:rPr>
        <w:t>№</w:t>
      </w:r>
      <w:r w:rsidRPr="00254D9B">
        <w:rPr>
          <w:rFonts w:ascii="Times New Roman" w:hAnsi="Times New Roman" w:cs="Times New Roman"/>
          <w:color w:val="000000" w:themeColor="text1"/>
          <w:sz w:val="24"/>
          <w:szCs w:val="24"/>
          <w:lang w:eastAsia="en-US"/>
        </w:rPr>
        <w:t xml:space="preserve"> - норматив обеспеченности определенным типом спортивного сооружения на 10 000 населения; C - численность населения региона (района, города).</w:t>
      </w:r>
    </w:p>
    <w:p w:rsidR="00254D9B" w:rsidRPr="00254D9B" w:rsidRDefault="00254D9B" w:rsidP="00911464">
      <w:pPr>
        <w:spacing w:after="0"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Результаты расчетов</w:t>
      </w:r>
      <w:r w:rsidR="00BD181A">
        <w:rPr>
          <w:rFonts w:ascii="Times New Roman" w:hAnsi="Times New Roman" w:cs="Times New Roman"/>
          <w:color w:val="000000" w:themeColor="text1"/>
          <w:sz w:val="24"/>
          <w:szCs w:val="24"/>
          <w:lang w:eastAsia="en-US"/>
        </w:rPr>
        <w:t xml:space="preserve"> применительно к территории гп. Белоярский</w:t>
      </w:r>
      <w:r w:rsidRPr="00254D9B">
        <w:rPr>
          <w:rFonts w:ascii="Times New Roman" w:hAnsi="Times New Roman" w:cs="Times New Roman"/>
          <w:color w:val="000000" w:themeColor="text1"/>
          <w:sz w:val="24"/>
          <w:szCs w:val="24"/>
          <w:lang w:eastAsia="en-US"/>
        </w:rPr>
        <w:t xml:space="preserve"> приведены в таблицах </w:t>
      </w:r>
      <w:r w:rsidR="00FE7D2B">
        <w:rPr>
          <w:rFonts w:ascii="Times New Roman" w:hAnsi="Times New Roman" w:cs="Times New Roman"/>
          <w:color w:val="000000" w:themeColor="text1"/>
          <w:sz w:val="24"/>
          <w:szCs w:val="24"/>
          <w:lang w:eastAsia="en-US"/>
        </w:rPr>
        <w:t>2</w:t>
      </w:r>
      <w:r w:rsidR="00CB2A4C">
        <w:rPr>
          <w:rFonts w:ascii="Times New Roman" w:hAnsi="Times New Roman" w:cs="Times New Roman"/>
          <w:color w:val="000000" w:themeColor="text1"/>
          <w:sz w:val="24"/>
          <w:szCs w:val="24"/>
          <w:lang w:eastAsia="en-US"/>
        </w:rPr>
        <w:t>1</w:t>
      </w:r>
      <w:r w:rsidRPr="00254D9B">
        <w:rPr>
          <w:rFonts w:ascii="Times New Roman" w:hAnsi="Times New Roman" w:cs="Times New Roman"/>
          <w:color w:val="000000" w:themeColor="text1"/>
          <w:sz w:val="24"/>
          <w:szCs w:val="24"/>
          <w:lang w:eastAsia="en-US"/>
        </w:rPr>
        <w:t xml:space="preserve">, </w:t>
      </w:r>
      <w:r w:rsidR="00FE7D2B">
        <w:rPr>
          <w:rFonts w:ascii="Times New Roman" w:hAnsi="Times New Roman" w:cs="Times New Roman"/>
          <w:color w:val="000000" w:themeColor="text1"/>
          <w:sz w:val="24"/>
          <w:szCs w:val="24"/>
          <w:lang w:eastAsia="en-US"/>
        </w:rPr>
        <w:t>2</w:t>
      </w:r>
      <w:r w:rsidR="00CB2A4C">
        <w:rPr>
          <w:rFonts w:ascii="Times New Roman" w:hAnsi="Times New Roman" w:cs="Times New Roman"/>
          <w:color w:val="000000" w:themeColor="text1"/>
          <w:sz w:val="24"/>
          <w:szCs w:val="24"/>
          <w:lang w:eastAsia="en-US"/>
        </w:rPr>
        <w:t>2</w:t>
      </w:r>
      <w:r w:rsidRPr="00254D9B">
        <w:rPr>
          <w:rFonts w:ascii="Times New Roman" w:hAnsi="Times New Roman" w:cs="Times New Roman"/>
          <w:color w:val="000000" w:themeColor="text1"/>
          <w:sz w:val="24"/>
          <w:szCs w:val="24"/>
          <w:lang w:eastAsia="en-US"/>
        </w:rPr>
        <w:t xml:space="preserve">, </w:t>
      </w:r>
      <w:r w:rsidR="00FE7D2B">
        <w:rPr>
          <w:rFonts w:ascii="Times New Roman" w:hAnsi="Times New Roman" w:cs="Times New Roman"/>
          <w:color w:val="000000" w:themeColor="text1"/>
          <w:sz w:val="24"/>
          <w:szCs w:val="24"/>
          <w:lang w:eastAsia="en-US"/>
        </w:rPr>
        <w:t>2</w:t>
      </w:r>
      <w:r w:rsidR="00CB2A4C">
        <w:rPr>
          <w:rFonts w:ascii="Times New Roman" w:hAnsi="Times New Roman" w:cs="Times New Roman"/>
          <w:color w:val="000000" w:themeColor="text1"/>
          <w:sz w:val="24"/>
          <w:szCs w:val="24"/>
          <w:lang w:eastAsia="en-US"/>
        </w:rPr>
        <w:t>3</w:t>
      </w:r>
      <w:r w:rsidRPr="00254D9B">
        <w:rPr>
          <w:rFonts w:ascii="Times New Roman" w:hAnsi="Times New Roman" w:cs="Times New Roman"/>
          <w:color w:val="000000" w:themeColor="text1"/>
          <w:sz w:val="24"/>
          <w:szCs w:val="24"/>
          <w:lang w:eastAsia="en-US"/>
        </w:rPr>
        <w:t>.</w:t>
      </w:r>
    </w:p>
    <w:p w:rsidR="00C624F8" w:rsidRDefault="00C624F8" w:rsidP="007D6BDB">
      <w:pPr>
        <w:spacing w:after="0"/>
        <w:rPr>
          <w:rFonts w:ascii="Times New Roman" w:hAnsi="Times New Roman" w:cs="Times New Roman"/>
          <w:color w:val="000000" w:themeColor="text1"/>
          <w:sz w:val="28"/>
          <w:szCs w:val="28"/>
          <w:lang w:eastAsia="en-US"/>
        </w:rPr>
      </w:pPr>
    </w:p>
    <w:p w:rsidR="00254D9B" w:rsidRPr="00254D9B" w:rsidRDefault="00254D9B" w:rsidP="003D49AE">
      <w:pPr>
        <w:spacing w:after="0"/>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xml:space="preserve">Таблица </w:t>
      </w:r>
      <w:r w:rsidR="00FE7D2B">
        <w:rPr>
          <w:rFonts w:ascii="Times New Roman" w:hAnsi="Times New Roman" w:cs="Times New Roman"/>
          <w:color w:val="000000" w:themeColor="text1"/>
          <w:sz w:val="24"/>
          <w:szCs w:val="24"/>
          <w:lang w:eastAsia="en-US"/>
        </w:rPr>
        <w:t>2</w:t>
      </w:r>
      <w:r w:rsidR="00CB2A4C">
        <w:rPr>
          <w:rFonts w:ascii="Times New Roman" w:hAnsi="Times New Roman" w:cs="Times New Roman"/>
          <w:color w:val="000000" w:themeColor="text1"/>
          <w:sz w:val="24"/>
          <w:szCs w:val="24"/>
          <w:lang w:eastAsia="en-US"/>
        </w:rPr>
        <w:t>1</w:t>
      </w:r>
      <w:r w:rsidRPr="00254D9B">
        <w:rPr>
          <w:rFonts w:ascii="Times New Roman" w:hAnsi="Times New Roman" w:cs="Times New Roman"/>
          <w:color w:val="000000" w:themeColor="text1"/>
          <w:sz w:val="24"/>
          <w:szCs w:val="24"/>
          <w:lang w:eastAsia="en-US"/>
        </w:rPr>
        <w:t xml:space="preserve"> – Соотношение нормативных и фактических значений, характеризующих эффективность и достаточность функционирования спортивных залов в </w:t>
      </w:r>
      <w:r w:rsidR="00664802">
        <w:rPr>
          <w:rFonts w:ascii="Times New Roman" w:hAnsi="Times New Roman" w:cs="Times New Roman"/>
          <w:color w:val="000000" w:themeColor="text1"/>
          <w:sz w:val="24"/>
          <w:szCs w:val="24"/>
          <w:lang w:eastAsia="en-US"/>
        </w:rPr>
        <w:t>гп. Белоярский</w:t>
      </w:r>
    </w:p>
    <w:tbl>
      <w:tblPr>
        <w:tblW w:w="5000" w:type="pct"/>
        <w:tblLayout w:type="fixed"/>
        <w:tblLook w:val="04A0" w:firstRow="1" w:lastRow="0" w:firstColumn="1" w:lastColumn="0" w:noHBand="0" w:noVBand="1"/>
      </w:tblPr>
      <w:tblGrid>
        <w:gridCol w:w="1266"/>
        <w:gridCol w:w="1172"/>
        <w:gridCol w:w="1232"/>
        <w:gridCol w:w="1221"/>
        <w:gridCol w:w="1221"/>
        <w:gridCol w:w="1396"/>
        <w:gridCol w:w="1122"/>
        <w:gridCol w:w="716"/>
      </w:tblGrid>
      <w:tr w:rsidR="00254D9B" w:rsidRPr="00254D9B" w:rsidTr="00183429">
        <w:trPr>
          <w:trHeight w:val="1200"/>
        </w:trPr>
        <w:tc>
          <w:tcPr>
            <w:tcW w:w="678" w:type="pct"/>
            <w:tcBorders>
              <w:top w:val="single" w:sz="4" w:space="0" w:color="auto"/>
              <w:left w:val="single" w:sz="4" w:space="0" w:color="auto"/>
              <w:bottom w:val="single" w:sz="4" w:space="0" w:color="auto"/>
              <w:right w:val="single" w:sz="4" w:space="0" w:color="auto"/>
            </w:tcBorders>
            <w:shd w:val="clear" w:color="auto" w:fill="auto"/>
            <w:noWrap/>
            <w:hideMark/>
          </w:tcPr>
          <w:p w:rsidR="00254D9B" w:rsidRPr="009F0B98" w:rsidRDefault="007D6BDB" w:rsidP="009F0B98">
            <w:pPr>
              <w:spacing w:after="0" w:line="240" w:lineRule="auto"/>
              <w:jc w:val="center"/>
              <w:rPr>
                <w:rFonts w:ascii="Times New Roman" w:eastAsia="Times New Roman" w:hAnsi="Times New Roman" w:cs="Times New Roman"/>
                <w:b/>
                <w:sz w:val="16"/>
                <w:szCs w:val="16"/>
              </w:rPr>
            </w:pPr>
            <w:r w:rsidRPr="009F0B98">
              <w:rPr>
                <w:rFonts w:ascii="Times New Roman" w:hAnsi="Times New Roman" w:cs="Times New Roman"/>
                <w:b/>
                <w:color w:val="000000" w:themeColor="text1"/>
                <w:sz w:val="16"/>
                <w:szCs w:val="16"/>
              </w:rPr>
              <w:t>Наименование территории</w:t>
            </w:r>
          </w:p>
        </w:tc>
        <w:tc>
          <w:tcPr>
            <w:tcW w:w="627" w:type="pct"/>
            <w:tcBorders>
              <w:top w:val="single" w:sz="4" w:space="0" w:color="auto"/>
              <w:left w:val="nil"/>
              <w:bottom w:val="single" w:sz="4" w:space="0" w:color="auto"/>
              <w:right w:val="single" w:sz="4" w:space="0" w:color="auto"/>
            </w:tcBorders>
            <w:shd w:val="clear" w:color="auto" w:fill="auto"/>
            <w:hideMark/>
          </w:tcPr>
          <w:p w:rsidR="00254D9B" w:rsidRPr="009F0B98" w:rsidRDefault="00254D9B" w:rsidP="009F0B98">
            <w:pPr>
              <w:spacing w:after="0" w:line="240" w:lineRule="auto"/>
              <w:jc w:val="center"/>
              <w:rPr>
                <w:rFonts w:ascii="Times New Roman" w:eastAsia="Times New Roman" w:hAnsi="Times New Roman" w:cs="Times New Roman"/>
                <w:b/>
                <w:bCs/>
                <w:color w:val="000000"/>
                <w:sz w:val="16"/>
                <w:szCs w:val="16"/>
              </w:rPr>
            </w:pPr>
            <w:r w:rsidRPr="009F0B98">
              <w:rPr>
                <w:rFonts w:ascii="Times New Roman" w:eastAsia="Times New Roman" w:hAnsi="Times New Roman" w:cs="Times New Roman"/>
                <w:b/>
                <w:bCs/>
                <w:color w:val="000000"/>
                <w:sz w:val="16"/>
                <w:szCs w:val="16"/>
              </w:rPr>
              <w:t>Среднегодовая численность за 2015 год</w:t>
            </w:r>
          </w:p>
        </w:tc>
        <w:tc>
          <w:tcPr>
            <w:tcW w:w="659" w:type="pct"/>
            <w:tcBorders>
              <w:top w:val="single" w:sz="4" w:space="0" w:color="auto"/>
              <w:left w:val="nil"/>
              <w:bottom w:val="single" w:sz="4" w:space="0" w:color="auto"/>
              <w:right w:val="single" w:sz="4" w:space="0" w:color="auto"/>
            </w:tcBorders>
            <w:shd w:val="clear" w:color="auto" w:fill="auto"/>
            <w:hideMark/>
          </w:tcPr>
          <w:p w:rsidR="00254D9B" w:rsidRPr="009F0B98" w:rsidRDefault="00254D9B" w:rsidP="009F0B98">
            <w:pPr>
              <w:spacing w:after="0" w:line="240" w:lineRule="auto"/>
              <w:jc w:val="center"/>
              <w:rPr>
                <w:rFonts w:ascii="Times New Roman" w:eastAsia="Times New Roman" w:hAnsi="Times New Roman" w:cs="Times New Roman"/>
                <w:b/>
                <w:bCs/>
                <w:color w:val="000000"/>
                <w:sz w:val="16"/>
                <w:szCs w:val="16"/>
              </w:rPr>
            </w:pPr>
            <w:r w:rsidRPr="009F0B98">
              <w:rPr>
                <w:rFonts w:ascii="Times New Roman" w:eastAsia="Times New Roman" w:hAnsi="Times New Roman" w:cs="Times New Roman"/>
                <w:b/>
                <w:bCs/>
                <w:color w:val="000000"/>
                <w:sz w:val="16"/>
                <w:szCs w:val="16"/>
              </w:rPr>
              <w:t>Норматив обеспеченности тыс. кв. м. на 10 000 населения</w:t>
            </w:r>
          </w:p>
        </w:tc>
        <w:tc>
          <w:tcPr>
            <w:tcW w:w="653" w:type="pct"/>
            <w:tcBorders>
              <w:top w:val="single" w:sz="4" w:space="0" w:color="auto"/>
              <w:left w:val="nil"/>
              <w:bottom w:val="single" w:sz="4" w:space="0" w:color="auto"/>
              <w:right w:val="single" w:sz="4" w:space="0" w:color="auto"/>
            </w:tcBorders>
            <w:shd w:val="clear" w:color="auto" w:fill="auto"/>
            <w:hideMark/>
          </w:tcPr>
          <w:p w:rsidR="00254D9B" w:rsidRPr="009F0B98" w:rsidRDefault="00254D9B" w:rsidP="009F0B98">
            <w:pPr>
              <w:spacing w:after="0" w:line="240" w:lineRule="auto"/>
              <w:jc w:val="center"/>
              <w:rPr>
                <w:rFonts w:ascii="Times New Roman" w:eastAsia="Times New Roman" w:hAnsi="Times New Roman" w:cs="Times New Roman"/>
                <w:b/>
                <w:bCs/>
                <w:color w:val="000000"/>
                <w:sz w:val="16"/>
                <w:szCs w:val="16"/>
              </w:rPr>
            </w:pPr>
            <w:r w:rsidRPr="009F0B98">
              <w:rPr>
                <w:rFonts w:ascii="Times New Roman" w:eastAsia="Times New Roman" w:hAnsi="Times New Roman" w:cs="Times New Roman"/>
                <w:b/>
                <w:bCs/>
                <w:color w:val="000000"/>
                <w:sz w:val="16"/>
                <w:szCs w:val="16"/>
              </w:rPr>
              <w:t>Нормативная обеспеченность спортивными залами, тыс. кв.м</w:t>
            </w:r>
          </w:p>
        </w:tc>
        <w:tc>
          <w:tcPr>
            <w:tcW w:w="653" w:type="pct"/>
            <w:tcBorders>
              <w:top w:val="single" w:sz="4" w:space="0" w:color="auto"/>
              <w:left w:val="nil"/>
              <w:bottom w:val="single" w:sz="4" w:space="0" w:color="auto"/>
              <w:right w:val="single" w:sz="4" w:space="0" w:color="auto"/>
            </w:tcBorders>
            <w:shd w:val="clear" w:color="auto" w:fill="auto"/>
            <w:hideMark/>
          </w:tcPr>
          <w:p w:rsidR="00254D9B" w:rsidRPr="009F0B98" w:rsidRDefault="00254D9B" w:rsidP="009F0B98">
            <w:pPr>
              <w:spacing w:after="0" w:line="240" w:lineRule="auto"/>
              <w:jc w:val="center"/>
              <w:rPr>
                <w:rFonts w:ascii="Times New Roman" w:eastAsia="Times New Roman" w:hAnsi="Times New Roman" w:cs="Times New Roman"/>
                <w:b/>
                <w:bCs/>
                <w:color w:val="000000"/>
                <w:sz w:val="16"/>
                <w:szCs w:val="16"/>
              </w:rPr>
            </w:pPr>
            <w:r w:rsidRPr="009F0B98">
              <w:rPr>
                <w:rFonts w:ascii="Times New Roman" w:eastAsia="Times New Roman" w:hAnsi="Times New Roman" w:cs="Times New Roman"/>
                <w:b/>
                <w:bCs/>
                <w:color w:val="000000"/>
                <w:sz w:val="16"/>
                <w:szCs w:val="16"/>
              </w:rPr>
              <w:t>Фактическая обеспеченность спортивными залами, тыс. кв.м</w:t>
            </w:r>
          </w:p>
        </w:tc>
        <w:tc>
          <w:tcPr>
            <w:tcW w:w="747" w:type="pct"/>
            <w:tcBorders>
              <w:top w:val="single" w:sz="4" w:space="0" w:color="auto"/>
              <w:left w:val="nil"/>
              <w:bottom w:val="single" w:sz="4" w:space="0" w:color="auto"/>
              <w:right w:val="single" w:sz="4" w:space="0" w:color="auto"/>
            </w:tcBorders>
            <w:shd w:val="clear" w:color="auto" w:fill="auto"/>
            <w:hideMark/>
          </w:tcPr>
          <w:p w:rsidR="00254D9B" w:rsidRPr="009F0B98" w:rsidRDefault="00254D9B" w:rsidP="009F0B98">
            <w:pPr>
              <w:spacing w:after="0" w:line="240" w:lineRule="auto"/>
              <w:jc w:val="center"/>
              <w:rPr>
                <w:rFonts w:ascii="Times New Roman" w:eastAsia="Times New Roman" w:hAnsi="Times New Roman" w:cs="Times New Roman"/>
                <w:b/>
                <w:bCs/>
                <w:color w:val="000000"/>
                <w:sz w:val="16"/>
                <w:szCs w:val="16"/>
              </w:rPr>
            </w:pPr>
            <w:r w:rsidRPr="009F0B98">
              <w:rPr>
                <w:rFonts w:ascii="Times New Roman" w:eastAsia="Times New Roman" w:hAnsi="Times New Roman" w:cs="Times New Roman"/>
                <w:b/>
                <w:bCs/>
                <w:color w:val="000000"/>
                <w:sz w:val="16"/>
                <w:szCs w:val="16"/>
              </w:rPr>
              <w:t>Потребность в дополнительных мощностях, тыс. кв.м</w:t>
            </w:r>
          </w:p>
        </w:tc>
        <w:tc>
          <w:tcPr>
            <w:tcW w:w="600" w:type="pct"/>
            <w:tcBorders>
              <w:top w:val="single" w:sz="4" w:space="0" w:color="auto"/>
              <w:left w:val="nil"/>
              <w:bottom w:val="single" w:sz="4" w:space="0" w:color="auto"/>
              <w:right w:val="single" w:sz="4" w:space="0" w:color="auto"/>
            </w:tcBorders>
            <w:shd w:val="clear" w:color="auto" w:fill="auto"/>
            <w:hideMark/>
          </w:tcPr>
          <w:p w:rsidR="00254D9B" w:rsidRPr="009F0B98" w:rsidRDefault="00254D9B" w:rsidP="009F0B98">
            <w:pPr>
              <w:spacing w:after="0" w:line="240" w:lineRule="auto"/>
              <w:jc w:val="center"/>
              <w:rPr>
                <w:rFonts w:ascii="Times New Roman" w:eastAsia="Times New Roman" w:hAnsi="Times New Roman" w:cs="Times New Roman"/>
                <w:b/>
                <w:bCs/>
                <w:color w:val="000000"/>
                <w:sz w:val="16"/>
                <w:szCs w:val="16"/>
              </w:rPr>
            </w:pPr>
            <w:r w:rsidRPr="009F0B98">
              <w:rPr>
                <w:rFonts w:ascii="Times New Roman" w:eastAsia="Times New Roman" w:hAnsi="Times New Roman" w:cs="Times New Roman"/>
                <w:b/>
                <w:bCs/>
                <w:color w:val="000000"/>
                <w:sz w:val="16"/>
                <w:szCs w:val="16"/>
              </w:rPr>
              <w:t>% обеспеченности</w:t>
            </w:r>
          </w:p>
        </w:tc>
        <w:tc>
          <w:tcPr>
            <w:tcW w:w="383" w:type="pct"/>
            <w:tcBorders>
              <w:top w:val="single" w:sz="4" w:space="0" w:color="auto"/>
              <w:left w:val="nil"/>
              <w:bottom w:val="single" w:sz="4" w:space="0" w:color="auto"/>
              <w:right w:val="single" w:sz="4" w:space="0" w:color="auto"/>
            </w:tcBorders>
            <w:shd w:val="clear" w:color="auto" w:fill="auto"/>
            <w:hideMark/>
          </w:tcPr>
          <w:p w:rsidR="00254D9B" w:rsidRPr="009F0B98" w:rsidRDefault="00254D9B" w:rsidP="009F0B98">
            <w:pPr>
              <w:spacing w:after="0" w:line="240" w:lineRule="auto"/>
              <w:jc w:val="center"/>
              <w:rPr>
                <w:rFonts w:ascii="Times New Roman" w:eastAsia="Times New Roman" w:hAnsi="Times New Roman" w:cs="Times New Roman"/>
                <w:b/>
                <w:bCs/>
                <w:color w:val="000000"/>
                <w:sz w:val="16"/>
                <w:szCs w:val="16"/>
              </w:rPr>
            </w:pPr>
            <w:r w:rsidRPr="009F0B98">
              <w:rPr>
                <w:rFonts w:ascii="Times New Roman" w:eastAsia="Times New Roman" w:hAnsi="Times New Roman" w:cs="Times New Roman"/>
                <w:b/>
                <w:bCs/>
                <w:color w:val="000000"/>
                <w:sz w:val="16"/>
                <w:szCs w:val="16"/>
              </w:rPr>
              <w:t>Факт ЕПС тыс. человек</w:t>
            </w:r>
          </w:p>
        </w:tc>
      </w:tr>
      <w:tr w:rsidR="00664802" w:rsidRPr="00254D9B" w:rsidTr="00664802">
        <w:trPr>
          <w:trHeight w:val="255"/>
        </w:trPr>
        <w:tc>
          <w:tcPr>
            <w:tcW w:w="678" w:type="pct"/>
            <w:tcBorders>
              <w:top w:val="nil"/>
              <w:left w:val="single" w:sz="4" w:space="0" w:color="auto"/>
              <w:bottom w:val="single" w:sz="4" w:space="0" w:color="auto"/>
              <w:right w:val="single" w:sz="4" w:space="0" w:color="auto"/>
            </w:tcBorders>
            <w:shd w:val="clear" w:color="auto" w:fill="auto"/>
            <w:noWrap/>
            <w:vAlign w:val="bottom"/>
            <w:hideMark/>
          </w:tcPr>
          <w:p w:rsidR="00664802" w:rsidRPr="00254D9B" w:rsidRDefault="00664802" w:rsidP="00664802">
            <w:pPr>
              <w:spacing w:after="0" w:line="240" w:lineRule="auto"/>
              <w:rPr>
                <w:rFonts w:ascii="Times New Roman" w:eastAsia="Times New Roman" w:hAnsi="Times New Roman" w:cs="Times New Roman"/>
                <w:sz w:val="20"/>
                <w:szCs w:val="20"/>
              </w:rPr>
            </w:pPr>
            <w:r w:rsidRPr="00254D9B">
              <w:rPr>
                <w:rFonts w:ascii="Times New Roman" w:eastAsia="Times New Roman" w:hAnsi="Times New Roman" w:cs="Times New Roman"/>
                <w:sz w:val="20"/>
                <w:szCs w:val="20"/>
              </w:rPr>
              <w:t>Белоярский район</w:t>
            </w:r>
          </w:p>
        </w:tc>
        <w:tc>
          <w:tcPr>
            <w:tcW w:w="627" w:type="pct"/>
            <w:tcBorders>
              <w:top w:val="nil"/>
              <w:left w:val="nil"/>
              <w:bottom w:val="single" w:sz="4" w:space="0" w:color="auto"/>
              <w:right w:val="single" w:sz="4" w:space="0" w:color="auto"/>
            </w:tcBorders>
            <w:shd w:val="clear" w:color="auto" w:fill="auto"/>
            <w:noWrap/>
            <w:vAlign w:val="center"/>
            <w:hideMark/>
          </w:tcPr>
          <w:p w:rsidR="00664802" w:rsidRPr="00664802" w:rsidRDefault="00664802" w:rsidP="00664802">
            <w:pPr>
              <w:spacing w:after="0" w:line="240" w:lineRule="auto"/>
              <w:jc w:val="center"/>
              <w:rPr>
                <w:rFonts w:ascii="Times New Roman" w:eastAsia="Times New Roman" w:hAnsi="Times New Roman" w:cs="Times New Roman"/>
                <w:sz w:val="20"/>
                <w:szCs w:val="20"/>
              </w:rPr>
            </w:pPr>
            <w:r w:rsidRPr="00664802">
              <w:rPr>
                <w:rFonts w:ascii="Times New Roman" w:eastAsia="Times New Roman" w:hAnsi="Times New Roman" w:cs="Times New Roman"/>
                <w:sz w:val="20"/>
                <w:szCs w:val="20"/>
              </w:rPr>
              <w:t>29658</w:t>
            </w:r>
          </w:p>
        </w:tc>
        <w:tc>
          <w:tcPr>
            <w:tcW w:w="659" w:type="pct"/>
            <w:tcBorders>
              <w:top w:val="nil"/>
              <w:left w:val="nil"/>
              <w:bottom w:val="single" w:sz="4" w:space="0" w:color="auto"/>
              <w:right w:val="single" w:sz="4" w:space="0" w:color="auto"/>
            </w:tcBorders>
            <w:shd w:val="clear" w:color="auto" w:fill="auto"/>
            <w:noWrap/>
            <w:vAlign w:val="center"/>
            <w:hideMark/>
          </w:tcPr>
          <w:p w:rsidR="00664802" w:rsidRPr="00664802" w:rsidRDefault="003A389E" w:rsidP="0066480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653" w:type="pct"/>
            <w:tcBorders>
              <w:top w:val="nil"/>
              <w:left w:val="nil"/>
              <w:bottom w:val="single" w:sz="4" w:space="0" w:color="auto"/>
              <w:right w:val="single" w:sz="4" w:space="0" w:color="auto"/>
            </w:tcBorders>
            <w:shd w:val="clear" w:color="auto" w:fill="auto"/>
            <w:noWrap/>
            <w:vAlign w:val="center"/>
            <w:hideMark/>
          </w:tcPr>
          <w:p w:rsidR="00664802" w:rsidRPr="00664802" w:rsidRDefault="00664802" w:rsidP="00664802">
            <w:pPr>
              <w:spacing w:after="0" w:line="240" w:lineRule="auto"/>
              <w:jc w:val="center"/>
              <w:rPr>
                <w:rFonts w:ascii="Times New Roman" w:eastAsia="Times New Roman" w:hAnsi="Times New Roman" w:cs="Times New Roman"/>
                <w:sz w:val="20"/>
                <w:szCs w:val="20"/>
              </w:rPr>
            </w:pPr>
            <w:r w:rsidRPr="00664802">
              <w:rPr>
                <w:rFonts w:ascii="Times New Roman" w:eastAsia="Times New Roman" w:hAnsi="Times New Roman" w:cs="Times New Roman"/>
                <w:sz w:val="20"/>
                <w:szCs w:val="20"/>
              </w:rPr>
              <w:t>10,38</w:t>
            </w:r>
          </w:p>
        </w:tc>
        <w:tc>
          <w:tcPr>
            <w:tcW w:w="653" w:type="pct"/>
            <w:tcBorders>
              <w:top w:val="nil"/>
              <w:left w:val="nil"/>
              <w:bottom w:val="single" w:sz="4" w:space="0" w:color="auto"/>
              <w:right w:val="single" w:sz="4" w:space="0" w:color="auto"/>
            </w:tcBorders>
            <w:shd w:val="clear" w:color="auto" w:fill="auto"/>
            <w:noWrap/>
            <w:vAlign w:val="center"/>
            <w:hideMark/>
          </w:tcPr>
          <w:p w:rsidR="00664802" w:rsidRPr="00664802" w:rsidRDefault="00664802" w:rsidP="00664802">
            <w:pPr>
              <w:spacing w:after="0" w:line="240" w:lineRule="auto"/>
              <w:jc w:val="center"/>
              <w:rPr>
                <w:rFonts w:ascii="Times New Roman" w:eastAsia="Times New Roman" w:hAnsi="Times New Roman" w:cs="Times New Roman"/>
                <w:sz w:val="20"/>
                <w:szCs w:val="20"/>
              </w:rPr>
            </w:pPr>
            <w:r w:rsidRPr="00664802">
              <w:rPr>
                <w:rFonts w:ascii="Times New Roman" w:eastAsia="Times New Roman" w:hAnsi="Times New Roman" w:cs="Times New Roman"/>
                <w:sz w:val="20"/>
                <w:szCs w:val="20"/>
              </w:rPr>
              <w:t>10,21</w:t>
            </w:r>
          </w:p>
        </w:tc>
        <w:tc>
          <w:tcPr>
            <w:tcW w:w="747" w:type="pct"/>
            <w:tcBorders>
              <w:top w:val="nil"/>
              <w:left w:val="nil"/>
              <w:bottom w:val="single" w:sz="4" w:space="0" w:color="auto"/>
              <w:right w:val="single" w:sz="4" w:space="0" w:color="auto"/>
            </w:tcBorders>
            <w:shd w:val="clear" w:color="auto" w:fill="auto"/>
            <w:noWrap/>
            <w:vAlign w:val="center"/>
          </w:tcPr>
          <w:p w:rsidR="00664802" w:rsidRPr="00664802" w:rsidRDefault="00664802" w:rsidP="00664802">
            <w:pPr>
              <w:spacing w:after="0" w:line="240" w:lineRule="auto"/>
              <w:jc w:val="center"/>
              <w:rPr>
                <w:rFonts w:ascii="Times New Roman" w:eastAsia="Times New Roman" w:hAnsi="Times New Roman" w:cs="Times New Roman"/>
                <w:sz w:val="20"/>
                <w:szCs w:val="20"/>
              </w:rPr>
            </w:pPr>
            <w:r w:rsidRPr="00664802">
              <w:rPr>
                <w:rFonts w:ascii="Times New Roman" w:eastAsia="Times New Roman" w:hAnsi="Times New Roman" w:cs="Times New Roman"/>
                <w:sz w:val="20"/>
                <w:szCs w:val="20"/>
              </w:rPr>
              <w:t>0,17</w:t>
            </w:r>
          </w:p>
        </w:tc>
        <w:tc>
          <w:tcPr>
            <w:tcW w:w="600" w:type="pct"/>
            <w:tcBorders>
              <w:top w:val="nil"/>
              <w:left w:val="nil"/>
              <w:bottom w:val="single" w:sz="4" w:space="0" w:color="auto"/>
              <w:right w:val="single" w:sz="4" w:space="0" w:color="auto"/>
            </w:tcBorders>
            <w:shd w:val="clear" w:color="auto" w:fill="auto"/>
            <w:noWrap/>
            <w:vAlign w:val="center"/>
            <w:hideMark/>
          </w:tcPr>
          <w:p w:rsidR="00664802" w:rsidRPr="00664802" w:rsidRDefault="00664802" w:rsidP="00664802">
            <w:pPr>
              <w:spacing w:after="0" w:line="240" w:lineRule="auto"/>
              <w:jc w:val="center"/>
              <w:rPr>
                <w:rFonts w:ascii="Times New Roman" w:eastAsia="Times New Roman" w:hAnsi="Times New Roman" w:cs="Times New Roman"/>
                <w:sz w:val="20"/>
                <w:szCs w:val="20"/>
              </w:rPr>
            </w:pPr>
            <w:r w:rsidRPr="00664802">
              <w:rPr>
                <w:rFonts w:ascii="Times New Roman" w:eastAsia="Times New Roman" w:hAnsi="Times New Roman" w:cs="Times New Roman"/>
                <w:sz w:val="20"/>
                <w:szCs w:val="20"/>
              </w:rPr>
              <w:t>98,38</w:t>
            </w:r>
          </w:p>
        </w:tc>
        <w:tc>
          <w:tcPr>
            <w:tcW w:w="383" w:type="pct"/>
            <w:tcBorders>
              <w:top w:val="nil"/>
              <w:left w:val="nil"/>
              <w:bottom w:val="single" w:sz="4" w:space="0" w:color="auto"/>
              <w:right w:val="single" w:sz="4" w:space="0" w:color="auto"/>
            </w:tcBorders>
            <w:shd w:val="clear" w:color="auto" w:fill="auto"/>
            <w:noWrap/>
            <w:vAlign w:val="center"/>
            <w:hideMark/>
          </w:tcPr>
          <w:p w:rsidR="00664802" w:rsidRPr="00664802" w:rsidRDefault="00664802" w:rsidP="00664802">
            <w:pPr>
              <w:spacing w:after="0" w:line="240" w:lineRule="auto"/>
              <w:jc w:val="center"/>
              <w:rPr>
                <w:rFonts w:ascii="Times New Roman" w:eastAsia="Times New Roman" w:hAnsi="Times New Roman" w:cs="Times New Roman"/>
                <w:sz w:val="20"/>
                <w:szCs w:val="20"/>
              </w:rPr>
            </w:pPr>
            <w:r w:rsidRPr="00664802">
              <w:rPr>
                <w:rFonts w:ascii="Times New Roman" w:eastAsia="Times New Roman" w:hAnsi="Times New Roman" w:cs="Times New Roman"/>
                <w:sz w:val="20"/>
                <w:szCs w:val="20"/>
              </w:rPr>
              <w:t>0,68</w:t>
            </w:r>
          </w:p>
        </w:tc>
      </w:tr>
      <w:tr w:rsidR="00664802" w:rsidRPr="00254D9B" w:rsidTr="00664802">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664802" w:rsidRPr="00254D9B" w:rsidRDefault="009F0B98" w:rsidP="009F0B9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гп. </w:t>
            </w:r>
            <w:r w:rsidR="00664802" w:rsidRPr="00254D9B">
              <w:rPr>
                <w:rFonts w:ascii="Times New Roman" w:eastAsia="Times New Roman" w:hAnsi="Times New Roman" w:cs="Times New Roman"/>
                <w:sz w:val="20"/>
                <w:szCs w:val="20"/>
              </w:rPr>
              <w:t>Белоярский</w:t>
            </w:r>
          </w:p>
        </w:tc>
        <w:tc>
          <w:tcPr>
            <w:tcW w:w="627" w:type="pct"/>
            <w:tcBorders>
              <w:top w:val="nil"/>
              <w:left w:val="nil"/>
              <w:bottom w:val="single" w:sz="4" w:space="0" w:color="auto"/>
              <w:right w:val="single" w:sz="4" w:space="0" w:color="auto"/>
            </w:tcBorders>
            <w:shd w:val="clear" w:color="auto" w:fill="auto"/>
            <w:noWrap/>
            <w:vAlign w:val="center"/>
            <w:hideMark/>
          </w:tcPr>
          <w:p w:rsidR="00664802" w:rsidRPr="00664802" w:rsidRDefault="00664802" w:rsidP="00664802">
            <w:pPr>
              <w:spacing w:after="0" w:line="240" w:lineRule="auto"/>
              <w:jc w:val="center"/>
              <w:rPr>
                <w:rFonts w:ascii="Times New Roman" w:eastAsia="Times New Roman" w:hAnsi="Times New Roman" w:cs="Times New Roman"/>
                <w:sz w:val="20"/>
                <w:szCs w:val="20"/>
              </w:rPr>
            </w:pPr>
            <w:r w:rsidRPr="00664802">
              <w:rPr>
                <w:rFonts w:ascii="Times New Roman" w:eastAsia="Times New Roman" w:hAnsi="Times New Roman" w:cs="Times New Roman"/>
                <w:sz w:val="20"/>
                <w:szCs w:val="20"/>
              </w:rPr>
              <w:t>20277</w:t>
            </w:r>
          </w:p>
        </w:tc>
        <w:tc>
          <w:tcPr>
            <w:tcW w:w="659" w:type="pct"/>
            <w:tcBorders>
              <w:top w:val="nil"/>
              <w:left w:val="nil"/>
              <w:bottom w:val="single" w:sz="4" w:space="0" w:color="auto"/>
              <w:right w:val="single" w:sz="4" w:space="0" w:color="auto"/>
            </w:tcBorders>
            <w:shd w:val="clear" w:color="auto" w:fill="auto"/>
            <w:noWrap/>
            <w:vAlign w:val="center"/>
            <w:hideMark/>
          </w:tcPr>
          <w:p w:rsidR="00664802" w:rsidRPr="00664802" w:rsidRDefault="003A389E" w:rsidP="0066480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653" w:type="pct"/>
            <w:tcBorders>
              <w:top w:val="nil"/>
              <w:left w:val="nil"/>
              <w:bottom w:val="single" w:sz="4" w:space="0" w:color="auto"/>
              <w:right w:val="single" w:sz="4" w:space="0" w:color="auto"/>
            </w:tcBorders>
            <w:shd w:val="clear" w:color="auto" w:fill="auto"/>
            <w:noWrap/>
            <w:vAlign w:val="center"/>
            <w:hideMark/>
          </w:tcPr>
          <w:p w:rsidR="00664802" w:rsidRPr="00664802" w:rsidRDefault="00664802" w:rsidP="00664802">
            <w:pPr>
              <w:spacing w:after="0" w:line="240" w:lineRule="auto"/>
              <w:jc w:val="center"/>
              <w:rPr>
                <w:rFonts w:ascii="Times New Roman" w:eastAsia="Times New Roman" w:hAnsi="Times New Roman" w:cs="Times New Roman"/>
                <w:sz w:val="20"/>
                <w:szCs w:val="20"/>
              </w:rPr>
            </w:pPr>
            <w:r w:rsidRPr="00664802">
              <w:rPr>
                <w:rFonts w:ascii="Times New Roman" w:eastAsia="Times New Roman" w:hAnsi="Times New Roman" w:cs="Times New Roman"/>
                <w:sz w:val="20"/>
                <w:szCs w:val="20"/>
              </w:rPr>
              <w:t>7,10</w:t>
            </w:r>
          </w:p>
        </w:tc>
        <w:tc>
          <w:tcPr>
            <w:tcW w:w="653" w:type="pct"/>
            <w:tcBorders>
              <w:top w:val="nil"/>
              <w:left w:val="nil"/>
              <w:bottom w:val="single" w:sz="4" w:space="0" w:color="auto"/>
              <w:right w:val="single" w:sz="4" w:space="0" w:color="auto"/>
            </w:tcBorders>
            <w:shd w:val="clear" w:color="auto" w:fill="auto"/>
            <w:noWrap/>
            <w:vAlign w:val="center"/>
            <w:hideMark/>
          </w:tcPr>
          <w:p w:rsidR="00664802" w:rsidRPr="00664802" w:rsidRDefault="00664802" w:rsidP="00664802">
            <w:pPr>
              <w:spacing w:after="0" w:line="240" w:lineRule="auto"/>
              <w:jc w:val="center"/>
              <w:rPr>
                <w:rFonts w:ascii="Times New Roman" w:eastAsia="Times New Roman" w:hAnsi="Times New Roman" w:cs="Times New Roman"/>
                <w:sz w:val="20"/>
                <w:szCs w:val="20"/>
              </w:rPr>
            </w:pPr>
            <w:r w:rsidRPr="00664802">
              <w:rPr>
                <w:rFonts w:ascii="Times New Roman" w:eastAsia="Times New Roman" w:hAnsi="Times New Roman" w:cs="Times New Roman"/>
                <w:sz w:val="20"/>
                <w:szCs w:val="20"/>
              </w:rPr>
              <w:t>4,65</w:t>
            </w:r>
          </w:p>
        </w:tc>
        <w:tc>
          <w:tcPr>
            <w:tcW w:w="747" w:type="pct"/>
            <w:tcBorders>
              <w:top w:val="nil"/>
              <w:left w:val="nil"/>
              <w:bottom w:val="single" w:sz="4" w:space="0" w:color="auto"/>
              <w:right w:val="single" w:sz="4" w:space="0" w:color="auto"/>
            </w:tcBorders>
            <w:shd w:val="clear" w:color="auto" w:fill="auto"/>
            <w:noWrap/>
            <w:vAlign w:val="center"/>
          </w:tcPr>
          <w:p w:rsidR="00664802" w:rsidRPr="00664802" w:rsidRDefault="00664802" w:rsidP="00664802">
            <w:pPr>
              <w:spacing w:after="0" w:line="240" w:lineRule="auto"/>
              <w:jc w:val="center"/>
              <w:rPr>
                <w:rFonts w:ascii="Times New Roman" w:eastAsia="Times New Roman" w:hAnsi="Times New Roman" w:cs="Times New Roman"/>
                <w:sz w:val="20"/>
                <w:szCs w:val="20"/>
              </w:rPr>
            </w:pPr>
            <w:r w:rsidRPr="00664802">
              <w:rPr>
                <w:rFonts w:ascii="Times New Roman" w:eastAsia="Times New Roman" w:hAnsi="Times New Roman" w:cs="Times New Roman"/>
                <w:sz w:val="20"/>
                <w:szCs w:val="20"/>
              </w:rPr>
              <w:t>2,45</w:t>
            </w:r>
          </w:p>
        </w:tc>
        <w:tc>
          <w:tcPr>
            <w:tcW w:w="600" w:type="pct"/>
            <w:tcBorders>
              <w:top w:val="nil"/>
              <w:left w:val="nil"/>
              <w:bottom w:val="single" w:sz="4" w:space="0" w:color="auto"/>
              <w:right w:val="single" w:sz="4" w:space="0" w:color="auto"/>
            </w:tcBorders>
            <w:shd w:val="clear" w:color="auto" w:fill="auto"/>
            <w:noWrap/>
            <w:vAlign w:val="center"/>
            <w:hideMark/>
          </w:tcPr>
          <w:p w:rsidR="00664802" w:rsidRPr="00664802" w:rsidRDefault="00664802" w:rsidP="00664802">
            <w:pPr>
              <w:spacing w:after="0" w:line="240" w:lineRule="auto"/>
              <w:jc w:val="center"/>
              <w:rPr>
                <w:rFonts w:ascii="Times New Roman" w:eastAsia="Times New Roman" w:hAnsi="Times New Roman" w:cs="Times New Roman"/>
                <w:sz w:val="20"/>
                <w:szCs w:val="20"/>
              </w:rPr>
            </w:pPr>
            <w:r w:rsidRPr="00664802">
              <w:rPr>
                <w:rFonts w:ascii="Times New Roman" w:eastAsia="Times New Roman" w:hAnsi="Times New Roman" w:cs="Times New Roman"/>
                <w:sz w:val="20"/>
                <w:szCs w:val="20"/>
              </w:rPr>
              <w:t>65,51</w:t>
            </w:r>
          </w:p>
        </w:tc>
        <w:tc>
          <w:tcPr>
            <w:tcW w:w="383" w:type="pct"/>
            <w:tcBorders>
              <w:top w:val="nil"/>
              <w:left w:val="nil"/>
              <w:bottom w:val="single" w:sz="4" w:space="0" w:color="auto"/>
              <w:right w:val="single" w:sz="4" w:space="0" w:color="auto"/>
            </w:tcBorders>
            <w:shd w:val="clear" w:color="auto" w:fill="auto"/>
            <w:noWrap/>
            <w:vAlign w:val="center"/>
            <w:hideMark/>
          </w:tcPr>
          <w:p w:rsidR="00664802" w:rsidRPr="00664802" w:rsidRDefault="00664802" w:rsidP="00664802">
            <w:pPr>
              <w:spacing w:after="0" w:line="240" w:lineRule="auto"/>
              <w:jc w:val="center"/>
              <w:rPr>
                <w:rFonts w:ascii="Times New Roman" w:eastAsia="Times New Roman" w:hAnsi="Times New Roman" w:cs="Times New Roman"/>
                <w:sz w:val="20"/>
                <w:szCs w:val="20"/>
              </w:rPr>
            </w:pPr>
            <w:r w:rsidRPr="00664802">
              <w:rPr>
                <w:rFonts w:ascii="Times New Roman" w:eastAsia="Times New Roman" w:hAnsi="Times New Roman" w:cs="Times New Roman"/>
                <w:sz w:val="20"/>
                <w:szCs w:val="20"/>
              </w:rPr>
              <w:t>0,38</w:t>
            </w:r>
          </w:p>
        </w:tc>
      </w:tr>
    </w:tbl>
    <w:p w:rsidR="002229B0" w:rsidRDefault="002229B0" w:rsidP="00672A6B">
      <w:pPr>
        <w:spacing w:after="0"/>
        <w:jc w:val="both"/>
        <w:rPr>
          <w:rFonts w:ascii="Times New Roman" w:hAnsi="Times New Roman" w:cs="Times New Roman"/>
          <w:color w:val="000000" w:themeColor="text1"/>
          <w:sz w:val="24"/>
          <w:szCs w:val="24"/>
          <w:lang w:eastAsia="en-US"/>
        </w:rPr>
      </w:pPr>
    </w:p>
    <w:p w:rsidR="00254D9B" w:rsidRPr="00254D9B" w:rsidRDefault="00254D9B" w:rsidP="003D49AE">
      <w:pPr>
        <w:spacing w:after="0"/>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xml:space="preserve">Таблица </w:t>
      </w:r>
      <w:r w:rsidR="00FE7D2B">
        <w:rPr>
          <w:rFonts w:ascii="Times New Roman" w:hAnsi="Times New Roman" w:cs="Times New Roman"/>
          <w:color w:val="000000" w:themeColor="text1"/>
          <w:sz w:val="24"/>
          <w:szCs w:val="24"/>
          <w:lang w:eastAsia="en-US"/>
        </w:rPr>
        <w:t>2</w:t>
      </w:r>
      <w:r w:rsidR="00CB2A4C">
        <w:rPr>
          <w:rFonts w:ascii="Times New Roman" w:hAnsi="Times New Roman" w:cs="Times New Roman"/>
          <w:color w:val="000000" w:themeColor="text1"/>
          <w:sz w:val="24"/>
          <w:szCs w:val="24"/>
          <w:lang w:eastAsia="en-US"/>
        </w:rPr>
        <w:t>2</w:t>
      </w:r>
      <w:r w:rsidRPr="00254D9B">
        <w:rPr>
          <w:rFonts w:ascii="Times New Roman" w:hAnsi="Times New Roman" w:cs="Times New Roman"/>
          <w:color w:val="000000" w:themeColor="text1"/>
          <w:sz w:val="24"/>
          <w:szCs w:val="24"/>
          <w:lang w:eastAsia="en-US"/>
        </w:rPr>
        <w:t xml:space="preserve"> – Соотношение нормативных и фактических значений, характеризующих эффективность и достаточность функционирования плавательных бассейнов в </w:t>
      </w:r>
      <w:r w:rsidR="00BB5624">
        <w:rPr>
          <w:rFonts w:ascii="Times New Roman" w:hAnsi="Times New Roman" w:cs="Times New Roman"/>
          <w:color w:val="000000" w:themeColor="text1"/>
          <w:sz w:val="24"/>
          <w:szCs w:val="24"/>
          <w:lang w:eastAsia="en-US"/>
        </w:rPr>
        <w:t>гп. Белоярский</w:t>
      </w:r>
    </w:p>
    <w:tbl>
      <w:tblPr>
        <w:tblW w:w="5000" w:type="pct"/>
        <w:tblLook w:val="04A0" w:firstRow="1" w:lastRow="0" w:firstColumn="1" w:lastColumn="0" w:noHBand="0" w:noVBand="1"/>
      </w:tblPr>
      <w:tblGrid>
        <w:gridCol w:w="1794"/>
        <w:gridCol w:w="1090"/>
        <w:gridCol w:w="1128"/>
        <w:gridCol w:w="1159"/>
        <w:gridCol w:w="1159"/>
        <w:gridCol w:w="1205"/>
        <w:gridCol w:w="1128"/>
        <w:gridCol w:w="683"/>
      </w:tblGrid>
      <w:tr w:rsidR="00254D9B" w:rsidRPr="00254D9B" w:rsidTr="00664802">
        <w:trPr>
          <w:trHeight w:val="1500"/>
        </w:trPr>
        <w:tc>
          <w:tcPr>
            <w:tcW w:w="726" w:type="pct"/>
            <w:tcBorders>
              <w:top w:val="single" w:sz="4" w:space="0" w:color="auto"/>
              <w:left w:val="single" w:sz="4" w:space="0" w:color="auto"/>
              <w:bottom w:val="single" w:sz="4" w:space="0" w:color="auto"/>
              <w:right w:val="single" w:sz="4" w:space="0" w:color="auto"/>
            </w:tcBorders>
            <w:shd w:val="clear" w:color="auto" w:fill="auto"/>
            <w:noWrap/>
            <w:hideMark/>
          </w:tcPr>
          <w:p w:rsidR="00254D9B" w:rsidRPr="009F0B98" w:rsidRDefault="007D6BDB" w:rsidP="007D6BDB">
            <w:pPr>
              <w:spacing w:after="0" w:line="240" w:lineRule="auto"/>
              <w:rPr>
                <w:rFonts w:ascii="Times New Roman" w:eastAsia="Times New Roman" w:hAnsi="Times New Roman" w:cs="Times New Roman"/>
                <w:b/>
                <w:sz w:val="20"/>
                <w:szCs w:val="20"/>
              </w:rPr>
            </w:pPr>
            <w:r w:rsidRPr="009F0B98">
              <w:rPr>
                <w:rFonts w:ascii="Times New Roman" w:hAnsi="Times New Roman" w:cs="Times New Roman"/>
                <w:b/>
                <w:color w:val="000000" w:themeColor="text1"/>
                <w:sz w:val="20"/>
                <w:szCs w:val="20"/>
              </w:rPr>
              <w:t>Наименование территории</w:t>
            </w:r>
          </w:p>
        </w:tc>
        <w:tc>
          <w:tcPr>
            <w:tcW w:w="620" w:type="pct"/>
            <w:tcBorders>
              <w:top w:val="single" w:sz="4" w:space="0" w:color="auto"/>
              <w:left w:val="nil"/>
              <w:bottom w:val="single" w:sz="4" w:space="0" w:color="auto"/>
              <w:right w:val="single" w:sz="4" w:space="0" w:color="auto"/>
            </w:tcBorders>
            <w:shd w:val="clear" w:color="auto" w:fill="auto"/>
            <w:hideMark/>
          </w:tcPr>
          <w:p w:rsidR="00254D9B" w:rsidRPr="009F0B98" w:rsidRDefault="00254D9B" w:rsidP="00254D9B">
            <w:pPr>
              <w:spacing w:after="0" w:line="240" w:lineRule="auto"/>
              <w:jc w:val="center"/>
              <w:rPr>
                <w:rFonts w:ascii="Times New Roman" w:eastAsia="Times New Roman" w:hAnsi="Times New Roman" w:cs="Times New Roman"/>
                <w:b/>
                <w:bCs/>
                <w:color w:val="000000"/>
                <w:sz w:val="20"/>
                <w:szCs w:val="20"/>
              </w:rPr>
            </w:pPr>
            <w:r w:rsidRPr="009F0B98">
              <w:rPr>
                <w:rFonts w:ascii="Times New Roman" w:eastAsia="Times New Roman" w:hAnsi="Times New Roman" w:cs="Times New Roman"/>
                <w:b/>
                <w:bCs/>
                <w:color w:val="000000"/>
                <w:sz w:val="20"/>
                <w:szCs w:val="20"/>
              </w:rPr>
              <w:t>Среднегодовая численность за 2015 год</w:t>
            </w:r>
          </w:p>
        </w:tc>
        <w:tc>
          <w:tcPr>
            <w:tcW w:w="652" w:type="pct"/>
            <w:tcBorders>
              <w:top w:val="single" w:sz="4" w:space="0" w:color="auto"/>
              <w:left w:val="nil"/>
              <w:bottom w:val="single" w:sz="4" w:space="0" w:color="auto"/>
              <w:right w:val="single" w:sz="4" w:space="0" w:color="auto"/>
            </w:tcBorders>
            <w:shd w:val="clear" w:color="auto" w:fill="auto"/>
            <w:hideMark/>
          </w:tcPr>
          <w:p w:rsidR="00254D9B" w:rsidRPr="009F0B98" w:rsidRDefault="00254D9B" w:rsidP="00254D9B">
            <w:pPr>
              <w:spacing w:after="0" w:line="240" w:lineRule="auto"/>
              <w:jc w:val="center"/>
              <w:rPr>
                <w:rFonts w:ascii="Times New Roman" w:eastAsia="Times New Roman" w:hAnsi="Times New Roman" w:cs="Times New Roman"/>
                <w:b/>
                <w:bCs/>
                <w:color w:val="000000"/>
                <w:sz w:val="20"/>
                <w:szCs w:val="20"/>
              </w:rPr>
            </w:pPr>
            <w:r w:rsidRPr="009F0B98">
              <w:rPr>
                <w:rFonts w:ascii="Times New Roman" w:eastAsia="Times New Roman" w:hAnsi="Times New Roman" w:cs="Times New Roman"/>
                <w:b/>
                <w:bCs/>
                <w:color w:val="000000"/>
                <w:sz w:val="20"/>
                <w:szCs w:val="20"/>
              </w:rPr>
              <w:t>Норматив обеспеченности кв. м зеркала воды на 10 000 населения</w:t>
            </w:r>
          </w:p>
        </w:tc>
        <w:tc>
          <w:tcPr>
            <w:tcW w:w="646" w:type="pct"/>
            <w:tcBorders>
              <w:top w:val="single" w:sz="4" w:space="0" w:color="auto"/>
              <w:left w:val="nil"/>
              <w:bottom w:val="single" w:sz="4" w:space="0" w:color="auto"/>
              <w:right w:val="single" w:sz="4" w:space="0" w:color="auto"/>
            </w:tcBorders>
            <w:shd w:val="clear" w:color="auto" w:fill="auto"/>
            <w:hideMark/>
          </w:tcPr>
          <w:p w:rsidR="00254D9B" w:rsidRPr="009F0B98" w:rsidRDefault="00254D9B" w:rsidP="00254D9B">
            <w:pPr>
              <w:spacing w:after="0" w:line="240" w:lineRule="auto"/>
              <w:jc w:val="center"/>
              <w:rPr>
                <w:rFonts w:ascii="Times New Roman" w:eastAsia="Times New Roman" w:hAnsi="Times New Roman" w:cs="Times New Roman"/>
                <w:b/>
                <w:bCs/>
                <w:color w:val="000000"/>
                <w:sz w:val="20"/>
                <w:szCs w:val="20"/>
              </w:rPr>
            </w:pPr>
            <w:r w:rsidRPr="009F0B98">
              <w:rPr>
                <w:rFonts w:ascii="Times New Roman" w:eastAsia="Times New Roman" w:hAnsi="Times New Roman" w:cs="Times New Roman"/>
                <w:b/>
                <w:bCs/>
                <w:color w:val="000000"/>
                <w:sz w:val="20"/>
                <w:szCs w:val="20"/>
              </w:rPr>
              <w:t>Нормативная обеспеченность плавательными бассейнами, кв.м зеркала воды</w:t>
            </w:r>
          </w:p>
        </w:tc>
        <w:tc>
          <w:tcPr>
            <w:tcW w:w="646" w:type="pct"/>
            <w:tcBorders>
              <w:top w:val="single" w:sz="4" w:space="0" w:color="auto"/>
              <w:left w:val="nil"/>
              <w:bottom w:val="single" w:sz="4" w:space="0" w:color="auto"/>
              <w:right w:val="single" w:sz="4" w:space="0" w:color="auto"/>
            </w:tcBorders>
            <w:shd w:val="clear" w:color="auto" w:fill="auto"/>
            <w:hideMark/>
          </w:tcPr>
          <w:p w:rsidR="00254D9B" w:rsidRPr="009F0B98" w:rsidRDefault="00254D9B" w:rsidP="00254D9B">
            <w:pPr>
              <w:spacing w:after="0" w:line="240" w:lineRule="auto"/>
              <w:jc w:val="center"/>
              <w:rPr>
                <w:rFonts w:ascii="Times New Roman" w:eastAsia="Times New Roman" w:hAnsi="Times New Roman" w:cs="Times New Roman"/>
                <w:b/>
                <w:bCs/>
                <w:color w:val="000000"/>
                <w:sz w:val="20"/>
                <w:szCs w:val="20"/>
              </w:rPr>
            </w:pPr>
            <w:r w:rsidRPr="009F0B98">
              <w:rPr>
                <w:rFonts w:ascii="Times New Roman" w:eastAsia="Times New Roman" w:hAnsi="Times New Roman" w:cs="Times New Roman"/>
                <w:b/>
                <w:bCs/>
                <w:color w:val="000000"/>
                <w:sz w:val="20"/>
                <w:szCs w:val="20"/>
              </w:rPr>
              <w:t>Фактическая обеспеченность плавательными бассейнами, кв.м зеркала воды</w:t>
            </w:r>
          </w:p>
        </w:tc>
        <w:tc>
          <w:tcPr>
            <w:tcW w:w="680" w:type="pct"/>
            <w:tcBorders>
              <w:top w:val="single" w:sz="4" w:space="0" w:color="auto"/>
              <w:left w:val="nil"/>
              <w:bottom w:val="single" w:sz="4" w:space="0" w:color="auto"/>
              <w:right w:val="single" w:sz="4" w:space="0" w:color="auto"/>
            </w:tcBorders>
            <w:shd w:val="clear" w:color="auto" w:fill="auto"/>
            <w:hideMark/>
          </w:tcPr>
          <w:p w:rsidR="00254D9B" w:rsidRPr="009F0B98" w:rsidRDefault="00254D9B" w:rsidP="00254D9B">
            <w:pPr>
              <w:spacing w:after="0" w:line="240" w:lineRule="auto"/>
              <w:jc w:val="center"/>
              <w:rPr>
                <w:rFonts w:ascii="Times New Roman" w:eastAsia="Times New Roman" w:hAnsi="Times New Roman" w:cs="Times New Roman"/>
                <w:b/>
                <w:bCs/>
                <w:color w:val="000000"/>
                <w:sz w:val="20"/>
                <w:szCs w:val="20"/>
              </w:rPr>
            </w:pPr>
            <w:r w:rsidRPr="009F0B98">
              <w:rPr>
                <w:rFonts w:ascii="Times New Roman" w:eastAsia="Times New Roman" w:hAnsi="Times New Roman" w:cs="Times New Roman"/>
                <w:b/>
                <w:bCs/>
                <w:color w:val="000000"/>
                <w:sz w:val="20"/>
                <w:szCs w:val="20"/>
              </w:rPr>
              <w:t>Потребность  в дополнительных мощностях,  кв.м</w:t>
            </w:r>
            <w:r w:rsidR="00256278" w:rsidRPr="009F0B98">
              <w:rPr>
                <w:rFonts w:ascii="Times New Roman" w:eastAsia="Times New Roman" w:hAnsi="Times New Roman" w:cs="Times New Roman"/>
                <w:b/>
                <w:bCs/>
                <w:color w:val="000000"/>
                <w:sz w:val="20"/>
                <w:szCs w:val="20"/>
              </w:rPr>
              <w:t xml:space="preserve"> зеркала воды</w:t>
            </w:r>
          </w:p>
        </w:tc>
        <w:tc>
          <w:tcPr>
            <w:tcW w:w="652" w:type="pct"/>
            <w:tcBorders>
              <w:top w:val="single" w:sz="4" w:space="0" w:color="auto"/>
              <w:left w:val="nil"/>
              <w:bottom w:val="single" w:sz="4" w:space="0" w:color="auto"/>
              <w:right w:val="single" w:sz="4" w:space="0" w:color="auto"/>
            </w:tcBorders>
            <w:shd w:val="clear" w:color="auto" w:fill="auto"/>
            <w:hideMark/>
          </w:tcPr>
          <w:p w:rsidR="00254D9B" w:rsidRPr="009F0B98" w:rsidRDefault="00254D9B" w:rsidP="00254D9B">
            <w:pPr>
              <w:spacing w:after="0" w:line="240" w:lineRule="auto"/>
              <w:jc w:val="center"/>
              <w:rPr>
                <w:rFonts w:ascii="Times New Roman" w:eastAsia="Times New Roman" w:hAnsi="Times New Roman" w:cs="Times New Roman"/>
                <w:b/>
                <w:bCs/>
                <w:color w:val="000000"/>
                <w:sz w:val="20"/>
                <w:szCs w:val="20"/>
              </w:rPr>
            </w:pPr>
            <w:r w:rsidRPr="009F0B98">
              <w:rPr>
                <w:rFonts w:ascii="Times New Roman" w:eastAsia="Times New Roman" w:hAnsi="Times New Roman" w:cs="Times New Roman"/>
                <w:b/>
                <w:bCs/>
                <w:color w:val="000000"/>
                <w:sz w:val="20"/>
                <w:szCs w:val="20"/>
              </w:rPr>
              <w:t>% обеспеченности</w:t>
            </w:r>
          </w:p>
        </w:tc>
        <w:tc>
          <w:tcPr>
            <w:tcW w:w="379" w:type="pct"/>
            <w:tcBorders>
              <w:top w:val="single" w:sz="4" w:space="0" w:color="auto"/>
              <w:left w:val="nil"/>
              <w:bottom w:val="single" w:sz="4" w:space="0" w:color="auto"/>
              <w:right w:val="single" w:sz="4" w:space="0" w:color="auto"/>
            </w:tcBorders>
            <w:shd w:val="clear" w:color="auto" w:fill="auto"/>
            <w:hideMark/>
          </w:tcPr>
          <w:p w:rsidR="00254D9B" w:rsidRPr="009F0B98" w:rsidRDefault="00254D9B" w:rsidP="00254D9B">
            <w:pPr>
              <w:spacing w:after="0" w:line="240" w:lineRule="auto"/>
              <w:jc w:val="center"/>
              <w:rPr>
                <w:rFonts w:ascii="Times New Roman" w:eastAsia="Times New Roman" w:hAnsi="Times New Roman" w:cs="Times New Roman"/>
                <w:b/>
                <w:bCs/>
                <w:color w:val="000000"/>
                <w:sz w:val="20"/>
                <w:szCs w:val="20"/>
              </w:rPr>
            </w:pPr>
            <w:r w:rsidRPr="009F0B98">
              <w:rPr>
                <w:rFonts w:ascii="Times New Roman" w:eastAsia="Times New Roman" w:hAnsi="Times New Roman" w:cs="Times New Roman"/>
                <w:b/>
                <w:bCs/>
                <w:color w:val="000000"/>
                <w:sz w:val="20"/>
                <w:szCs w:val="20"/>
              </w:rPr>
              <w:t>Факт ЕПС тыс. человек</w:t>
            </w:r>
          </w:p>
        </w:tc>
      </w:tr>
      <w:tr w:rsidR="00664802" w:rsidRPr="00254D9B" w:rsidTr="00664802">
        <w:trPr>
          <w:trHeight w:val="255"/>
        </w:trPr>
        <w:tc>
          <w:tcPr>
            <w:tcW w:w="726" w:type="pct"/>
            <w:tcBorders>
              <w:top w:val="nil"/>
              <w:left w:val="single" w:sz="4" w:space="0" w:color="auto"/>
              <w:bottom w:val="single" w:sz="4" w:space="0" w:color="auto"/>
              <w:right w:val="single" w:sz="4" w:space="0" w:color="auto"/>
            </w:tcBorders>
            <w:shd w:val="clear" w:color="auto" w:fill="auto"/>
            <w:noWrap/>
            <w:hideMark/>
          </w:tcPr>
          <w:p w:rsidR="00664802" w:rsidRPr="00254D9B" w:rsidRDefault="00664802" w:rsidP="00664802">
            <w:pPr>
              <w:spacing w:after="0" w:line="240" w:lineRule="auto"/>
              <w:jc w:val="center"/>
              <w:rPr>
                <w:rFonts w:ascii="Times New Roman" w:eastAsia="Times New Roman" w:hAnsi="Times New Roman" w:cs="Times New Roman"/>
                <w:sz w:val="20"/>
                <w:szCs w:val="20"/>
              </w:rPr>
            </w:pPr>
            <w:r w:rsidRPr="00254D9B">
              <w:rPr>
                <w:rFonts w:ascii="Times New Roman" w:eastAsia="Times New Roman" w:hAnsi="Times New Roman" w:cs="Times New Roman"/>
                <w:sz w:val="20"/>
                <w:szCs w:val="20"/>
              </w:rPr>
              <w:t>Белоярский район</w:t>
            </w:r>
          </w:p>
        </w:tc>
        <w:tc>
          <w:tcPr>
            <w:tcW w:w="620" w:type="pct"/>
            <w:tcBorders>
              <w:top w:val="nil"/>
              <w:left w:val="nil"/>
              <w:bottom w:val="single" w:sz="4" w:space="0" w:color="auto"/>
              <w:right w:val="single" w:sz="4" w:space="0" w:color="auto"/>
            </w:tcBorders>
            <w:shd w:val="clear" w:color="auto" w:fill="auto"/>
            <w:noWrap/>
            <w:vAlign w:val="center"/>
            <w:hideMark/>
          </w:tcPr>
          <w:p w:rsidR="00664802" w:rsidRPr="00664802" w:rsidRDefault="009E100C" w:rsidP="0066480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29658</w:t>
            </w:r>
          </w:p>
        </w:tc>
        <w:tc>
          <w:tcPr>
            <w:tcW w:w="652" w:type="pct"/>
            <w:tcBorders>
              <w:top w:val="nil"/>
              <w:left w:val="nil"/>
              <w:bottom w:val="single" w:sz="4" w:space="0" w:color="auto"/>
              <w:right w:val="single" w:sz="4" w:space="0" w:color="auto"/>
            </w:tcBorders>
            <w:shd w:val="clear" w:color="auto" w:fill="auto"/>
            <w:noWrap/>
            <w:vAlign w:val="center"/>
            <w:hideMark/>
          </w:tcPr>
          <w:p w:rsidR="00664802" w:rsidRPr="00664802" w:rsidRDefault="003A389E" w:rsidP="0066480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750</w:t>
            </w:r>
          </w:p>
        </w:tc>
        <w:tc>
          <w:tcPr>
            <w:tcW w:w="646" w:type="pct"/>
            <w:tcBorders>
              <w:top w:val="nil"/>
              <w:left w:val="nil"/>
              <w:bottom w:val="single" w:sz="4" w:space="0" w:color="auto"/>
              <w:right w:val="single" w:sz="4" w:space="0" w:color="auto"/>
            </w:tcBorders>
            <w:shd w:val="clear" w:color="auto" w:fill="auto"/>
            <w:noWrap/>
            <w:vAlign w:val="center"/>
            <w:hideMark/>
          </w:tcPr>
          <w:p w:rsidR="00664802" w:rsidRPr="00664802" w:rsidRDefault="00664802" w:rsidP="00664802">
            <w:pPr>
              <w:jc w:val="center"/>
              <w:rPr>
                <w:rFonts w:ascii="Times New Roman" w:eastAsia="Times New Roman" w:hAnsi="Times New Roman" w:cs="Times New Roman"/>
                <w:sz w:val="20"/>
                <w:szCs w:val="20"/>
              </w:rPr>
            </w:pPr>
            <w:r w:rsidRPr="00664802">
              <w:rPr>
                <w:rFonts w:ascii="Times New Roman" w:eastAsia="Times New Roman" w:hAnsi="Times New Roman" w:cs="Times New Roman"/>
                <w:sz w:val="20"/>
                <w:szCs w:val="20"/>
              </w:rPr>
              <w:t>2224,35</w:t>
            </w:r>
          </w:p>
        </w:tc>
        <w:tc>
          <w:tcPr>
            <w:tcW w:w="646" w:type="pct"/>
            <w:tcBorders>
              <w:top w:val="nil"/>
              <w:left w:val="nil"/>
              <w:bottom w:val="single" w:sz="4" w:space="0" w:color="auto"/>
              <w:right w:val="single" w:sz="4" w:space="0" w:color="auto"/>
            </w:tcBorders>
            <w:shd w:val="clear" w:color="auto" w:fill="auto"/>
            <w:noWrap/>
            <w:vAlign w:val="center"/>
            <w:hideMark/>
          </w:tcPr>
          <w:p w:rsidR="00664802" w:rsidRPr="00664802" w:rsidRDefault="00664802" w:rsidP="00664802">
            <w:pPr>
              <w:jc w:val="center"/>
              <w:rPr>
                <w:rFonts w:ascii="Times New Roman" w:eastAsia="Times New Roman" w:hAnsi="Times New Roman" w:cs="Times New Roman"/>
                <w:sz w:val="20"/>
                <w:szCs w:val="20"/>
              </w:rPr>
            </w:pPr>
            <w:r w:rsidRPr="00664802">
              <w:rPr>
                <w:rFonts w:ascii="Times New Roman" w:eastAsia="Times New Roman" w:hAnsi="Times New Roman" w:cs="Times New Roman"/>
                <w:sz w:val="20"/>
                <w:szCs w:val="20"/>
              </w:rPr>
              <w:t>738,00</w:t>
            </w:r>
          </w:p>
        </w:tc>
        <w:tc>
          <w:tcPr>
            <w:tcW w:w="680" w:type="pct"/>
            <w:tcBorders>
              <w:top w:val="nil"/>
              <w:left w:val="nil"/>
              <w:bottom w:val="single" w:sz="4" w:space="0" w:color="auto"/>
              <w:right w:val="single" w:sz="4" w:space="0" w:color="auto"/>
            </w:tcBorders>
            <w:shd w:val="clear" w:color="auto" w:fill="auto"/>
            <w:noWrap/>
            <w:vAlign w:val="center"/>
            <w:hideMark/>
          </w:tcPr>
          <w:p w:rsidR="00664802" w:rsidRPr="00664802" w:rsidRDefault="00664802" w:rsidP="00664802">
            <w:pPr>
              <w:jc w:val="center"/>
              <w:rPr>
                <w:rFonts w:ascii="Times New Roman" w:eastAsia="Times New Roman" w:hAnsi="Times New Roman" w:cs="Times New Roman"/>
                <w:sz w:val="20"/>
                <w:szCs w:val="20"/>
              </w:rPr>
            </w:pPr>
            <w:r w:rsidRPr="00664802">
              <w:rPr>
                <w:rFonts w:ascii="Times New Roman" w:eastAsia="Times New Roman" w:hAnsi="Times New Roman" w:cs="Times New Roman"/>
                <w:sz w:val="20"/>
                <w:szCs w:val="20"/>
              </w:rPr>
              <w:t>1486,35</w:t>
            </w:r>
          </w:p>
        </w:tc>
        <w:tc>
          <w:tcPr>
            <w:tcW w:w="652" w:type="pct"/>
            <w:tcBorders>
              <w:top w:val="nil"/>
              <w:left w:val="nil"/>
              <w:bottom w:val="single" w:sz="4" w:space="0" w:color="auto"/>
              <w:right w:val="single" w:sz="4" w:space="0" w:color="auto"/>
            </w:tcBorders>
            <w:shd w:val="clear" w:color="auto" w:fill="auto"/>
            <w:noWrap/>
            <w:vAlign w:val="center"/>
            <w:hideMark/>
          </w:tcPr>
          <w:p w:rsidR="00664802" w:rsidRPr="00664802" w:rsidRDefault="00664802" w:rsidP="00664802">
            <w:pPr>
              <w:jc w:val="center"/>
              <w:rPr>
                <w:rFonts w:ascii="Times New Roman" w:eastAsia="Times New Roman" w:hAnsi="Times New Roman" w:cs="Times New Roman"/>
                <w:sz w:val="20"/>
                <w:szCs w:val="20"/>
              </w:rPr>
            </w:pPr>
            <w:r w:rsidRPr="00664802">
              <w:rPr>
                <w:rFonts w:ascii="Times New Roman" w:eastAsia="Times New Roman" w:hAnsi="Times New Roman" w:cs="Times New Roman"/>
                <w:sz w:val="20"/>
                <w:szCs w:val="20"/>
              </w:rPr>
              <w:t>33,18</w:t>
            </w:r>
          </w:p>
        </w:tc>
        <w:tc>
          <w:tcPr>
            <w:tcW w:w="379" w:type="pct"/>
            <w:tcBorders>
              <w:top w:val="nil"/>
              <w:left w:val="nil"/>
              <w:bottom w:val="single" w:sz="4" w:space="0" w:color="auto"/>
              <w:right w:val="single" w:sz="4" w:space="0" w:color="auto"/>
            </w:tcBorders>
            <w:shd w:val="clear" w:color="auto" w:fill="auto"/>
            <w:noWrap/>
            <w:vAlign w:val="center"/>
            <w:hideMark/>
          </w:tcPr>
          <w:p w:rsidR="00664802" w:rsidRPr="00664802" w:rsidRDefault="00664802" w:rsidP="00664802">
            <w:pPr>
              <w:jc w:val="center"/>
              <w:rPr>
                <w:rFonts w:ascii="Times New Roman" w:eastAsia="Times New Roman" w:hAnsi="Times New Roman" w:cs="Times New Roman"/>
                <w:sz w:val="20"/>
                <w:szCs w:val="20"/>
              </w:rPr>
            </w:pPr>
            <w:r w:rsidRPr="00664802">
              <w:rPr>
                <w:rFonts w:ascii="Times New Roman" w:eastAsia="Times New Roman" w:hAnsi="Times New Roman" w:cs="Times New Roman"/>
                <w:sz w:val="20"/>
                <w:szCs w:val="20"/>
              </w:rPr>
              <w:t>0,08</w:t>
            </w:r>
          </w:p>
        </w:tc>
      </w:tr>
      <w:tr w:rsidR="00664802" w:rsidRPr="00254D9B" w:rsidTr="00664802">
        <w:trPr>
          <w:trHeight w:val="255"/>
        </w:trPr>
        <w:tc>
          <w:tcPr>
            <w:tcW w:w="726" w:type="pct"/>
            <w:tcBorders>
              <w:top w:val="nil"/>
              <w:left w:val="single" w:sz="4" w:space="0" w:color="auto"/>
              <w:bottom w:val="single" w:sz="4" w:space="0" w:color="auto"/>
              <w:right w:val="single" w:sz="4" w:space="0" w:color="auto"/>
            </w:tcBorders>
            <w:shd w:val="clear" w:color="auto" w:fill="auto"/>
            <w:hideMark/>
          </w:tcPr>
          <w:p w:rsidR="00664802" w:rsidRPr="00254D9B" w:rsidRDefault="009F0B98" w:rsidP="009F0B9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гп.</w:t>
            </w:r>
            <w:r w:rsidR="00664802" w:rsidRPr="00254D9B">
              <w:rPr>
                <w:rFonts w:ascii="Times New Roman" w:eastAsia="Times New Roman" w:hAnsi="Times New Roman" w:cs="Times New Roman"/>
                <w:sz w:val="20"/>
                <w:szCs w:val="20"/>
              </w:rPr>
              <w:t>Белоярский</w:t>
            </w:r>
          </w:p>
        </w:tc>
        <w:tc>
          <w:tcPr>
            <w:tcW w:w="620" w:type="pct"/>
            <w:tcBorders>
              <w:top w:val="nil"/>
              <w:left w:val="nil"/>
              <w:bottom w:val="single" w:sz="4" w:space="0" w:color="auto"/>
              <w:right w:val="single" w:sz="4" w:space="0" w:color="auto"/>
            </w:tcBorders>
            <w:shd w:val="clear" w:color="auto" w:fill="auto"/>
            <w:noWrap/>
            <w:vAlign w:val="center"/>
            <w:hideMark/>
          </w:tcPr>
          <w:p w:rsidR="00664802" w:rsidRPr="00664802" w:rsidRDefault="009E100C" w:rsidP="0066480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20277</w:t>
            </w:r>
          </w:p>
        </w:tc>
        <w:tc>
          <w:tcPr>
            <w:tcW w:w="652" w:type="pct"/>
            <w:tcBorders>
              <w:top w:val="nil"/>
              <w:left w:val="nil"/>
              <w:bottom w:val="single" w:sz="4" w:space="0" w:color="auto"/>
              <w:right w:val="single" w:sz="4" w:space="0" w:color="auto"/>
            </w:tcBorders>
            <w:shd w:val="clear" w:color="auto" w:fill="auto"/>
            <w:noWrap/>
            <w:vAlign w:val="center"/>
            <w:hideMark/>
          </w:tcPr>
          <w:p w:rsidR="00664802" w:rsidRPr="00664802" w:rsidRDefault="003A389E" w:rsidP="0066480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750</w:t>
            </w:r>
          </w:p>
        </w:tc>
        <w:tc>
          <w:tcPr>
            <w:tcW w:w="646" w:type="pct"/>
            <w:tcBorders>
              <w:top w:val="nil"/>
              <w:left w:val="nil"/>
              <w:bottom w:val="single" w:sz="4" w:space="0" w:color="auto"/>
              <w:right w:val="single" w:sz="4" w:space="0" w:color="auto"/>
            </w:tcBorders>
            <w:shd w:val="clear" w:color="auto" w:fill="auto"/>
            <w:noWrap/>
            <w:vAlign w:val="center"/>
            <w:hideMark/>
          </w:tcPr>
          <w:p w:rsidR="00664802" w:rsidRPr="00664802" w:rsidRDefault="00664802" w:rsidP="00664802">
            <w:pPr>
              <w:jc w:val="center"/>
              <w:rPr>
                <w:rFonts w:ascii="Times New Roman" w:eastAsia="Times New Roman" w:hAnsi="Times New Roman" w:cs="Times New Roman"/>
                <w:sz w:val="20"/>
                <w:szCs w:val="20"/>
              </w:rPr>
            </w:pPr>
            <w:r w:rsidRPr="00664802">
              <w:rPr>
                <w:rFonts w:ascii="Times New Roman" w:eastAsia="Times New Roman" w:hAnsi="Times New Roman" w:cs="Times New Roman"/>
                <w:sz w:val="20"/>
                <w:szCs w:val="20"/>
              </w:rPr>
              <w:t>1520,78</w:t>
            </w:r>
          </w:p>
        </w:tc>
        <w:tc>
          <w:tcPr>
            <w:tcW w:w="646" w:type="pct"/>
            <w:tcBorders>
              <w:top w:val="nil"/>
              <w:left w:val="nil"/>
              <w:bottom w:val="single" w:sz="4" w:space="0" w:color="auto"/>
              <w:right w:val="single" w:sz="4" w:space="0" w:color="auto"/>
            </w:tcBorders>
            <w:shd w:val="clear" w:color="auto" w:fill="auto"/>
            <w:noWrap/>
            <w:vAlign w:val="center"/>
            <w:hideMark/>
          </w:tcPr>
          <w:p w:rsidR="00664802" w:rsidRPr="00664802" w:rsidRDefault="00664802" w:rsidP="00664802">
            <w:pPr>
              <w:jc w:val="center"/>
              <w:rPr>
                <w:rFonts w:ascii="Times New Roman" w:eastAsia="Times New Roman" w:hAnsi="Times New Roman" w:cs="Times New Roman"/>
                <w:sz w:val="20"/>
                <w:szCs w:val="20"/>
              </w:rPr>
            </w:pPr>
            <w:r w:rsidRPr="00664802">
              <w:rPr>
                <w:rFonts w:ascii="Times New Roman" w:eastAsia="Times New Roman" w:hAnsi="Times New Roman" w:cs="Times New Roman"/>
                <w:sz w:val="20"/>
                <w:szCs w:val="20"/>
              </w:rPr>
              <w:t>275,00</w:t>
            </w:r>
          </w:p>
        </w:tc>
        <w:tc>
          <w:tcPr>
            <w:tcW w:w="680" w:type="pct"/>
            <w:tcBorders>
              <w:top w:val="nil"/>
              <w:left w:val="nil"/>
              <w:bottom w:val="single" w:sz="4" w:space="0" w:color="auto"/>
              <w:right w:val="single" w:sz="4" w:space="0" w:color="auto"/>
            </w:tcBorders>
            <w:shd w:val="clear" w:color="auto" w:fill="auto"/>
            <w:noWrap/>
            <w:vAlign w:val="center"/>
            <w:hideMark/>
          </w:tcPr>
          <w:p w:rsidR="00664802" w:rsidRPr="00664802" w:rsidRDefault="00664802" w:rsidP="00664802">
            <w:pPr>
              <w:jc w:val="center"/>
              <w:rPr>
                <w:rFonts w:ascii="Times New Roman" w:eastAsia="Times New Roman" w:hAnsi="Times New Roman" w:cs="Times New Roman"/>
                <w:sz w:val="20"/>
                <w:szCs w:val="20"/>
              </w:rPr>
            </w:pPr>
            <w:r w:rsidRPr="00664802">
              <w:rPr>
                <w:rFonts w:ascii="Times New Roman" w:eastAsia="Times New Roman" w:hAnsi="Times New Roman" w:cs="Times New Roman"/>
                <w:sz w:val="20"/>
                <w:szCs w:val="20"/>
              </w:rPr>
              <w:t>1245,78</w:t>
            </w:r>
          </w:p>
        </w:tc>
        <w:tc>
          <w:tcPr>
            <w:tcW w:w="652" w:type="pct"/>
            <w:tcBorders>
              <w:top w:val="nil"/>
              <w:left w:val="nil"/>
              <w:bottom w:val="single" w:sz="4" w:space="0" w:color="auto"/>
              <w:right w:val="single" w:sz="4" w:space="0" w:color="auto"/>
            </w:tcBorders>
            <w:shd w:val="clear" w:color="auto" w:fill="auto"/>
            <w:noWrap/>
            <w:vAlign w:val="center"/>
            <w:hideMark/>
          </w:tcPr>
          <w:p w:rsidR="00664802" w:rsidRPr="00664802" w:rsidRDefault="00664802" w:rsidP="00664802">
            <w:pPr>
              <w:jc w:val="center"/>
              <w:rPr>
                <w:rFonts w:ascii="Times New Roman" w:eastAsia="Times New Roman" w:hAnsi="Times New Roman" w:cs="Times New Roman"/>
                <w:sz w:val="20"/>
                <w:szCs w:val="20"/>
              </w:rPr>
            </w:pPr>
            <w:r w:rsidRPr="00664802">
              <w:rPr>
                <w:rFonts w:ascii="Times New Roman" w:eastAsia="Times New Roman" w:hAnsi="Times New Roman" w:cs="Times New Roman"/>
                <w:sz w:val="20"/>
                <w:szCs w:val="20"/>
              </w:rPr>
              <w:t>18,08</w:t>
            </w:r>
          </w:p>
        </w:tc>
        <w:tc>
          <w:tcPr>
            <w:tcW w:w="379" w:type="pct"/>
            <w:tcBorders>
              <w:top w:val="nil"/>
              <w:left w:val="nil"/>
              <w:bottom w:val="single" w:sz="4" w:space="0" w:color="auto"/>
              <w:right w:val="single" w:sz="4" w:space="0" w:color="auto"/>
            </w:tcBorders>
            <w:shd w:val="clear" w:color="auto" w:fill="auto"/>
            <w:noWrap/>
            <w:vAlign w:val="center"/>
            <w:hideMark/>
          </w:tcPr>
          <w:p w:rsidR="00664802" w:rsidRPr="00664802" w:rsidRDefault="00664802" w:rsidP="00664802">
            <w:pPr>
              <w:jc w:val="center"/>
              <w:rPr>
                <w:rFonts w:ascii="Times New Roman" w:eastAsia="Times New Roman" w:hAnsi="Times New Roman" w:cs="Times New Roman"/>
                <w:sz w:val="20"/>
                <w:szCs w:val="20"/>
              </w:rPr>
            </w:pPr>
            <w:r w:rsidRPr="00664802">
              <w:rPr>
                <w:rFonts w:ascii="Times New Roman" w:eastAsia="Times New Roman" w:hAnsi="Times New Roman" w:cs="Times New Roman"/>
                <w:sz w:val="20"/>
                <w:szCs w:val="20"/>
              </w:rPr>
              <w:t>0,03</w:t>
            </w:r>
          </w:p>
        </w:tc>
      </w:tr>
    </w:tbl>
    <w:p w:rsidR="00254D9B" w:rsidRPr="00254D9B" w:rsidRDefault="00254D9B" w:rsidP="00C624F8">
      <w:pPr>
        <w:spacing w:after="0"/>
        <w:jc w:val="center"/>
        <w:rPr>
          <w:rFonts w:ascii="Times New Roman" w:hAnsi="Times New Roman" w:cs="Times New Roman"/>
          <w:color w:val="000000" w:themeColor="text1"/>
          <w:sz w:val="28"/>
          <w:szCs w:val="28"/>
          <w:lang w:eastAsia="en-US"/>
        </w:rPr>
      </w:pPr>
    </w:p>
    <w:p w:rsidR="00254D9B" w:rsidRPr="00254D9B" w:rsidRDefault="00254D9B" w:rsidP="003D49AE">
      <w:pPr>
        <w:spacing w:after="0"/>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xml:space="preserve">Таблица </w:t>
      </w:r>
      <w:r w:rsidR="00FE7D2B">
        <w:rPr>
          <w:rFonts w:ascii="Times New Roman" w:hAnsi="Times New Roman" w:cs="Times New Roman"/>
          <w:color w:val="000000" w:themeColor="text1"/>
          <w:sz w:val="24"/>
          <w:szCs w:val="24"/>
          <w:lang w:eastAsia="en-US"/>
        </w:rPr>
        <w:t>2</w:t>
      </w:r>
      <w:r w:rsidR="00CB2A4C">
        <w:rPr>
          <w:rFonts w:ascii="Times New Roman" w:hAnsi="Times New Roman" w:cs="Times New Roman"/>
          <w:color w:val="000000" w:themeColor="text1"/>
          <w:sz w:val="24"/>
          <w:szCs w:val="24"/>
          <w:lang w:eastAsia="en-US"/>
        </w:rPr>
        <w:t>3</w:t>
      </w:r>
      <w:r w:rsidRPr="00254D9B">
        <w:rPr>
          <w:rFonts w:ascii="Times New Roman" w:hAnsi="Times New Roman" w:cs="Times New Roman"/>
          <w:color w:val="000000" w:themeColor="text1"/>
          <w:sz w:val="24"/>
          <w:szCs w:val="24"/>
          <w:lang w:eastAsia="en-US"/>
        </w:rPr>
        <w:t xml:space="preserve"> – Соотношение нормативных и фактических значений, характеризующих эффективность и достаточность функционирования плоскостных сооружений в </w:t>
      </w:r>
      <w:r w:rsidR="00BB5624">
        <w:rPr>
          <w:rFonts w:ascii="Times New Roman" w:hAnsi="Times New Roman" w:cs="Times New Roman"/>
          <w:color w:val="000000" w:themeColor="text1"/>
          <w:sz w:val="24"/>
          <w:szCs w:val="24"/>
          <w:lang w:eastAsia="en-US"/>
        </w:rPr>
        <w:t>гп. Белоярский</w:t>
      </w:r>
    </w:p>
    <w:tbl>
      <w:tblPr>
        <w:tblW w:w="5000" w:type="pct"/>
        <w:tblLook w:val="04A0" w:firstRow="1" w:lastRow="0" w:firstColumn="1" w:lastColumn="0" w:noHBand="0" w:noVBand="1"/>
      </w:tblPr>
      <w:tblGrid>
        <w:gridCol w:w="1768"/>
        <w:gridCol w:w="1076"/>
        <w:gridCol w:w="1113"/>
        <w:gridCol w:w="1107"/>
        <w:gridCol w:w="1304"/>
        <w:gridCol w:w="1189"/>
        <w:gridCol w:w="1113"/>
        <w:gridCol w:w="676"/>
      </w:tblGrid>
      <w:tr w:rsidR="00254D9B" w:rsidRPr="00254D9B" w:rsidTr="0092682B">
        <w:trPr>
          <w:trHeight w:val="1200"/>
        </w:trPr>
        <w:tc>
          <w:tcPr>
            <w:tcW w:w="711" w:type="pct"/>
            <w:tcBorders>
              <w:top w:val="single" w:sz="4" w:space="0" w:color="auto"/>
              <w:left w:val="single" w:sz="4" w:space="0" w:color="auto"/>
              <w:bottom w:val="single" w:sz="4" w:space="0" w:color="auto"/>
              <w:right w:val="single" w:sz="4" w:space="0" w:color="auto"/>
            </w:tcBorders>
            <w:shd w:val="clear" w:color="auto" w:fill="auto"/>
            <w:noWrap/>
            <w:hideMark/>
          </w:tcPr>
          <w:p w:rsidR="00254D9B" w:rsidRPr="009F0B98" w:rsidRDefault="007D6BDB" w:rsidP="009F0B98">
            <w:pPr>
              <w:spacing w:after="0" w:line="240" w:lineRule="auto"/>
              <w:jc w:val="center"/>
              <w:rPr>
                <w:rFonts w:ascii="Times New Roman" w:eastAsia="Times New Roman" w:hAnsi="Times New Roman" w:cs="Times New Roman"/>
                <w:b/>
                <w:sz w:val="20"/>
                <w:szCs w:val="20"/>
              </w:rPr>
            </w:pPr>
            <w:r w:rsidRPr="009F0B98">
              <w:rPr>
                <w:rFonts w:ascii="Times New Roman" w:hAnsi="Times New Roman" w:cs="Times New Roman"/>
                <w:b/>
                <w:color w:val="000000" w:themeColor="text1"/>
                <w:sz w:val="20"/>
                <w:szCs w:val="20"/>
              </w:rPr>
              <w:t>Наименование территории</w:t>
            </w:r>
          </w:p>
        </w:tc>
        <w:tc>
          <w:tcPr>
            <w:tcW w:w="607" w:type="pct"/>
            <w:tcBorders>
              <w:top w:val="single" w:sz="4" w:space="0" w:color="auto"/>
              <w:left w:val="nil"/>
              <w:bottom w:val="single" w:sz="4" w:space="0" w:color="auto"/>
              <w:right w:val="single" w:sz="4" w:space="0" w:color="auto"/>
            </w:tcBorders>
            <w:shd w:val="clear" w:color="auto" w:fill="auto"/>
            <w:hideMark/>
          </w:tcPr>
          <w:p w:rsidR="00254D9B" w:rsidRPr="009F0B98" w:rsidRDefault="00254D9B" w:rsidP="009F0B98">
            <w:pPr>
              <w:spacing w:after="0" w:line="240" w:lineRule="auto"/>
              <w:jc w:val="center"/>
              <w:rPr>
                <w:rFonts w:ascii="Times New Roman" w:eastAsia="Times New Roman" w:hAnsi="Times New Roman" w:cs="Times New Roman"/>
                <w:b/>
                <w:bCs/>
                <w:color w:val="000000"/>
                <w:sz w:val="20"/>
                <w:szCs w:val="20"/>
              </w:rPr>
            </w:pPr>
            <w:r w:rsidRPr="009F0B98">
              <w:rPr>
                <w:rFonts w:ascii="Times New Roman" w:eastAsia="Times New Roman" w:hAnsi="Times New Roman" w:cs="Times New Roman"/>
                <w:b/>
                <w:bCs/>
                <w:color w:val="000000"/>
                <w:sz w:val="20"/>
                <w:szCs w:val="20"/>
              </w:rPr>
              <w:t>Среднегодовая численность за 2015 год</w:t>
            </w:r>
          </w:p>
        </w:tc>
        <w:tc>
          <w:tcPr>
            <w:tcW w:w="638" w:type="pct"/>
            <w:tcBorders>
              <w:top w:val="single" w:sz="4" w:space="0" w:color="auto"/>
              <w:left w:val="nil"/>
              <w:bottom w:val="single" w:sz="4" w:space="0" w:color="auto"/>
              <w:right w:val="single" w:sz="4" w:space="0" w:color="auto"/>
            </w:tcBorders>
            <w:shd w:val="clear" w:color="auto" w:fill="auto"/>
            <w:hideMark/>
          </w:tcPr>
          <w:p w:rsidR="00254D9B" w:rsidRPr="009F0B98" w:rsidRDefault="00254D9B" w:rsidP="009F0B98">
            <w:pPr>
              <w:spacing w:after="0" w:line="240" w:lineRule="auto"/>
              <w:jc w:val="center"/>
              <w:rPr>
                <w:rFonts w:ascii="Times New Roman" w:eastAsia="Times New Roman" w:hAnsi="Times New Roman" w:cs="Times New Roman"/>
                <w:b/>
                <w:bCs/>
                <w:color w:val="000000"/>
                <w:sz w:val="20"/>
                <w:szCs w:val="20"/>
              </w:rPr>
            </w:pPr>
            <w:r w:rsidRPr="009F0B98">
              <w:rPr>
                <w:rFonts w:ascii="Times New Roman" w:eastAsia="Times New Roman" w:hAnsi="Times New Roman" w:cs="Times New Roman"/>
                <w:b/>
                <w:bCs/>
                <w:color w:val="000000"/>
                <w:sz w:val="20"/>
                <w:szCs w:val="20"/>
              </w:rPr>
              <w:t>Норматив обеспеченности тыс. кв. м на 10 000 населения</w:t>
            </w:r>
          </w:p>
        </w:tc>
        <w:tc>
          <w:tcPr>
            <w:tcW w:w="632" w:type="pct"/>
            <w:tcBorders>
              <w:top w:val="single" w:sz="4" w:space="0" w:color="auto"/>
              <w:left w:val="nil"/>
              <w:bottom w:val="single" w:sz="4" w:space="0" w:color="auto"/>
              <w:right w:val="single" w:sz="4" w:space="0" w:color="auto"/>
            </w:tcBorders>
            <w:shd w:val="clear" w:color="auto" w:fill="auto"/>
            <w:hideMark/>
          </w:tcPr>
          <w:p w:rsidR="00254D9B" w:rsidRPr="009F0B98" w:rsidRDefault="00254D9B" w:rsidP="009F0B98">
            <w:pPr>
              <w:spacing w:after="0" w:line="240" w:lineRule="auto"/>
              <w:jc w:val="center"/>
              <w:rPr>
                <w:rFonts w:ascii="Times New Roman" w:eastAsia="Times New Roman" w:hAnsi="Times New Roman" w:cs="Times New Roman"/>
                <w:b/>
                <w:bCs/>
                <w:color w:val="000000"/>
                <w:sz w:val="20"/>
                <w:szCs w:val="20"/>
              </w:rPr>
            </w:pPr>
            <w:r w:rsidRPr="009F0B98">
              <w:rPr>
                <w:rFonts w:ascii="Times New Roman" w:eastAsia="Times New Roman" w:hAnsi="Times New Roman" w:cs="Times New Roman"/>
                <w:b/>
                <w:bCs/>
                <w:color w:val="000000"/>
                <w:sz w:val="20"/>
                <w:szCs w:val="20"/>
              </w:rPr>
              <w:t>Нормативная обеспеченность плоскостными сооружениями, тыс кв.м</w:t>
            </w:r>
          </w:p>
        </w:tc>
        <w:tc>
          <w:tcPr>
            <w:tcW w:w="736" w:type="pct"/>
            <w:tcBorders>
              <w:top w:val="single" w:sz="4" w:space="0" w:color="auto"/>
              <w:left w:val="nil"/>
              <w:bottom w:val="single" w:sz="4" w:space="0" w:color="auto"/>
              <w:right w:val="single" w:sz="4" w:space="0" w:color="auto"/>
            </w:tcBorders>
            <w:shd w:val="clear" w:color="auto" w:fill="auto"/>
            <w:hideMark/>
          </w:tcPr>
          <w:p w:rsidR="00254D9B" w:rsidRPr="009F0B98" w:rsidRDefault="00254D9B" w:rsidP="009F0B98">
            <w:pPr>
              <w:spacing w:after="0" w:line="240" w:lineRule="auto"/>
              <w:jc w:val="center"/>
              <w:rPr>
                <w:rFonts w:ascii="Times New Roman" w:eastAsia="Times New Roman" w:hAnsi="Times New Roman" w:cs="Times New Roman"/>
                <w:b/>
                <w:bCs/>
                <w:color w:val="000000"/>
                <w:sz w:val="20"/>
                <w:szCs w:val="20"/>
              </w:rPr>
            </w:pPr>
            <w:r w:rsidRPr="009F0B98">
              <w:rPr>
                <w:rFonts w:ascii="Times New Roman" w:eastAsia="Times New Roman" w:hAnsi="Times New Roman" w:cs="Times New Roman"/>
                <w:b/>
                <w:bCs/>
                <w:color w:val="000000"/>
                <w:sz w:val="20"/>
                <w:szCs w:val="20"/>
              </w:rPr>
              <w:t>Фактическая обеспеченность плоскостными сооружениями,тыс кв.м</w:t>
            </w:r>
          </w:p>
        </w:tc>
        <w:tc>
          <w:tcPr>
            <w:tcW w:w="665" w:type="pct"/>
            <w:tcBorders>
              <w:top w:val="single" w:sz="4" w:space="0" w:color="auto"/>
              <w:left w:val="nil"/>
              <w:bottom w:val="single" w:sz="4" w:space="0" w:color="auto"/>
              <w:right w:val="single" w:sz="4" w:space="0" w:color="auto"/>
            </w:tcBorders>
            <w:shd w:val="clear" w:color="auto" w:fill="auto"/>
            <w:hideMark/>
          </w:tcPr>
          <w:p w:rsidR="00254D9B" w:rsidRPr="009F0B98" w:rsidRDefault="00254D9B" w:rsidP="009F0B98">
            <w:pPr>
              <w:spacing w:after="0" w:line="240" w:lineRule="auto"/>
              <w:jc w:val="center"/>
              <w:rPr>
                <w:rFonts w:ascii="Times New Roman" w:eastAsia="Times New Roman" w:hAnsi="Times New Roman" w:cs="Times New Roman"/>
                <w:b/>
                <w:bCs/>
                <w:color w:val="000000"/>
                <w:sz w:val="20"/>
                <w:szCs w:val="20"/>
              </w:rPr>
            </w:pPr>
            <w:r w:rsidRPr="009F0B98">
              <w:rPr>
                <w:rFonts w:ascii="Times New Roman" w:eastAsia="Times New Roman" w:hAnsi="Times New Roman" w:cs="Times New Roman"/>
                <w:b/>
                <w:bCs/>
                <w:color w:val="000000"/>
                <w:sz w:val="20"/>
                <w:szCs w:val="20"/>
              </w:rPr>
              <w:t>Потребность в дополнительных мощностях, тыс. кв.м</w:t>
            </w:r>
          </w:p>
        </w:tc>
        <w:tc>
          <w:tcPr>
            <w:tcW w:w="638" w:type="pct"/>
            <w:tcBorders>
              <w:top w:val="single" w:sz="4" w:space="0" w:color="auto"/>
              <w:left w:val="nil"/>
              <w:bottom w:val="single" w:sz="4" w:space="0" w:color="auto"/>
              <w:right w:val="single" w:sz="4" w:space="0" w:color="auto"/>
            </w:tcBorders>
            <w:shd w:val="clear" w:color="auto" w:fill="auto"/>
            <w:hideMark/>
          </w:tcPr>
          <w:p w:rsidR="00254D9B" w:rsidRPr="009F0B98" w:rsidRDefault="00254D9B" w:rsidP="009F0B98">
            <w:pPr>
              <w:spacing w:after="0" w:line="240" w:lineRule="auto"/>
              <w:jc w:val="center"/>
              <w:rPr>
                <w:rFonts w:ascii="Times New Roman" w:eastAsia="Times New Roman" w:hAnsi="Times New Roman" w:cs="Times New Roman"/>
                <w:b/>
                <w:bCs/>
                <w:color w:val="000000"/>
                <w:sz w:val="20"/>
                <w:szCs w:val="20"/>
              </w:rPr>
            </w:pPr>
            <w:r w:rsidRPr="009F0B98">
              <w:rPr>
                <w:rFonts w:ascii="Times New Roman" w:eastAsia="Times New Roman" w:hAnsi="Times New Roman" w:cs="Times New Roman"/>
                <w:b/>
                <w:bCs/>
                <w:color w:val="000000"/>
                <w:sz w:val="20"/>
                <w:szCs w:val="20"/>
              </w:rPr>
              <w:t>% обеспеченности</w:t>
            </w:r>
          </w:p>
        </w:tc>
        <w:tc>
          <w:tcPr>
            <w:tcW w:w="373" w:type="pct"/>
            <w:tcBorders>
              <w:top w:val="single" w:sz="4" w:space="0" w:color="auto"/>
              <w:left w:val="nil"/>
              <w:bottom w:val="single" w:sz="4" w:space="0" w:color="auto"/>
              <w:right w:val="single" w:sz="4" w:space="0" w:color="auto"/>
            </w:tcBorders>
            <w:shd w:val="clear" w:color="auto" w:fill="auto"/>
            <w:hideMark/>
          </w:tcPr>
          <w:p w:rsidR="00254D9B" w:rsidRPr="009F0B98" w:rsidRDefault="00254D9B" w:rsidP="009F0B98">
            <w:pPr>
              <w:spacing w:after="0" w:line="240" w:lineRule="auto"/>
              <w:jc w:val="center"/>
              <w:rPr>
                <w:rFonts w:ascii="Times New Roman" w:eastAsia="Times New Roman" w:hAnsi="Times New Roman" w:cs="Times New Roman"/>
                <w:b/>
                <w:bCs/>
                <w:color w:val="000000"/>
                <w:sz w:val="20"/>
                <w:szCs w:val="20"/>
              </w:rPr>
            </w:pPr>
            <w:r w:rsidRPr="009F0B98">
              <w:rPr>
                <w:rFonts w:ascii="Times New Roman" w:eastAsia="Times New Roman" w:hAnsi="Times New Roman" w:cs="Times New Roman"/>
                <w:b/>
                <w:bCs/>
                <w:color w:val="000000"/>
                <w:sz w:val="20"/>
                <w:szCs w:val="20"/>
              </w:rPr>
              <w:t>Факт ЕПС тыс. человек</w:t>
            </w:r>
          </w:p>
        </w:tc>
      </w:tr>
      <w:tr w:rsidR="0092682B" w:rsidRPr="00254D9B" w:rsidTr="0092682B">
        <w:trPr>
          <w:trHeight w:val="255"/>
        </w:trPr>
        <w:tc>
          <w:tcPr>
            <w:tcW w:w="711" w:type="pct"/>
            <w:tcBorders>
              <w:top w:val="nil"/>
              <w:left w:val="single" w:sz="4" w:space="0" w:color="auto"/>
              <w:bottom w:val="single" w:sz="4" w:space="0" w:color="auto"/>
              <w:right w:val="single" w:sz="4" w:space="0" w:color="auto"/>
            </w:tcBorders>
            <w:shd w:val="clear" w:color="auto" w:fill="auto"/>
            <w:noWrap/>
            <w:hideMark/>
          </w:tcPr>
          <w:p w:rsidR="0092682B" w:rsidRPr="00254D9B" w:rsidRDefault="0092682B" w:rsidP="0092682B">
            <w:pPr>
              <w:spacing w:after="0" w:line="240" w:lineRule="auto"/>
              <w:jc w:val="center"/>
              <w:rPr>
                <w:rFonts w:ascii="Times New Roman" w:eastAsia="Times New Roman" w:hAnsi="Times New Roman" w:cs="Times New Roman"/>
                <w:sz w:val="20"/>
                <w:szCs w:val="20"/>
              </w:rPr>
            </w:pPr>
            <w:r w:rsidRPr="00254D9B">
              <w:rPr>
                <w:rFonts w:ascii="Times New Roman" w:eastAsia="Times New Roman" w:hAnsi="Times New Roman" w:cs="Times New Roman"/>
                <w:sz w:val="20"/>
                <w:szCs w:val="20"/>
              </w:rPr>
              <w:t>Белоярский район</w:t>
            </w:r>
          </w:p>
        </w:tc>
        <w:tc>
          <w:tcPr>
            <w:tcW w:w="607" w:type="pct"/>
            <w:tcBorders>
              <w:top w:val="nil"/>
              <w:left w:val="nil"/>
              <w:bottom w:val="single" w:sz="4" w:space="0" w:color="auto"/>
              <w:right w:val="single" w:sz="4" w:space="0" w:color="auto"/>
            </w:tcBorders>
            <w:shd w:val="clear" w:color="auto" w:fill="auto"/>
            <w:noWrap/>
            <w:vAlign w:val="center"/>
            <w:hideMark/>
          </w:tcPr>
          <w:p w:rsidR="0092682B" w:rsidRPr="0092682B" w:rsidRDefault="0092682B" w:rsidP="0092682B">
            <w:pPr>
              <w:spacing w:after="0" w:line="240" w:lineRule="auto"/>
              <w:jc w:val="center"/>
              <w:rPr>
                <w:rFonts w:ascii="Times New Roman" w:eastAsia="Times New Roman" w:hAnsi="Times New Roman" w:cs="Times New Roman"/>
                <w:sz w:val="20"/>
                <w:szCs w:val="20"/>
              </w:rPr>
            </w:pPr>
            <w:r w:rsidRPr="0092682B">
              <w:rPr>
                <w:rFonts w:ascii="Times New Roman" w:eastAsia="Times New Roman" w:hAnsi="Times New Roman" w:cs="Times New Roman"/>
                <w:sz w:val="20"/>
                <w:szCs w:val="20"/>
              </w:rPr>
              <w:t>29658</w:t>
            </w:r>
          </w:p>
        </w:tc>
        <w:tc>
          <w:tcPr>
            <w:tcW w:w="638" w:type="pct"/>
            <w:tcBorders>
              <w:top w:val="nil"/>
              <w:left w:val="nil"/>
              <w:bottom w:val="single" w:sz="4" w:space="0" w:color="auto"/>
              <w:right w:val="single" w:sz="4" w:space="0" w:color="auto"/>
            </w:tcBorders>
            <w:shd w:val="clear" w:color="auto" w:fill="auto"/>
            <w:noWrap/>
            <w:vAlign w:val="center"/>
            <w:hideMark/>
          </w:tcPr>
          <w:p w:rsidR="0092682B" w:rsidRPr="0092682B" w:rsidRDefault="0092682B" w:rsidP="0092682B">
            <w:pPr>
              <w:spacing w:after="0" w:line="240" w:lineRule="auto"/>
              <w:jc w:val="center"/>
              <w:rPr>
                <w:rFonts w:ascii="Times New Roman" w:eastAsia="Times New Roman" w:hAnsi="Times New Roman" w:cs="Times New Roman"/>
                <w:sz w:val="20"/>
                <w:szCs w:val="20"/>
              </w:rPr>
            </w:pPr>
            <w:r w:rsidRPr="0092682B">
              <w:rPr>
                <w:rFonts w:ascii="Times New Roman" w:eastAsia="Times New Roman" w:hAnsi="Times New Roman" w:cs="Times New Roman"/>
                <w:sz w:val="20"/>
                <w:szCs w:val="20"/>
              </w:rPr>
              <w:t>19,50</w:t>
            </w:r>
          </w:p>
        </w:tc>
        <w:tc>
          <w:tcPr>
            <w:tcW w:w="632" w:type="pct"/>
            <w:tcBorders>
              <w:top w:val="nil"/>
              <w:left w:val="nil"/>
              <w:bottom w:val="single" w:sz="4" w:space="0" w:color="auto"/>
              <w:right w:val="single" w:sz="4" w:space="0" w:color="auto"/>
            </w:tcBorders>
            <w:shd w:val="clear" w:color="auto" w:fill="auto"/>
            <w:noWrap/>
            <w:vAlign w:val="center"/>
            <w:hideMark/>
          </w:tcPr>
          <w:p w:rsidR="0092682B" w:rsidRPr="0092682B" w:rsidRDefault="0092682B" w:rsidP="0092682B">
            <w:pPr>
              <w:spacing w:after="0" w:line="240" w:lineRule="auto"/>
              <w:jc w:val="center"/>
              <w:rPr>
                <w:rFonts w:ascii="Times New Roman" w:eastAsia="Times New Roman" w:hAnsi="Times New Roman" w:cs="Times New Roman"/>
                <w:sz w:val="20"/>
                <w:szCs w:val="20"/>
              </w:rPr>
            </w:pPr>
            <w:r w:rsidRPr="0092682B">
              <w:rPr>
                <w:rFonts w:ascii="Times New Roman" w:eastAsia="Times New Roman" w:hAnsi="Times New Roman" w:cs="Times New Roman"/>
                <w:sz w:val="20"/>
                <w:szCs w:val="20"/>
              </w:rPr>
              <w:t>57,83</w:t>
            </w:r>
          </w:p>
        </w:tc>
        <w:tc>
          <w:tcPr>
            <w:tcW w:w="736" w:type="pct"/>
            <w:tcBorders>
              <w:top w:val="nil"/>
              <w:left w:val="nil"/>
              <w:bottom w:val="single" w:sz="4" w:space="0" w:color="auto"/>
              <w:right w:val="single" w:sz="4" w:space="0" w:color="auto"/>
            </w:tcBorders>
            <w:shd w:val="clear" w:color="auto" w:fill="auto"/>
            <w:noWrap/>
            <w:vAlign w:val="center"/>
            <w:hideMark/>
          </w:tcPr>
          <w:p w:rsidR="0092682B" w:rsidRPr="0092682B" w:rsidRDefault="0092682B" w:rsidP="0092682B">
            <w:pPr>
              <w:spacing w:after="0" w:line="240" w:lineRule="auto"/>
              <w:jc w:val="center"/>
              <w:rPr>
                <w:rFonts w:ascii="Times New Roman" w:eastAsia="Times New Roman" w:hAnsi="Times New Roman" w:cs="Times New Roman"/>
                <w:sz w:val="20"/>
                <w:szCs w:val="20"/>
              </w:rPr>
            </w:pPr>
            <w:r w:rsidRPr="0092682B">
              <w:rPr>
                <w:rFonts w:ascii="Times New Roman" w:eastAsia="Times New Roman" w:hAnsi="Times New Roman" w:cs="Times New Roman"/>
                <w:sz w:val="20"/>
                <w:szCs w:val="20"/>
              </w:rPr>
              <w:t>27,99</w:t>
            </w:r>
          </w:p>
        </w:tc>
        <w:tc>
          <w:tcPr>
            <w:tcW w:w="665" w:type="pct"/>
            <w:tcBorders>
              <w:top w:val="nil"/>
              <w:left w:val="nil"/>
              <w:bottom w:val="single" w:sz="4" w:space="0" w:color="auto"/>
              <w:right w:val="single" w:sz="4" w:space="0" w:color="auto"/>
            </w:tcBorders>
            <w:shd w:val="clear" w:color="auto" w:fill="auto"/>
            <w:noWrap/>
            <w:vAlign w:val="center"/>
            <w:hideMark/>
          </w:tcPr>
          <w:p w:rsidR="0092682B" w:rsidRPr="0092682B" w:rsidRDefault="0092682B" w:rsidP="0092682B">
            <w:pPr>
              <w:spacing w:after="0" w:line="240" w:lineRule="auto"/>
              <w:jc w:val="center"/>
              <w:rPr>
                <w:rFonts w:ascii="Times New Roman" w:eastAsia="Times New Roman" w:hAnsi="Times New Roman" w:cs="Times New Roman"/>
                <w:sz w:val="20"/>
                <w:szCs w:val="20"/>
              </w:rPr>
            </w:pPr>
            <w:r w:rsidRPr="0092682B">
              <w:rPr>
                <w:rFonts w:ascii="Times New Roman" w:eastAsia="Times New Roman" w:hAnsi="Times New Roman" w:cs="Times New Roman"/>
                <w:sz w:val="20"/>
                <w:szCs w:val="20"/>
              </w:rPr>
              <w:t>29,84</w:t>
            </w:r>
          </w:p>
        </w:tc>
        <w:tc>
          <w:tcPr>
            <w:tcW w:w="638" w:type="pct"/>
            <w:tcBorders>
              <w:top w:val="nil"/>
              <w:left w:val="nil"/>
              <w:bottom w:val="single" w:sz="4" w:space="0" w:color="auto"/>
              <w:right w:val="single" w:sz="4" w:space="0" w:color="auto"/>
            </w:tcBorders>
            <w:shd w:val="clear" w:color="auto" w:fill="auto"/>
            <w:noWrap/>
            <w:vAlign w:val="center"/>
            <w:hideMark/>
          </w:tcPr>
          <w:p w:rsidR="0092682B" w:rsidRPr="0092682B" w:rsidRDefault="0092682B" w:rsidP="0092682B">
            <w:pPr>
              <w:spacing w:after="0" w:line="240" w:lineRule="auto"/>
              <w:jc w:val="center"/>
              <w:rPr>
                <w:rFonts w:ascii="Times New Roman" w:eastAsia="Times New Roman" w:hAnsi="Times New Roman" w:cs="Times New Roman"/>
                <w:sz w:val="20"/>
                <w:szCs w:val="20"/>
              </w:rPr>
            </w:pPr>
            <w:r w:rsidRPr="0092682B">
              <w:rPr>
                <w:rFonts w:ascii="Times New Roman" w:eastAsia="Times New Roman" w:hAnsi="Times New Roman" w:cs="Times New Roman"/>
                <w:sz w:val="20"/>
                <w:szCs w:val="20"/>
              </w:rPr>
              <w:t>48,40</w:t>
            </w:r>
          </w:p>
        </w:tc>
        <w:tc>
          <w:tcPr>
            <w:tcW w:w="373" w:type="pct"/>
            <w:tcBorders>
              <w:top w:val="nil"/>
              <w:left w:val="nil"/>
              <w:bottom w:val="single" w:sz="4" w:space="0" w:color="auto"/>
              <w:right w:val="single" w:sz="4" w:space="0" w:color="auto"/>
            </w:tcBorders>
            <w:shd w:val="clear" w:color="auto" w:fill="auto"/>
            <w:noWrap/>
            <w:vAlign w:val="center"/>
            <w:hideMark/>
          </w:tcPr>
          <w:p w:rsidR="0092682B" w:rsidRPr="0092682B" w:rsidRDefault="0092682B" w:rsidP="0092682B">
            <w:pPr>
              <w:spacing w:after="0" w:line="240" w:lineRule="auto"/>
              <w:jc w:val="center"/>
              <w:rPr>
                <w:rFonts w:ascii="Times New Roman" w:eastAsia="Times New Roman" w:hAnsi="Times New Roman" w:cs="Times New Roman"/>
                <w:sz w:val="20"/>
                <w:szCs w:val="20"/>
              </w:rPr>
            </w:pPr>
            <w:r w:rsidRPr="0092682B">
              <w:rPr>
                <w:rFonts w:ascii="Times New Roman" w:eastAsia="Times New Roman" w:hAnsi="Times New Roman" w:cs="Times New Roman"/>
                <w:sz w:val="20"/>
                <w:szCs w:val="20"/>
              </w:rPr>
              <w:t>1,02</w:t>
            </w:r>
          </w:p>
        </w:tc>
      </w:tr>
      <w:tr w:rsidR="0092682B" w:rsidRPr="00254D9B" w:rsidTr="0092682B">
        <w:trPr>
          <w:trHeight w:val="255"/>
        </w:trPr>
        <w:tc>
          <w:tcPr>
            <w:tcW w:w="711" w:type="pct"/>
            <w:tcBorders>
              <w:top w:val="nil"/>
              <w:left w:val="single" w:sz="4" w:space="0" w:color="auto"/>
              <w:bottom w:val="single" w:sz="4" w:space="0" w:color="auto"/>
              <w:right w:val="single" w:sz="4" w:space="0" w:color="auto"/>
            </w:tcBorders>
            <w:shd w:val="clear" w:color="auto" w:fill="auto"/>
            <w:hideMark/>
          </w:tcPr>
          <w:p w:rsidR="0092682B" w:rsidRPr="00254D9B" w:rsidRDefault="0092682B" w:rsidP="009F0B98">
            <w:pPr>
              <w:spacing w:after="0" w:line="240" w:lineRule="auto"/>
              <w:rPr>
                <w:rFonts w:ascii="Times New Roman" w:eastAsia="Times New Roman" w:hAnsi="Times New Roman" w:cs="Times New Roman"/>
                <w:sz w:val="20"/>
                <w:szCs w:val="20"/>
              </w:rPr>
            </w:pPr>
            <w:r w:rsidRPr="00254D9B">
              <w:rPr>
                <w:rFonts w:ascii="Times New Roman" w:eastAsia="Times New Roman" w:hAnsi="Times New Roman" w:cs="Times New Roman"/>
                <w:sz w:val="20"/>
                <w:szCs w:val="20"/>
              </w:rPr>
              <w:t>гп Белоярский</w:t>
            </w:r>
          </w:p>
        </w:tc>
        <w:tc>
          <w:tcPr>
            <w:tcW w:w="607" w:type="pct"/>
            <w:tcBorders>
              <w:top w:val="nil"/>
              <w:left w:val="nil"/>
              <w:bottom w:val="single" w:sz="4" w:space="0" w:color="auto"/>
              <w:right w:val="single" w:sz="4" w:space="0" w:color="auto"/>
            </w:tcBorders>
            <w:shd w:val="clear" w:color="auto" w:fill="auto"/>
            <w:noWrap/>
            <w:vAlign w:val="center"/>
            <w:hideMark/>
          </w:tcPr>
          <w:p w:rsidR="0092682B" w:rsidRPr="0092682B" w:rsidRDefault="0092682B" w:rsidP="0092682B">
            <w:pPr>
              <w:spacing w:after="0" w:line="240" w:lineRule="auto"/>
              <w:jc w:val="center"/>
              <w:rPr>
                <w:rFonts w:ascii="Times New Roman" w:eastAsia="Times New Roman" w:hAnsi="Times New Roman" w:cs="Times New Roman"/>
                <w:sz w:val="20"/>
                <w:szCs w:val="20"/>
              </w:rPr>
            </w:pPr>
            <w:r w:rsidRPr="0092682B">
              <w:rPr>
                <w:rFonts w:ascii="Times New Roman" w:eastAsia="Times New Roman" w:hAnsi="Times New Roman" w:cs="Times New Roman"/>
                <w:sz w:val="20"/>
                <w:szCs w:val="20"/>
              </w:rPr>
              <w:t>20277</w:t>
            </w:r>
          </w:p>
        </w:tc>
        <w:tc>
          <w:tcPr>
            <w:tcW w:w="638" w:type="pct"/>
            <w:tcBorders>
              <w:top w:val="nil"/>
              <w:left w:val="nil"/>
              <w:bottom w:val="single" w:sz="4" w:space="0" w:color="auto"/>
              <w:right w:val="single" w:sz="4" w:space="0" w:color="auto"/>
            </w:tcBorders>
            <w:shd w:val="clear" w:color="auto" w:fill="auto"/>
            <w:noWrap/>
            <w:vAlign w:val="center"/>
            <w:hideMark/>
          </w:tcPr>
          <w:p w:rsidR="0092682B" w:rsidRPr="0092682B" w:rsidRDefault="0092682B" w:rsidP="0092682B">
            <w:pPr>
              <w:spacing w:after="0" w:line="240" w:lineRule="auto"/>
              <w:jc w:val="center"/>
              <w:rPr>
                <w:rFonts w:ascii="Times New Roman" w:eastAsia="Times New Roman" w:hAnsi="Times New Roman" w:cs="Times New Roman"/>
                <w:sz w:val="20"/>
                <w:szCs w:val="20"/>
              </w:rPr>
            </w:pPr>
            <w:r w:rsidRPr="0092682B">
              <w:rPr>
                <w:rFonts w:ascii="Times New Roman" w:eastAsia="Times New Roman" w:hAnsi="Times New Roman" w:cs="Times New Roman"/>
                <w:sz w:val="20"/>
                <w:szCs w:val="20"/>
              </w:rPr>
              <w:t>19,50</w:t>
            </w:r>
          </w:p>
        </w:tc>
        <w:tc>
          <w:tcPr>
            <w:tcW w:w="632" w:type="pct"/>
            <w:tcBorders>
              <w:top w:val="nil"/>
              <w:left w:val="nil"/>
              <w:bottom w:val="single" w:sz="4" w:space="0" w:color="auto"/>
              <w:right w:val="single" w:sz="4" w:space="0" w:color="auto"/>
            </w:tcBorders>
            <w:shd w:val="clear" w:color="auto" w:fill="auto"/>
            <w:noWrap/>
            <w:vAlign w:val="center"/>
            <w:hideMark/>
          </w:tcPr>
          <w:p w:rsidR="0092682B" w:rsidRPr="0092682B" w:rsidRDefault="0092682B" w:rsidP="0092682B">
            <w:pPr>
              <w:spacing w:after="0" w:line="240" w:lineRule="auto"/>
              <w:jc w:val="center"/>
              <w:rPr>
                <w:rFonts w:ascii="Times New Roman" w:eastAsia="Times New Roman" w:hAnsi="Times New Roman" w:cs="Times New Roman"/>
                <w:sz w:val="20"/>
                <w:szCs w:val="20"/>
              </w:rPr>
            </w:pPr>
            <w:r w:rsidRPr="0092682B">
              <w:rPr>
                <w:rFonts w:ascii="Times New Roman" w:eastAsia="Times New Roman" w:hAnsi="Times New Roman" w:cs="Times New Roman"/>
                <w:sz w:val="20"/>
                <w:szCs w:val="20"/>
              </w:rPr>
              <w:t>39,5</w:t>
            </w:r>
          </w:p>
        </w:tc>
        <w:tc>
          <w:tcPr>
            <w:tcW w:w="736" w:type="pct"/>
            <w:tcBorders>
              <w:top w:val="nil"/>
              <w:left w:val="nil"/>
              <w:bottom w:val="single" w:sz="4" w:space="0" w:color="auto"/>
              <w:right w:val="single" w:sz="4" w:space="0" w:color="auto"/>
            </w:tcBorders>
            <w:shd w:val="clear" w:color="auto" w:fill="auto"/>
            <w:noWrap/>
            <w:vAlign w:val="center"/>
            <w:hideMark/>
          </w:tcPr>
          <w:p w:rsidR="0092682B" w:rsidRPr="0092682B" w:rsidRDefault="0092682B" w:rsidP="0092682B">
            <w:pPr>
              <w:spacing w:after="0" w:line="240" w:lineRule="auto"/>
              <w:jc w:val="center"/>
              <w:rPr>
                <w:rFonts w:ascii="Times New Roman" w:eastAsia="Times New Roman" w:hAnsi="Times New Roman" w:cs="Times New Roman"/>
                <w:sz w:val="20"/>
                <w:szCs w:val="20"/>
              </w:rPr>
            </w:pPr>
            <w:r w:rsidRPr="0092682B">
              <w:rPr>
                <w:rFonts w:ascii="Times New Roman" w:eastAsia="Times New Roman" w:hAnsi="Times New Roman" w:cs="Times New Roman"/>
                <w:sz w:val="20"/>
                <w:szCs w:val="20"/>
              </w:rPr>
              <w:t>9,91</w:t>
            </w:r>
          </w:p>
        </w:tc>
        <w:tc>
          <w:tcPr>
            <w:tcW w:w="665" w:type="pct"/>
            <w:tcBorders>
              <w:top w:val="nil"/>
              <w:left w:val="nil"/>
              <w:bottom w:val="single" w:sz="4" w:space="0" w:color="auto"/>
              <w:right w:val="single" w:sz="4" w:space="0" w:color="auto"/>
            </w:tcBorders>
            <w:shd w:val="clear" w:color="auto" w:fill="auto"/>
            <w:noWrap/>
            <w:vAlign w:val="center"/>
            <w:hideMark/>
          </w:tcPr>
          <w:p w:rsidR="0092682B" w:rsidRPr="0092682B" w:rsidRDefault="0092682B" w:rsidP="0092682B">
            <w:pPr>
              <w:spacing w:after="0" w:line="240" w:lineRule="auto"/>
              <w:jc w:val="center"/>
              <w:rPr>
                <w:rFonts w:ascii="Times New Roman" w:eastAsia="Times New Roman" w:hAnsi="Times New Roman" w:cs="Times New Roman"/>
                <w:sz w:val="20"/>
                <w:szCs w:val="20"/>
              </w:rPr>
            </w:pPr>
            <w:r w:rsidRPr="0092682B">
              <w:rPr>
                <w:rFonts w:ascii="Times New Roman" w:eastAsia="Times New Roman" w:hAnsi="Times New Roman" w:cs="Times New Roman"/>
                <w:sz w:val="20"/>
                <w:szCs w:val="20"/>
              </w:rPr>
              <w:t>29,6</w:t>
            </w:r>
          </w:p>
        </w:tc>
        <w:tc>
          <w:tcPr>
            <w:tcW w:w="638" w:type="pct"/>
            <w:tcBorders>
              <w:top w:val="nil"/>
              <w:left w:val="nil"/>
              <w:bottom w:val="single" w:sz="4" w:space="0" w:color="auto"/>
              <w:right w:val="single" w:sz="4" w:space="0" w:color="auto"/>
            </w:tcBorders>
            <w:shd w:val="clear" w:color="auto" w:fill="auto"/>
            <w:noWrap/>
            <w:vAlign w:val="center"/>
            <w:hideMark/>
          </w:tcPr>
          <w:p w:rsidR="0092682B" w:rsidRPr="0092682B" w:rsidRDefault="0092682B" w:rsidP="0092682B">
            <w:pPr>
              <w:spacing w:after="0" w:line="240" w:lineRule="auto"/>
              <w:jc w:val="center"/>
              <w:rPr>
                <w:rFonts w:ascii="Times New Roman" w:eastAsia="Times New Roman" w:hAnsi="Times New Roman" w:cs="Times New Roman"/>
                <w:sz w:val="20"/>
                <w:szCs w:val="20"/>
              </w:rPr>
            </w:pPr>
            <w:r w:rsidRPr="0092682B">
              <w:rPr>
                <w:rFonts w:ascii="Times New Roman" w:eastAsia="Times New Roman" w:hAnsi="Times New Roman" w:cs="Times New Roman"/>
                <w:sz w:val="20"/>
                <w:szCs w:val="20"/>
              </w:rPr>
              <w:t>25,1</w:t>
            </w:r>
          </w:p>
        </w:tc>
        <w:tc>
          <w:tcPr>
            <w:tcW w:w="373" w:type="pct"/>
            <w:tcBorders>
              <w:top w:val="nil"/>
              <w:left w:val="nil"/>
              <w:bottom w:val="single" w:sz="4" w:space="0" w:color="auto"/>
              <w:right w:val="single" w:sz="4" w:space="0" w:color="auto"/>
            </w:tcBorders>
            <w:shd w:val="clear" w:color="auto" w:fill="auto"/>
            <w:noWrap/>
            <w:vAlign w:val="center"/>
            <w:hideMark/>
          </w:tcPr>
          <w:p w:rsidR="0092682B" w:rsidRPr="0092682B" w:rsidRDefault="0092682B" w:rsidP="0092682B">
            <w:pPr>
              <w:spacing w:after="0" w:line="240" w:lineRule="auto"/>
              <w:jc w:val="center"/>
              <w:rPr>
                <w:rFonts w:ascii="Times New Roman" w:eastAsia="Times New Roman" w:hAnsi="Times New Roman" w:cs="Times New Roman"/>
                <w:sz w:val="20"/>
                <w:szCs w:val="20"/>
              </w:rPr>
            </w:pPr>
            <w:r w:rsidRPr="0092682B">
              <w:rPr>
                <w:rFonts w:ascii="Times New Roman" w:eastAsia="Times New Roman" w:hAnsi="Times New Roman" w:cs="Times New Roman"/>
                <w:sz w:val="20"/>
                <w:szCs w:val="20"/>
              </w:rPr>
              <w:t>0,5</w:t>
            </w:r>
          </w:p>
        </w:tc>
      </w:tr>
    </w:tbl>
    <w:p w:rsidR="00254D9B" w:rsidRPr="00254D9B" w:rsidRDefault="00254D9B" w:rsidP="00254D9B">
      <w:pPr>
        <w:spacing w:after="0"/>
        <w:jc w:val="both"/>
        <w:rPr>
          <w:rFonts w:ascii="Times New Roman" w:hAnsi="Times New Roman" w:cs="Times New Roman"/>
          <w:color w:val="000000" w:themeColor="text1"/>
          <w:sz w:val="28"/>
          <w:szCs w:val="28"/>
          <w:lang w:eastAsia="en-US"/>
        </w:rPr>
      </w:pPr>
    </w:p>
    <w:p w:rsidR="00254D9B" w:rsidRDefault="00254D9B" w:rsidP="00911464">
      <w:pPr>
        <w:spacing w:after="0"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lastRenderedPageBreak/>
        <w:t xml:space="preserve">Результаты приведенных расчетов свидетельствуют о неравномерности развития объектов спортивной инфраструктуры по их видам и укрупненным группам. Фактические значения обеспеченности населения </w:t>
      </w:r>
      <w:r w:rsidR="004131F1">
        <w:rPr>
          <w:rFonts w:ascii="Times New Roman" w:hAnsi="Times New Roman" w:cs="Times New Roman"/>
          <w:color w:val="000000" w:themeColor="text1"/>
          <w:sz w:val="24"/>
          <w:szCs w:val="24"/>
          <w:lang w:eastAsia="en-US"/>
        </w:rPr>
        <w:t xml:space="preserve">гп. Белоярский объектами спортивной инфраструктуры значительно отстают от нормативных по всем укрупненным группам. При этом наибольшее отставание наблюдается </w:t>
      </w:r>
      <w:r w:rsidRPr="00254D9B">
        <w:rPr>
          <w:rFonts w:ascii="Times New Roman" w:hAnsi="Times New Roman" w:cs="Times New Roman"/>
          <w:color w:val="000000" w:themeColor="text1"/>
          <w:sz w:val="24"/>
          <w:szCs w:val="24"/>
          <w:lang w:eastAsia="en-US"/>
        </w:rPr>
        <w:t>по уровню развития инфраструктурной обеспеченности в части плоскостных сооружений и плавательных бассейнов</w:t>
      </w:r>
      <w:r w:rsidR="00392C84">
        <w:rPr>
          <w:rFonts w:ascii="Times New Roman" w:hAnsi="Times New Roman" w:cs="Times New Roman"/>
          <w:color w:val="000000" w:themeColor="text1"/>
          <w:sz w:val="24"/>
          <w:szCs w:val="24"/>
          <w:lang w:eastAsia="en-US"/>
        </w:rPr>
        <w:t xml:space="preserve"> (</w:t>
      </w:r>
      <w:r w:rsidR="00392C84" w:rsidRPr="00742D3C">
        <w:rPr>
          <w:rFonts w:ascii="Times New Roman" w:hAnsi="Times New Roman" w:cs="Times New Roman"/>
          <w:sz w:val="24"/>
          <w:szCs w:val="24"/>
          <w:lang w:eastAsia="en-US"/>
        </w:rPr>
        <w:t xml:space="preserve">Рисунок </w:t>
      </w:r>
      <w:r w:rsidR="006635A8" w:rsidRPr="00742D3C">
        <w:rPr>
          <w:rFonts w:ascii="Times New Roman" w:hAnsi="Times New Roman" w:cs="Times New Roman"/>
          <w:sz w:val="24"/>
          <w:szCs w:val="24"/>
          <w:lang w:eastAsia="en-US"/>
        </w:rPr>
        <w:t>1</w:t>
      </w:r>
      <w:r w:rsidR="00742D3C" w:rsidRPr="00742D3C">
        <w:rPr>
          <w:rFonts w:ascii="Times New Roman" w:hAnsi="Times New Roman" w:cs="Times New Roman"/>
          <w:sz w:val="24"/>
          <w:szCs w:val="24"/>
          <w:lang w:eastAsia="en-US"/>
        </w:rPr>
        <w:t>0</w:t>
      </w:r>
      <w:r w:rsidR="00392C84" w:rsidRPr="00742D3C">
        <w:rPr>
          <w:rFonts w:ascii="Times New Roman" w:hAnsi="Times New Roman" w:cs="Times New Roman"/>
          <w:sz w:val="24"/>
          <w:szCs w:val="24"/>
          <w:lang w:eastAsia="en-US"/>
        </w:rPr>
        <w:t>)</w:t>
      </w:r>
      <w:r w:rsidRPr="00742D3C">
        <w:rPr>
          <w:rFonts w:ascii="Times New Roman" w:hAnsi="Times New Roman" w:cs="Times New Roman"/>
          <w:sz w:val="24"/>
          <w:szCs w:val="24"/>
          <w:lang w:eastAsia="en-US"/>
        </w:rPr>
        <w:t xml:space="preserve">. </w:t>
      </w:r>
      <w:r w:rsidRPr="00254D9B">
        <w:rPr>
          <w:rFonts w:ascii="Times New Roman" w:hAnsi="Times New Roman" w:cs="Times New Roman"/>
          <w:color w:val="000000" w:themeColor="text1"/>
          <w:sz w:val="24"/>
          <w:szCs w:val="24"/>
          <w:lang w:eastAsia="en-US"/>
        </w:rPr>
        <w:t>Таким образом программные мероприятия должны быть направлены</w:t>
      </w:r>
      <w:r w:rsidR="00BB5624">
        <w:rPr>
          <w:rFonts w:ascii="Times New Roman" w:hAnsi="Times New Roman" w:cs="Times New Roman"/>
          <w:color w:val="000000" w:themeColor="text1"/>
          <w:sz w:val="24"/>
          <w:szCs w:val="24"/>
          <w:lang w:eastAsia="en-US"/>
        </w:rPr>
        <w:t>, в первую очередь,</w:t>
      </w:r>
      <w:r w:rsidRPr="00254D9B">
        <w:rPr>
          <w:rFonts w:ascii="Times New Roman" w:hAnsi="Times New Roman" w:cs="Times New Roman"/>
          <w:color w:val="000000" w:themeColor="text1"/>
          <w:sz w:val="24"/>
          <w:szCs w:val="24"/>
          <w:lang w:eastAsia="en-US"/>
        </w:rPr>
        <w:t xml:space="preserve"> именно на данные сегменты.</w:t>
      </w:r>
    </w:p>
    <w:p w:rsidR="009F0B98" w:rsidRDefault="009F0B98">
      <w:pPr>
        <w:rPr>
          <w:rFonts w:ascii="Times New Roman" w:hAnsi="Times New Roman" w:cs="Times New Roman"/>
          <w:color w:val="000000" w:themeColor="text1"/>
          <w:sz w:val="24"/>
          <w:szCs w:val="24"/>
          <w:lang w:eastAsia="en-US"/>
        </w:rPr>
      </w:pPr>
    </w:p>
    <w:p w:rsidR="00392C84" w:rsidRDefault="008F15FC" w:rsidP="008F15FC">
      <w:pPr>
        <w:spacing w:after="0" w:line="240" w:lineRule="auto"/>
        <w:jc w:val="both"/>
        <w:rPr>
          <w:rFonts w:ascii="Times New Roman" w:hAnsi="Times New Roman" w:cs="Times New Roman"/>
          <w:color w:val="000000" w:themeColor="text1"/>
          <w:sz w:val="24"/>
          <w:szCs w:val="24"/>
          <w:lang w:eastAsia="en-US"/>
        </w:rPr>
      </w:pPr>
      <w:r>
        <w:rPr>
          <w:noProof/>
        </w:rPr>
        <w:drawing>
          <wp:inline distT="0" distB="0" distL="0" distR="0" wp14:anchorId="03CC7400" wp14:editId="614DC572">
            <wp:extent cx="5972175" cy="2200275"/>
            <wp:effectExtent l="0" t="0" r="952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92C84" w:rsidRDefault="00392C84" w:rsidP="008F15FC">
      <w:pPr>
        <w:spacing w:after="0" w:line="240" w:lineRule="auto"/>
        <w:jc w:val="center"/>
        <w:rPr>
          <w:rFonts w:ascii="Times New Roman" w:hAnsi="Times New Roman" w:cs="Times New Roman"/>
          <w:color w:val="000000" w:themeColor="text1"/>
          <w:sz w:val="24"/>
          <w:szCs w:val="24"/>
          <w:lang w:eastAsia="en-US"/>
        </w:rPr>
      </w:pPr>
      <w:r w:rsidRPr="00742D3C">
        <w:rPr>
          <w:rFonts w:ascii="Times New Roman" w:hAnsi="Times New Roman" w:cs="Times New Roman"/>
          <w:sz w:val="24"/>
          <w:szCs w:val="24"/>
          <w:lang w:eastAsia="en-US"/>
        </w:rPr>
        <w:t>Рисунок</w:t>
      </w:r>
      <w:r w:rsidR="006635A8" w:rsidRPr="00742D3C">
        <w:rPr>
          <w:rFonts w:ascii="Times New Roman" w:hAnsi="Times New Roman" w:cs="Times New Roman"/>
          <w:sz w:val="24"/>
          <w:szCs w:val="24"/>
          <w:lang w:eastAsia="en-US"/>
        </w:rPr>
        <w:t xml:space="preserve"> </w:t>
      </w:r>
      <w:r w:rsidR="00742D3C" w:rsidRPr="00742D3C">
        <w:rPr>
          <w:rFonts w:ascii="Times New Roman" w:hAnsi="Times New Roman" w:cs="Times New Roman"/>
          <w:sz w:val="24"/>
          <w:szCs w:val="24"/>
          <w:lang w:eastAsia="en-US"/>
        </w:rPr>
        <w:t>10</w:t>
      </w:r>
      <w:r w:rsidRPr="00742D3C">
        <w:rPr>
          <w:rFonts w:ascii="Times New Roman" w:hAnsi="Times New Roman" w:cs="Times New Roman"/>
          <w:sz w:val="24"/>
          <w:szCs w:val="24"/>
          <w:lang w:eastAsia="en-US"/>
        </w:rPr>
        <w:t xml:space="preserve"> </w:t>
      </w:r>
      <w:r>
        <w:rPr>
          <w:rFonts w:ascii="Times New Roman" w:hAnsi="Times New Roman" w:cs="Times New Roman"/>
          <w:color w:val="000000" w:themeColor="text1"/>
          <w:sz w:val="24"/>
          <w:szCs w:val="24"/>
          <w:lang w:eastAsia="en-US"/>
        </w:rPr>
        <w:t>- Уровень соответствия фактических и нормативных значений показателей эффективности функционирования инфраструктурных объектов спорта в гп. Белоярский</w:t>
      </w:r>
      <w:r w:rsidR="007D6BDB">
        <w:rPr>
          <w:rFonts w:ascii="Times New Roman" w:hAnsi="Times New Roman" w:cs="Times New Roman"/>
          <w:color w:val="000000" w:themeColor="text1"/>
          <w:sz w:val="24"/>
          <w:szCs w:val="24"/>
          <w:lang w:eastAsia="en-US"/>
        </w:rPr>
        <w:t xml:space="preserve"> в 2</w:t>
      </w:r>
      <w:r w:rsidR="008F15FC">
        <w:rPr>
          <w:rFonts w:ascii="Times New Roman" w:hAnsi="Times New Roman" w:cs="Times New Roman"/>
          <w:color w:val="000000" w:themeColor="text1"/>
          <w:sz w:val="24"/>
          <w:szCs w:val="24"/>
          <w:lang w:eastAsia="en-US"/>
        </w:rPr>
        <w:t>015 год</w:t>
      </w:r>
      <w:r w:rsidR="007D6BDB">
        <w:rPr>
          <w:rFonts w:ascii="Times New Roman" w:hAnsi="Times New Roman" w:cs="Times New Roman"/>
          <w:color w:val="000000" w:themeColor="text1"/>
          <w:sz w:val="24"/>
          <w:szCs w:val="24"/>
          <w:lang w:eastAsia="en-US"/>
        </w:rPr>
        <w:t>у</w:t>
      </w:r>
    </w:p>
    <w:p w:rsidR="00392C84" w:rsidRDefault="00392C84" w:rsidP="00911464">
      <w:pPr>
        <w:spacing w:after="0" w:line="240" w:lineRule="auto"/>
        <w:ind w:firstLine="851"/>
        <w:jc w:val="both"/>
        <w:rPr>
          <w:rFonts w:ascii="Times New Roman" w:hAnsi="Times New Roman" w:cs="Times New Roman"/>
          <w:color w:val="000000" w:themeColor="text1"/>
          <w:sz w:val="24"/>
          <w:szCs w:val="24"/>
          <w:lang w:eastAsia="en-US"/>
        </w:rPr>
      </w:pPr>
    </w:p>
    <w:p w:rsidR="00254D9B" w:rsidRDefault="00254D9B" w:rsidP="00911464">
      <w:pPr>
        <w:spacing w:after="0"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xml:space="preserve">Используя данные полученной площади определенного типа спортивного сооружения и его среднего размера (спортивный зал 400 кв. м, плавательный бассейн 200 кв. м зеркала воды, плоскостные сооружения в среднем 540 кв. м), определяется количество спортивных сооружений, необходимых в населенных пунктах </w:t>
      </w:r>
      <w:r w:rsidR="00BB5624">
        <w:rPr>
          <w:rFonts w:ascii="Times New Roman" w:hAnsi="Times New Roman" w:cs="Times New Roman"/>
          <w:color w:val="000000" w:themeColor="text1"/>
          <w:sz w:val="24"/>
          <w:szCs w:val="24"/>
          <w:lang w:eastAsia="en-US"/>
        </w:rPr>
        <w:t>гп. Белоярский</w:t>
      </w:r>
      <w:r w:rsidRPr="00254D9B">
        <w:rPr>
          <w:rFonts w:ascii="Times New Roman" w:hAnsi="Times New Roman" w:cs="Times New Roman"/>
          <w:color w:val="000000" w:themeColor="text1"/>
          <w:sz w:val="24"/>
          <w:szCs w:val="24"/>
          <w:lang w:eastAsia="en-US"/>
        </w:rPr>
        <w:t xml:space="preserve"> для обеспечения минимальной двигательной активности населения, соответствующей установленной нормативной потребности территории в инфраструктурных объектах спорта (таблицы </w:t>
      </w:r>
      <w:r w:rsidR="00FE7D2B">
        <w:rPr>
          <w:rFonts w:ascii="Times New Roman" w:hAnsi="Times New Roman" w:cs="Times New Roman"/>
          <w:color w:val="000000" w:themeColor="text1"/>
          <w:sz w:val="24"/>
          <w:szCs w:val="24"/>
          <w:lang w:eastAsia="en-US"/>
        </w:rPr>
        <w:t>2</w:t>
      </w:r>
      <w:r w:rsidR="00CB2A4C">
        <w:rPr>
          <w:rFonts w:ascii="Times New Roman" w:hAnsi="Times New Roman" w:cs="Times New Roman"/>
          <w:color w:val="000000" w:themeColor="text1"/>
          <w:sz w:val="24"/>
          <w:szCs w:val="24"/>
          <w:lang w:eastAsia="en-US"/>
        </w:rPr>
        <w:t>4</w:t>
      </w:r>
      <w:r w:rsidRPr="00254D9B">
        <w:rPr>
          <w:rFonts w:ascii="Times New Roman" w:hAnsi="Times New Roman" w:cs="Times New Roman"/>
          <w:color w:val="000000" w:themeColor="text1"/>
          <w:sz w:val="24"/>
          <w:szCs w:val="24"/>
          <w:lang w:eastAsia="en-US"/>
        </w:rPr>
        <w:t xml:space="preserve">, </w:t>
      </w:r>
      <w:r w:rsidR="00FE7D2B">
        <w:rPr>
          <w:rFonts w:ascii="Times New Roman" w:hAnsi="Times New Roman" w:cs="Times New Roman"/>
          <w:color w:val="000000" w:themeColor="text1"/>
          <w:sz w:val="24"/>
          <w:szCs w:val="24"/>
          <w:lang w:eastAsia="en-US"/>
        </w:rPr>
        <w:t>2</w:t>
      </w:r>
      <w:r w:rsidR="00CB2A4C">
        <w:rPr>
          <w:rFonts w:ascii="Times New Roman" w:hAnsi="Times New Roman" w:cs="Times New Roman"/>
          <w:color w:val="000000" w:themeColor="text1"/>
          <w:sz w:val="24"/>
          <w:szCs w:val="24"/>
          <w:lang w:eastAsia="en-US"/>
        </w:rPr>
        <w:t>5</w:t>
      </w:r>
      <w:r w:rsidR="00742D3C">
        <w:rPr>
          <w:rFonts w:ascii="Times New Roman" w:hAnsi="Times New Roman" w:cs="Times New Roman"/>
          <w:color w:val="000000" w:themeColor="text1"/>
          <w:sz w:val="24"/>
          <w:szCs w:val="24"/>
          <w:lang w:eastAsia="en-US"/>
        </w:rPr>
        <w:t>, 2</w:t>
      </w:r>
      <w:r w:rsidR="00CB2A4C">
        <w:rPr>
          <w:rFonts w:ascii="Times New Roman" w:hAnsi="Times New Roman" w:cs="Times New Roman"/>
          <w:color w:val="000000" w:themeColor="text1"/>
          <w:sz w:val="24"/>
          <w:szCs w:val="24"/>
          <w:lang w:eastAsia="en-US"/>
        </w:rPr>
        <w:t>6</w:t>
      </w:r>
      <w:r w:rsidRPr="00254D9B">
        <w:rPr>
          <w:rFonts w:ascii="Times New Roman" w:hAnsi="Times New Roman" w:cs="Times New Roman"/>
          <w:color w:val="000000" w:themeColor="text1"/>
          <w:sz w:val="24"/>
          <w:szCs w:val="24"/>
          <w:lang w:eastAsia="en-US"/>
        </w:rPr>
        <w:t>).</w:t>
      </w:r>
    </w:p>
    <w:p w:rsidR="002229B0" w:rsidRDefault="002229B0">
      <w:pPr>
        <w:rPr>
          <w:rFonts w:ascii="Times New Roman" w:hAnsi="Times New Roman" w:cs="Times New Roman"/>
          <w:color w:val="000000" w:themeColor="text1"/>
          <w:sz w:val="24"/>
          <w:szCs w:val="24"/>
          <w:lang w:eastAsia="en-US"/>
        </w:rPr>
      </w:pPr>
    </w:p>
    <w:p w:rsidR="00254D9B" w:rsidRPr="00254D9B" w:rsidRDefault="00254D9B" w:rsidP="00254D9B">
      <w:pPr>
        <w:spacing w:after="0" w:line="240" w:lineRule="auto"/>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xml:space="preserve">Таблица </w:t>
      </w:r>
      <w:r w:rsidR="00FE7D2B">
        <w:rPr>
          <w:rFonts w:ascii="Times New Roman" w:hAnsi="Times New Roman" w:cs="Times New Roman"/>
          <w:color w:val="000000" w:themeColor="text1"/>
          <w:sz w:val="24"/>
          <w:szCs w:val="24"/>
          <w:lang w:eastAsia="en-US"/>
        </w:rPr>
        <w:t>2</w:t>
      </w:r>
      <w:r w:rsidR="00CB2A4C">
        <w:rPr>
          <w:rFonts w:ascii="Times New Roman" w:hAnsi="Times New Roman" w:cs="Times New Roman"/>
          <w:color w:val="000000" w:themeColor="text1"/>
          <w:sz w:val="24"/>
          <w:szCs w:val="24"/>
          <w:lang w:eastAsia="en-US"/>
        </w:rPr>
        <w:t>4</w:t>
      </w:r>
      <w:r w:rsidRPr="00254D9B">
        <w:rPr>
          <w:rFonts w:ascii="Times New Roman" w:hAnsi="Times New Roman" w:cs="Times New Roman"/>
          <w:color w:val="000000" w:themeColor="text1"/>
          <w:sz w:val="24"/>
          <w:szCs w:val="24"/>
          <w:lang w:eastAsia="en-US"/>
        </w:rPr>
        <w:t xml:space="preserve"> - Количество плоскостных сооружений, необходимых в </w:t>
      </w:r>
      <w:r w:rsidR="00BB5624">
        <w:rPr>
          <w:rFonts w:ascii="Times New Roman" w:hAnsi="Times New Roman" w:cs="Times New Roman"/>
          <w:color w:val="000000" w:themeColor="text1"/>
          <w:sz w:val="24"/>
          <w:szCs w:val="24"/>
          <w:lang w:eastAsia="en-US"/>
        </w:rPr>
        <w:t>гп. Белоярский, необходимых</w:t>
      </w:r>
      <w:r w:rsidRPr="00254D9B">
        <w:rPr>
          <w:rFonts w:ascii="Times New Roman" w:hAnsi="Times New Roman" w:cs="Times New Roman"/>
          <w:color w:val="000000" w:themeColor="text1"/>
          <w:sz w:val="24"/>
          <w:szCs w:val="24"/>
          <w:lang w:eastAsia="en-US"/>
        </w:rPr>
        <w:t xml:space="preserve"> для обеспечения минимальной двигательной активности населения</w:t>
      </w:r>
      <w:r w:rsidR="00BB5624">
        <w:rPr>
          <w:rFonts w:ascii="Times New Roman" w:hAnsi="Times New Roman" w:cs="Times New Roman"/>
          <w:color w:val="000000" w:themeColor="text1"/>
          <w:sz w:val="24"/>
          <w:szCs w:val="24"/>
          <w:lang w:eastAsia="en-US"/>
        </w:rPr>
        <w:t xml:space="preserve"> в соответствии с установленными нормативами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2621"/>
        <w:gridCol w:w="2196"/>
        <w:gridCol w:w="1860"/>
      </w:tblGrid>
      <w:tr w:rsidR="00254D9B" w:rsidRPr="00254D9B" w:rsidTr="009F0B98">
        <w:trPr>
          <w:trHeight w:val="771"/>
        </w:trPr>
        <w:tc>
          <w:tcPr>
            <w:tcW w:w="1428" w:type="pct"/>
            <w:shd w:val="clear" w:color="auto" w:fill="auto"/>
            <w:noWrap/>
            <w:hideMark/>
          </w:tcPr>
          <w:p w:rsidR="00254D9B" w:rsidRPr="009F0B98" w:rsidRDefault="007D6BDB" w:rsidP="009F0B98">
            <w:pPr>
              <w:spacing w:after="0" w:line="240" w:lineRule="auto"/>
              <w:jc w:val="center"/>
              <w:rPr>
                <w:rFonts w:ascii="Times New Roman" w:eastAsia="Times New Roman" w:hAnsi="Times New Roman" w:cs="Times New Roman"/>
                <w:b/>
                <w:sz w:val="20"/>
                <w:szCs w:val="20"/>
              </w:rPr>
            </w:pPr>
            <w:r w:rsidRPr="009F0B98">
              <w:rPr>
                <w:rFonts w:ascii="Times New Roman" w:hAnsi="Times New Roman" w:cs="Times New Roman"/>
                <w:b/>
                <w:color w:val="000000" w:themeColor="text1"/>
                <w:sz w:val="20"/>
                <w:szCs w:val="20"/>
              </w:rPr>
              <w:t>Наименование территории</w:t>
            </w:r>
          </w:p>
        </w:tc>
        <w:tc>
          <w:tcPr>
            <w:tcW w:w="1402" w:type="pct"/>
          </w:tcPr>
          <w:p w:rsidR="00254D9B" w:rsidRPr="009F0B98" w:rsidRDefault="00254D9B" w:rsidP="009F0B98">
            <w:pPr>
              <w:spacing w:after="0" w:line="240" w:lineRule="auto"/>
              <w:jc w:val="center"/>
              <w:rPr>
                <w:rFonts w:ascii="Times New Roman" w:eastAsia="Times New Roman" w:hAnsi="Times New Roman" w:cs="Times New Roman"/>
                <w:b/>
                <w:bCs/>
                <w:color w:val="000000"/>
                <w:sz w:val="20"/>
                <w:szCs w:val="20"/>
              </w:rPr>
            </w:pPr>
            <w:r w:rsidRPr="009F0B98">
              <w:rPr>
                <w:rFonts w:ascii="Times New Roman" w:eastAsia="Times New Roman" w:hAnsi="Times New Roman" w:cs="Times New Roman"/>
                <w:b/>
                <w:bCs/>
                <w:color w:val="000000"/>
                <w:sz w:val="20"/>
                <w:szCs w:val="20"/>
              </w:rPr>
              <w:t>Потребность в дополнительных мощностях, тыс. кв. м</w:t>
            </w:r>
          </w:p>
        </w:tc>
        <w:tc>
          <w:tcPr>
            <w:tcW w:w="1175" w:type="pct"/>
            <w:shd w:val="clear" w:color="auto" w:fill="auto"/>
          </w:tcPr>
          <w:p w:rsidR="00254D9B" w:rsidRPr="009F0B98" w:rsidRDefault="00254D9B" w:rsidP="009F0B98">
            <w:pPr>
              <w:spacing w:after="0" w:line="240" w:lineRule="auto"/>
              <w:jc w:val="center"/>
              <w:rPr>
                <w:rFonts w:ascii="Times New Roman" w:eastAsia="Times New Roman" w:hAnsi="Times New Roman" w:cs="Times New Roman"/>
                <w:b/>
                <w:bCs/>
                <w:color w:val="000000"/>
                <w:sz w:val="20"/>
                <w:szCs w:val="20"/>
              </w:rPr>
            </w:pPr>
            <w:r w:rsidRPr="009F0B98">
              <w:rPr>
                <w:rFonts w:ascii="Times New Roman" w:eastAsia="Times New Roman" w:hAnsi="Times New Roman" w:cs="Times New Roman"/>
                <w:b/>
                <w:bCs/>
                <w:color w:val="000000"/>
                <w:sz w:val="20"/>
                <w:szCs w:val="20"/>
              </w:rPr>
              <w:t>Средний размер, кв .м</w:t>
            </w:r>
          </w:p>
        </w:tc>
        <w:tc>
          <w:tcPr>
            <w:tcW w:w="995" w:type="pct"/>
            <w:shd w:val="clear" w:color="auto" w:fill="auto"/>
          </w:tcPr>
          <w:p w:rsidR="00254D9B" w:rsidRPr="009F0B98" w:rsidRDefault="00254D9B" w:rsidP="009F0B98">
            <w:pPr>
              <w:spacing w:after="0" w:line="240" w:lineRule="auto"/>
              <w:jc w:val="center"/>
              <w:rPr>
                <w:rFonts w:ascii="Times New Roman" w:eastAsia="Times New Roman" w:hAnsi="Times New Roman" w:cs="Times New Roman"/>
                <w:b/>
                <w:bCs/>
                <w:color w:val="000000"/>
                <w:sz w:val="20"/>
                <w:szCs w:val="20"/>
              </w:rPr>
            </w:pPr>
            <w:r w:rsidRPr="009F0B98">
              <w:rPr>
                <w:rFonts w:ascii="Times New Roman" w:eastAsia="Times New Roman" w:hAnsi="Times New Roman" w:cs="Times New Roman"/>
                <w:b/>
                <w:bCs/>
                <w:color w:val="000000"/>
                <w:sz w:val="20"/>
                <w:szCs w:val="20"/>
              </w:rPr>
              <w:t>Необходимое количество, шт</w:t>
            </w:r>
          </w:p>
        </w:tc>
      </w:tr>
      <w:tr w:rsidR="00254D9B" w:rsidRPr="00254D9B" w:rsidTr="009F0B98">
        <w:trPr>
          <w:trHeight w:val="255"/>
        </w:trPr>
        <w:tc>
          <w:tcPr>
            <w:tcW w:w="1428" w:type="pct"/>
            <w:shd w:val="clear" w:color="auto" w:fill="auto"/>
            <w:hideMark/>
          </w:tcPr>
          <w:p w:rsidR="00254D9B" w:rsidRPr="00254D9B" w:rsidRDefault="00256278" w:rsidP="00C624F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гп. </w:t>
            </w:r>
            <w:r w:rsidR="00254D9B" w:rsidRPr="00254D9B">
              <w:rPr>
                <w:rFonts w:ascii="Times New Roman" w:eastAsia="Times New Roman" w:hAnsi="Times New Roman" w:cs="Times New Roman"/>
                <w:sz w:val="20"/>
                <w:szCs w:val="20"/>
              </w:rPr>
              <w:t>Белоярский</w:t>
            </w:r>
          </w:p>
        </w:tc>
        <w:tc>
          <w:tcPr>
            <w:tcW w:w="1402" w:type="pct"/>
          </w:tcPr>
          <w:p w:rsidR="00254D9B" w:rsidRPr="00254D9B" w:rsidRDefault="00254D9B" w:rsidP="00254D9B">
            <w:pPr>
              <w:spacing w:after="0" w:line="240" w:lineRule="auto"/>
              <w:jc w:val="center"/>
              <w:rPr>
                <w:rFonts w:ascii="Times New Roman" w:eastAsia="Times New Roman" w:hAnsi="Times New Roman" w:cs="Times New Roman"/>
                <w:sz w:val="20"/>
                <w:szCs w:val="20"/>
              </w:rPr>
            </w:pPr>
            <w:r w:rsidRPr="00254D9B">
              <w:rPr>
                <w:rFonts w:ascii="Times New Roman" w:eastAsia="Times New Roman" w:hAnsi="Times New Roman" w:cs="Times New Roman"/>
                <w:sz w:val="20"/>
                <w:szCs w:val="20"/>
              </w:rPr>
              <w:t>29,63</w:t>
            </w:r>
          </w:p>
        </w:tc>
        <w:tc>
          <w:tcPr>
            <w:tcW w:w="1175" w:type="pct"/>
            <w:shd w:val="clear" w:color="auto" w:fill="auto"/>
            <w:noWrap/>
          </w:tcPr>
          <w:p w:rsidR="00254D9B" w:rsidRPr="00254D9B" w:rsidRDefault="00254D9B" w:rsidP="00254D9B">
            <w:pPr>
              <w:spacing w:after="0" w:line="240" w:lineRule="auto"/>
              <w:jc w:val="center"/>
              <w:rPr>
                <w:rFonts w:ascii="Times New Roman" w:eastAsia="Times New Roman" w:hAnsi="Times New Roman" w:cs="Times New Roman"/>
                <w:sz w:val="20"/>
                <w:szCs w:val="20"/>
              </w:rPr>
            </w:pPr>
            <w:r w:rsidRPr="00254D9B">
              <w:rPr>
                <w:rFonts w:ascii="Times New Roman" w:eastAsia="Times New Roman" w:hAnsi="Times New Roman" w:cs="Times New Roman"/>
                <w:sz w:val="20"/>
                <w:szCs w:val="20"/>
              </w:rPr>
              <w:t>540</w:t>
            </w:r>
          </w:p>
        </w:tc>
        <w:tc>
          <w:tcPr>
            <w:tcW w:w="995" w:type="pct"/>
            <w:shd w:val="clear" w:color="auto" w:fill="auto"/>
            <w:noWrap/>
          </w:tcPr>
          <w:p w:rsidR="00254D9B" w:rsidRPr="00254D9B" w:rsidRDefault="00254D9B" w:rsidP="00254D9B">
            <w:pPr>
              <w:spacing w:after="0" w:line="240" w:lineRule="auto"/>
              <w:jc w:val="center"/>
              <w:rPr>
                <w:rFonts w:ascii="Times New Roman" w:eastAsia="Times New Roman" w:hAnsi="Times New Roman" w:cs="Times New Roman"/>
                <w:sz w:val="20"/>
                <w:szCs w:val="20"/>
              </w:rPr>
            </w:pPr>
            <w:r w:rsidRPr="00254D9B">
              <w:rPr>
                <w:rFonts w:ascii="Times New Roman" w:eastAsia="Times New Roman" w:hAnsi="Times New Roman" w:cs="Times New Roman"/>
                <w:sz w:val="20"/>
                <w:szCs w:val="20"/>
              </w:rPr>
              <w:t>55</w:t>
            </w:r>
          </w:p>
        </w:tc>
      </w:tr>
    </w:tbl>
    <w:p w:rsidR="00254D9B" w:rsidRPr="00254D9B" w:rsidRDefault="00254D9B" w:rsidP="00254D9B">
      <w:pPr>
        <w:spacing w:after="0" w:line="240" w:lineRule="auto"/>
        <w:jc w:val="both"/>
        <w:rPr>
          <w:rFonts w:ascii="Times New Roman" w:hAnsi="Times New Roman" w:cs="Times New Roman"/>
          <w:color w:val="000000" w:themeColor="text1"/>
          <w:sz w:val="24"/>
          <w:szCs w:val="24"/>
          <w:lang w:eastAsia="en-US"/>
        </w:rPr>
      </w:pPr>
    </w:p>
    <w:p w:rsidR="00254D9B" w:rsidRPr="00254D9B" w:rsidRDefault="00254D9B" w:rsidP="00254D9B">
      <w:pPr>
        <w:spacing w:after="0" w:line="240" w:lineRule="auto"/>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xml:space="preserve">Таблица </w:t>
      </w:r>
      <w:r w:rsidR="00FE7D2B">
        <w:rPr>
          <w:rFonts w:ascii="Times New Roman" w:hAnsi="Times New Roman" w:cs="Times New Roman"/>
          <w:color w:val="000000" w:themeColor="text1"/>
          <w:sz w:val="24"/>
          <w:szCs w:val="24"/>
          <w:lang w:eastAsia="en-US"/>
        </w:rPr>
        <w:t>2</w:t>
      </w:r>
      <w:r w:rsidR="00CB2A4C">
        <w:rPr>
          <w:rFonts w:ascii="Times New Roman" w:hAnsi="Times New Roman" w:cs="Times New Roman"/>
          <w:color w:val="000000" w:themeColor="text1"/>
          <w:sz w:val="24"/>
          <w:szCs w:val="24"/>
          <w:lang w:eastAsia="en-US"/>
        </w:rPr>
        <w:t>5</w:t>
      </w:r>
      <w:r w:rsidRPr="00254D9B">
        <w:rPr>
          <w:rFonts w:ascii="Times New Roman" w:hAnsi="Times New Roman" w:cs="Times New Roman"/>
          <w:color w:val="000000" w:themeColor="text1"/>
          <w:sz w:val="24"/>
          <w:szCs w:val="24"/>
          <w:lang w:eastAsia="en-US"/>
        </w:rPr>
        <w:t xml:space="preserve"> - Количество плавательных бассейнов, необходимых в </w:t>
      </w:r>
      <w:r w:rsidR="00256278">
        <w:rPr>
          <w:rFonts w:ascii="Times New Roman" w:hAnsi="Times New Roman" w:cs="Times New Roman"/>
          <w:color w:val="000000" w:themeColor="text1"/>
          <w:sz w:val="24"/>
          <w:szCs w:val="24"/>
          <w:lang w:eastAsia="en-US"/>
        </w:rPr>
        <w:t>гп. Белоярский</w:t>
      </w:r>
      <w:r w:rsidRPr="00254D9B">
        <w:rPr>
          <w:rFonts w:ascii="Times New Roman" w:hAnsi="Times New Roman" w:cs="Times New Roman"/>
          <w:color w:val="000000" w:themeColor="text1"/>
          <w:sz w:val="24"/>
          <w:szCs w:val="24"/>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2338"/>
        <w:gridCol w:w="2338"/>
        <w:gridCol w:w="2000"/>
      </w:tblGrid>
      <w:tr w:rsidR="00254D9B" w:rsidRPr="00254D9B" w:rsidTr="009F0B98">
        <w:trPr>
          <w:trHeight w:val="837"/>
        </w:trPr>
        <w:tc>
          <w:tcPr>
            <w:tcW w:w="1428" w:type="pct"/>
            <w:shd w:val="clear" w:color="auto" w:fill="auto"/>
            <w:noWrap/>
            <w:hideMark/>
          </w:tcPr>
          <w:p w:rsidR="00254D9B" w:rsidRPr="009F0B98" w:rsidRDefault="007D6BDB" w:rsidP="009F0B98">
            <w:pPr>
              <w:spacing w:after="0" w:line="240" w:lineRule="auto"/>
              <w:jc w:val="center"/>
              <w:rPr>
                <w:rFonts w:ascii="Times New Roman" w:eastAsia="Times New Roman" w:hAnsi="Times New Roman" w:cs="Times New Roman"/>
                <w:b/>
                <w:sz w:val="20"/>
                <w:szCs w:val="20"/>
              </w:rPr>
            </w:pPr>
            <w:r w:rsidRPr="009F0B98">
              <w:rPr>
                <w:rFonts w:ascii="Times New Roman" w:eastAsia="Times New Roman" w:hAnsi="Times New Roman" w:cs="Times New Roman"/>
                <w:b/>
                <w:sz w:val="20"/>
                <w:szCs w:val="20"/>
              </w:rPr>
              <w:t>Наименование территории</w:t>
            </w:r>
          </w:p>
        </w:tc>
        <w:tc>
          <w:tcPr>
            <w:tcW w:w="1251" w:type="pct"/>
          </w:tcPr>
          <w:p w:rsidR="00254D9B" w:rsidRPr="009F0B98" w:rsidRDefault="00254D9B" w:rsidP="009F0B98">
            <w:pPr>
              <w:spacing w:after="0" w:line="240" w:lineRule="auto"/>
              <w:jc w:val="center"/>
              <w:rPr>
                <w:rFonts w:ascii="Times New Roman" w:eastAsia="Times New Roman" w:hAnsi="Times New Roman" w:cs="Times New Roman"/>
                <w:b/>
                <w:sz w:val="20"/>
                <w:szCs w:val="20"/>
              </w:rPr>
            </w:pPr>
            <w:r w:rsidRPr="009F0B98">
              <w:rPr>
                <w:rFonts w:ascii="Times New Roman" w:eastAsia="Times New Roman" w:hAnsi="Times New Roman" w:cs="Times New Roman"/>
                <w:b/>
                <w:sz w:val="20"/>
                <w:szCs w:val="20"/>
              </w:rPr>
              <w:t>Потребность в дополнительных мощностях, кв. м</w:t>
            </w:r>
            <w:r w:rsidR="00256278" w:rsidRPr="009F0B98">
              <w:rPr>
                <w:rFonts w:ascii="Times New Roman" w:eastAsia="Times New Roman" w:hAnsi="Times New Roman" w:cs="Times New Roman"/>
                <w:b/>
                <w:sz w:val="20"/>
                <w:szCs w:val="20"/>
              </w:rPr>
              <w:t xml:space="preserve"> зеркала воды</w:t>
            </w:r>
          </w:p>
        </w:tc>
        <w:tc>
          <w:tcPr>
            <w:tcW w:w="1251" w:type="pct"/>
            <w:shd w:val="clear" w:color="auto" w:fill="auto"/>
          </w:tcPr>
          <w:p w:rsidR="00254D9B" w:rsidRPr="009F0B98" w:rsidRDefault="00254D9B" w:rsidP="009F0B98">
            <w:pPr>
              <w:spacing w:after="0" w:line="240" w:lineRule="auto"/>
              <w:jc w:val="center"/>
              <w:rPr>
                <w:rFonts w:ascii="Times New Roman" w:eastAsia="Times New Roman" w:hAnsi="Times New Roman" w:cs="Times New Roman"/>
                <w:b/>
                <w:sz w:val="20"/>
                <w:szCs w:val="20"/>
              </w:rPr>
            </w:pPr>
            <w:r w:rsidRPr="009F0B98">
              <w:rPr>
                <w:rFonts w:ascii="Times New Roman" w:eastAsia="Times New Roman" w:hAnsi="Times New Roman" w:cs="Times New Roman"/>
                <w:b/>
                <w:sz w:val="20"/>
                <w:szCs w:val="20"/>
              </w:rPr>
              <w:t xml:space="preserve">Средний размер, </w:t>
            </w:r>
            <w:r w:rsidR="00256278" w:rsidRPr="009F0B98">
              <w:rPr>
                <w:rFonts w:ascii="Times New Roman" w:eastAsia="Times New Roman" w:hAnsi="Times New Roman" w:cs="Times New Roman"/>
                <w:b/>
                <w:sz w:val="20"/>
                <w:szCs w:val="20"/>
              </w:rPr>
              <w:t>кв. м зеркала воды</w:t>
            </w:r>
          </w:p>
        </w:tc>
        <w:tc>
          <w:tcPr>
            <w:tcW w:w="1071" w:type="pct"/>
            <w:shd w:val="clear" w:color="auto" w:fill="auto"/>
          </w:tcPr>
          <w:p w:rsidR="00254D9B" w:rsidRPr="009F0B98" w:rsidRDefault="00254D9B" w:rsidP="009F0B98">
            <w:pPr>
              <w:spacing w:after="0" w:line="240" w:lineRule="auto"/>
              <w:jc w:val="center"/>
              <w:rPr>
                <w:rFonts w:ascii="Times New Roman" w:eastAsia="Times New Roman" w:hAnsi="Times New Roman" w:cs="Times New Roman"/>
                <w:b/>
                <w:sz w:val="20"/>
                <w:szCs w:val="20"/>
              </w:rPr>
            </w:pPr>
            <w:r w:rsidRPr="009F0B98">
              <w:rPr>
                <w:rFonts w:ascii="Times New Roman" w:eastAsia="Times New Roman" w:hAnsi="Times New Roman" w:cs="Times New Roman"/>
                <w:b/>
                <w:sz w:val="20"/>
                <w:szCs w:val="20"/>
              </w:rPr>
              <w:t>Необходимое количество, шт.</w:t>
            </w:r>
            <w:r w:rsidRPr="009F0B98">
              <w:rPr>
                <w:rFonts w:ascii="Times New Roman" w:hAnsi="Times New Roman" w:cs="Times New Roman"/>
                <w:b/>
                <w:sz w:val="20"/>
                <w:szCs w:val="20"/>
                <w:lang w:eastAsia="en-US"/>
              </w:rPr>
              <w:footnoteReference w:id="10"/>
            </w:r>
          </w:p>
        </w:tc>
      </w:tr>
      <w:tr w:rsidR="00256278" w:rsidRPr="00254D9B" w:rsidTr="009F0B98">
        <w:trPr>
          <w:trHeight w:val="181"/>
        </w:trPr>
        <w:tc>
          <w:tcPr>
            <w:tcW w:w="1428" w:type="pct"/>
            <w:shd w:val="clear" w:color="auto" w:fill="auto"/>
            <w:hideMark/>
          </w:tcPr>
          <w:p w:rsidR="00256278" w:rsidRPr="00254D9B" w:rsidRDefault="00256278" w:rsidP="00C624F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гп. </w:t>
            </w:r>
            <w:r w:rsidRPr="00254D9B">
              <w:rPr>
                <w:rFonts w:ascii="Times New Roman" w:eastAsia="Times New Roman" w:hAnsi="Times New Roman" w:cs="Times New Roman"/>
                <w:sz w:val="20"/>
                <w:szCs w:val="20"/>
              </w:rPr>
              <w:t>Белоярский</w:t>
            </w:r>
          </w:p>
        </w:tc>
        <w:tc>
          <w:tcPr>
            <w:tcW w:w="1251" w:type="pct"/>
          </w:tcPr>
          <w:p w:rsidR="00256278" w:rsidRPr="00254D9B" w:rsidRDefault="00256278" w:rsidP="0025627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1245,78</w:t>
            </w:r>
          </w:p>
        </w:tc>
        <w:tc>
          <w:tcPr>
            <w:tcW w:w="1251" w:type="pct"/>
            <w:shd w:val="clear" w:color="auto" w:fill="auto"/>
            <w:noWrap/>
          </w:tcPr>
          <w:p w:rsidR="00256278" w:rsidRPr="00254D9B" w:rsidRDefault="00256278" w:rsidP="00256278">
            <w:pPr>
              <w:spacing w:line="240" w:lineRule="auto"/>
              <w:jc w:val="center"/>
              <w:rPr>
                <w:rFonts w:ascii="Times New Roman" w:eastAsia="Times New Roman" w:hAnsi="Times New Roman" w:cs="Times New Roman"/>
                <w:sz w:val="20"/>
                <w:szCs w:val="20"/>
              </w:rPr>
            </w:pPr>
            <w:r w:rsidRPr="00254D9B">
              <w:rPr>
                <w:rFonts w:ascii="Times New Roman" w:eastAsia="Times New Roman" w:hAnsi="Times New Roman" w:cs="Times New Roman"/>
                <w:sz w:val="20"/>
                <w:szCs w:val="20"/>
              </w:rPr>
              <w:t>200</w:t>
            </w:r>
          </w:p>
        </w:tc>
        <w:tc>
          <w:tcPr>
            <w:tcW w:w="1071" w:type="pct"/>
            <w:shd w:val="clear" w:color="auto" w:fill="auto"/>
            <w:noWrap/>
          </w:tcPr>
          <w:p w:rsidR="00256278" w:rsidRPr="00254D9B" w:rsidRDefault="00256278" w:rsidP="00256278">
            <w:pPr>
              <w:spacing w:line="240" w:lineRule="auto"/>
              <w:jc w:val="center"/>
              <w:rPr>
                <w:rFonts w:ascii="Times New Roman" w:eastAsia="Times New Roman" w:hAnsi="Times New Roman" w:cs="Times New Roman"/>
                <w:sz w:val="20"/>
                <w:szCs w:val="20"/>
              </w:rPr>
            </w:pPr>
            <w:r w:rsidRPr="00254D9B">
              <w:rPr>
                <w:rFonts w:ascii="Times New Roman" w:eastAsia="Times New Roman" w:hAnsi="Times New Roman" w:cs="Times New Roman"/>
                <w:sz w:val="20"/>
                <w:szCs w:val="20"/>
              </w:rPr>
              <w:t>4</w:t>
            </w:r>
          </w:p>
        </w:tc>
      </w:tr>
    </w:tbl>
    <w:p w:rsidR="006635A8" w:rsidRDefault="006635A8" w:rsidP="00256278">
      <w:pPr>
        <w:spacing w:after="0" w:line="240" w:lineRule="auto"/>
        <w:jc w:val="both"/>
        <w:rPr>
          <w:rFonts w:ascii="Times New Roman" w:hAnsi="Times New Roman" w:cs="Times New Roman"/>
          <w:color w:val="000000" w:themeColor="text1"/>
          <w:sz w:val="24"/>
          <w:szCs w:val="24"/>
          <w:lang w:eastAsia="en-US"/>
        </w:rPr>
      </w:pPr>
    </w:p>
    <w:p w:rsidR="00256278" w:rsidRPr="00254D9B" w:rsidRDefault="00256278" w:rsidP="00256278">
      <w:pPr>
        <w:spacing w:after="0" w:line="240" w:lineRule="auto"/>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lastRenderedPageBreak/>
        <w:t xml:space="preserve">Таблица </w:t>
      </w:r>
      <w:r>
        <w:rPr>
          <w:rFonts w:ascii="Times New Roman" w:hAnsi="Times New Roman" w:cs="Times New Roman"/>
          <w:color w:val="000000" w:themeColor="text1"/>
          <w:sz w:val="24"/>
          <w:szCs w:val="24"/>
          <w:lang w:eastAsia="en-US"/>
        </w:rPr>
        <w:t>2</w:t>
      </w:r>
      <w:r w:rsidR="00CB2A4C">
        <w:rPr>
          <w:rFonts w:ascii="Times New Roman" w:hAnsi="Times New Roman" w:cs="Times New Roman"/>
          <w:color w:val="000000" w:themeColor="text1"/>
          <w:sz w:val="24"/>
          <w:szCs w:val="24"/>
          <w:lang w:eastAsia="en-US"/>
        </w:rPr>
        <w:t>6</w:t>
      </w:r>
      <w:r w:rsidRPr="00254D9B">
        <w:rPr>
          <w:rFonts w:ascii="Times New Roman" w:hAnsi="Times New Roman" w:cs="Times New Roman"/>
          <w:color w:val="000000" w:themeColor="text1"/>
          <w:sz w:val="24"/>
          <w:szCs w:val="24"/>
          <w:lang w:eastAsia="en-US"/>
        </w:rPr>
        <w:t xml:space="preserve"> - Количество </w:t>
      </w:r>
      <w:r>
        <w:rPr>
          <w:rFonts w:ascii="Times New Roman" w:hAnsi="Times New Roman" w:cs="Times New Roman"/>
          <w:color w:val="000000" w:themeColor="text1"/>
          <w:sz w:val="24"/>
          <w:szCs w:val="24"/>
          <w:lang w:eastAsia="en-US"/>
        </w:rPr>
        <w:t>спортивных залов</w:t>
      </w:r>
      <w:r w:rsidRPr="00254D9B">
        <w:rPr>
          <w:rFonts w:ascii="Times New Roman" w:hAnsi="Times New Roman" w:cs="Times New Roman"/>
          <w:color w:val="000000" w:themeColor="text1"/>
          <w:sz w:val="24"/>
          <w:szCs w:val="24"/>
          <w:lang w:eastAsia="en-US"/>
        </w:rPr>
        <w:t xml:space="preserve">, необходимых в </w:t>
      </w:r>
      <w:r>
        <w:rPr>
          <w:rFonts w:ascii="Times New Roman" w:hAnsi="Times New Roman" w:cs="Times New Roman"/>
          <w:color w:val="000000" w:themeColor="text1"/>
          <w:sz w:val="24"/>
          <w:szCs w:val="24"/>
          <w:lang w:eastAsia="en-US"/>
        </w:rPr>
        <w:t>гп. Белоярский, в соответствии с установленными нормативами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2428"/>
        <w:gridCol w:w="2389"/>
        <w:gridCol w:w="1860"/>
      </w:tblGrid>
      <w:tr w:rsidR="00256278" w:rsidRPr="00254D9B" w:rsidTr="00BA7B8A">
        <w:trPr>
          <w:trHeight w:val="771"/>
        </w:trPr>
        <w:tc>
          <w:tcPr>
            <w:tcW w:w="1428" w:type="pct"/>
            <w:shd w:val="clear" w:color="auto" w:fill="auto"/>
            <w:noWrap/>
            <w:hideMark/>
          </w:tcPr>
          <w:p w:rsidR="00256278" w:rsidRPr="009F0B98" w:rsidRDefault="009F0B98" w:rsidP="009F0B98">
            <w:pPr>
              <w:spacing w:after="0" w:line="240" w:lineRule="auto"/>
              <w:jc w:val="center"/>
              <w:rPr>
                <w:rFonts w:ascii="Times New Roman" w:eastAsia="Times New Roman" w:hAnsi="Times New Roman" w:cs="Times New Roman"/>
                <w:b/>
                <w:sz w:val="20"/>
                <w:szCs w:val="20"/>
              </w:rPr>
            </w:pPr>
            <w:r w:rsidRPr="009F0B98">
              <w:rPr>
                <w:rFonts w:ascii="Times New Roman" w:eastAsia="Times New Roman" w:hAnsi="Times New Roman" w:cs="Times New Roman"/>
                <w:b/>
                <w:sz w:val="20"/>
                <w:szCs w:val="20"/>
              </w:rPr>
              <w:t>Наименование территории</w:t>
            </w:r>
          </w:p>
        </w:tc>
        <w:tc>
          <w:tcPr>
            <w:tcW w:w="1299" w:type="pct"/>
          </w:tcPr>
          <w:p w:rsidR="00256278" w:rsidRPr="00BA7B8A" w:rsidRDefault="00256278" w:rsidP="009F0B98">
            <w:pPr>
              <w:spacing w:after="0" w:line="240" w:lineRule="auto"/>
              <w:jc w:val="center"/>
              <w:rPr>
                <w:rFonts w:ascii="Times New Roman" w:eastAsia="Times New Roman" w:hAnsi="Times New Roman" w:cs="Times New Roman"/>
                <w:b/>
                <w:bCs/>
                <w:color w:val="000000"/>
                <w:sz w:val="20"/>
                <w:szCs w:val="20"/>
              </w:rPr>
            </w:pPr>
            <w:r w:rsidRPr="00BA7B8A">
              <w:rPr>
                <w:rFonts w:ascii="Times New Roman" w:eastAsia="Times New Roman" w:hAnsi="Times New Roman" w:cs="Times New Roman"/>
                <w:b/>
                <w:bCs/>
                <w:color w:val="000000"/>
                <w:sz w:val="20"/>
                <w:szCs w:val="20"/>
              </w:rPr>
              <w:t>Потребность в дополнительных мощностях, кв. м</w:t>
            </w:r>
          </w:p>
        </w:tc>
        <w:tc>
          <w:tcPr>
            <w:tcW w:w="1278" w:type="pct"/>
            <w:shd w:val="clear" w:color="auto" w:fill="auto"/>
          </w:tcPr>
          <w:p w:rsidR="00256278" w:rsidRPr="00BA7B8A" w:rsidRDefault="00256278" w:rsidP="009F0B98">
            <w:pPr>
              <w:spacing w:after="0" w:line="240" w:lineRule="auto"/>
              <w:jc w:val="center"/>
              <w:rPr>
                <w:rFonts w:ascii="Times New Roman" w:eastAsia="Times New Roman" w:hAnsi="Times New Roman" w:cs="Times New Roman"/>
                <w:b/>
                <w:bCs/>
                <w:color w:val="000000"/>
                <w:sz w:val="20"/>
                <w:szCs w:val="20"/>
              </w:rPr>
            </w:pPr>
            <w:r w:rsidRPr="00BA7B8A">
              <w:rPr>
                <w:rFonts w:ascii="Times New Roman" w:eastAsia="Times New Roman" w:hAnsi="Times New Roman" w:cs="Times New Roman"/>
                <w:b/>
                <w:bCs/>
                <w:color w:val="000000"/>
                <w:sz w:val="20"/>
                <w:szCs w:val="20"/>
              </w:rPr>
              <w:t>Средний размер, кв .м</w:t>
            </w:r>
          </w:p>
        </w:tc>
        <w:tc>
          <w:tcPr>
            <w:tcW w:w="995" w:type="pct"/>
            <w:shd w:val="clear" w:color="auto" w:fill="auto"/>
          </w:tcPr>
          <w:p w:rsidR="00256278" w:rsidRPr="00BA7B8A" w:rsidRDefault="00256278" w:rsidP="009F0B98">
            <w:pPr>
              <w:spacing w:after="0" w:line="240" w:lineRule="auto"/>
              <w:jc w:val="center"/>
              <w:rPr>
                <w:rFonts w:ascii="Times New Roman" w:eastAsia="Times New Roman" w:hAnsi="Times New Roman" w:cs="Times New Roman"/>
                <w:b/>
                <w:bCs/>
                <w:color w:val="000000"/>
                <w:sz w:val="20"/>
                <w:szCs w:val="20"/>
              </w:rPr>
            </w:pPr>
            <w:r w:rsidRPr="00BA7B8A">
              <w:rPr>
                <w:rFonts w:ascii="Times New Roman" w:eastAsia="Times New Roman" w:hAnsi="Times New Roman" w:cs="Times New Roman"/>
                <w:b/>
                <w:bCs/>
                <w:color w:val="000000"/>
                <w:sz w:val="20"/>
                <w:szCs w:val="20"/>
              </w:rPr>
              <w:t>Необходимое количество, шт</w:t>
            </w:r>
            <w:r w:rsidR="00392C84" w:rsidRPr="00BA7B8A">
              <w:rPr>
                <w:rFonts w:ascii="Times New Roman" w:eastAsia="Times New Roman" w:hAnsi="Times New Roman" w:cs="Times New Roman"/>
                <w:b/>
                <w:bCs/>
                <w:color w:val="000000"/>
                <w:sz w:val="20"/>
                <w:szCs w:val="20"/>
              </w:rPr>
              <w:t>.</w:t>
            </w:r>
          </w:p>
        </w:tc>
      </w:tr>
      <w:tr w:rsidR="00256278" w:rsidRPr="00254D9B" w:rsidTr="00BA7B8A">
        <w:trPr>
          <w:trHeight w:val="255"/>
        </w:trPr>
        <w:tc>
          <w:tcPr>
            <w:tcW w:w="1428" w:type="pct"/>
            <w:shd w:val="clear" w:color="auto" w:fill="auto"/>
            <w:hideMark/>
          </w:tcPr>
          <w:p w:rsidR="00256278" w:rsidRPr="00254D9B" w:rsidRDefault="00256278" w:rsidP="00C624F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гп. </w:t>
            </w:r>
            <w:r w:rsidRPr="00254D9B">
              <w:rPr>
                <w:rFonts w:ascii="Times New Roman" w:eastAsia="Times New Roman" w:hAnsi="Times New Roman" w:cs="Times New Roman"/>
                <w:sz w:val="20"/>
                <w:szCs w:val="20"/>
              </w:rPr>
              <w:t>Белоярский</w:t>
            </w:r>
          </w:p>
        </w:tc>
        <w:tc>
          <w:tcPr>
            <w:tcW w:w="1299" w:type="pct"/>
          </w:tcPr>
          <w:p w:rsidR="00256278" w:rsidRPr="00254D9B" w:rsidRDefault="00256278" w:rsidP="00B20B8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2450</w:t>
            </w:r>
          </w:p>
        </w:tc>
        <w:tc>
          <w:tcPr>
            <w:tcW w:w="1278" w:type="pct"/>
            <w:shd w:val="clear" w:color="auto" w:fill="auto"/>
            <w:noWrap/>
          </w:tcPr>
          <w:p w:rsidR="00256278" w:rsidRPr="00254D9B" w:rsidRDefault="00256278" w:rsidP="00B20B8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r w:rsidRPr="00254D9B">
              <w:rPr>
                <w:rFonts w:ascii="Times New Roman" w:eastAsia="Times New Roman" w:hAnsi="Times New Roman" w:cs="Times New Roman"/>
                <w:sz w:val="20"/>
                <w:szCs w:val="20"/>
              </w:rPr>
              <w:t>0</w:t>
            </w:r>
          </w:p>
        </w:tc>
        <w:tc>
          <w:tcPr>
            <w:tcW w:w="995" w:type="pct"/>
            <w:shd w:val="clear" w:color="auto" w:fill="auto"/>
            <w:noWrap/>
          </w:tcPr>
          <w:p w:rsidR="00256278" w:rsidRPr="00254D9B" w:rsidRDefault="00256278" w:rsidP="00B20B8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bl>
    <w:p w:rsidR="009F0B98" w:rsidRDefault="009F0B98" w:rsidP="009F0B98">
      <w:pPr>
        <w:rPr>
          <w:rFonts w:ascii="Times New Roman" w:hAnsi="Times New Roman" w:cs="Times New Roman"/>
          <w:b/>
          <w:color w:val="000000" w:themeColor="text1"/>
          <w:sz w:val="24"/>
          <w:szCs w:val="24"/>
        </w:rPr>
      </w:pPr>
    </w:p>
    <w:p w:rsidR="00D57E7A" w:rsidRPr="00AF590F" w:rsidRDefault="00911464" w:rsidP="00AF590F">
      <w:pPr>
        <w:pStyle w:val="2"/>
        <w:rPr>
          <w:rFonts w:ascii="Times New Roman" w:hAnsi="Times New Roman" w:cs="Times New Roman"/>
          <w:b/>
          <w:color w:val="000000" w:themeColor="text1"/>
          <w:sz w:val="24"/>
          <w:szCs w:val="24"/>
        </w:rPr>
      </w:pPr>
      <w:r w:rsidRPr="00AF590F">
        <w:rPr>
          <w:rFonts w:ascii="Times New Roman" w:hAnsi="Times New Roman" w:cs="Times New Roman"/>
          <w:b/>
          <w:color w:val="000000" w:themeColor="text1"/>
          <w:sz w:val="24"/>
          <w:szCs w:val="24"/>
        </w:rPr>
        <w:t xml:space="preserve">1.2.4 </w:t>
      </w:r>
      <w:r w:rsidR="00D57E7A" w:rsidRPr="00AF590F">
        <w:rPr>
          <w:rFonts w:ascii="Times New Roman" w:hAnsi="Times New Roman" w:cs="Times New Roman"/>
          <w:b/>
          <w:color w:val="000000" w:themeColor="text1"/>
          <w:sz w:val="24"/>
          <w:szCs w:val="24"/>
        </w:rPr>
        <w:t>Культура</w:t>
      </w:r>
    </w:p>
    <w:p w:rsidR="00183429" w:rsidRPr="00183429" w:rsidRDefault="00183429" w:rsidP="00183429">
      <w:pPr>
        <w:shd w:val="clear" w:color="auto" w:fill="FFFFFF"/>
        <w:spacing w:after="0" w:line="240" w:lineRule="atLeast"/>
        <w:jc w:val="both"/>
        <w:rPr>
          <w:rFonts w:ascii="Times New Roman" w:eastAsia="Times New Roman" w:hAnsi="Times New Roman" w:cs="Times New Roman"/>
          <w:b/>
          <w:color w:val="000000"/>
          <w:sz w:val="24"/>
          <w:szCs w:val="24"/>
        </w:rPr>
      </w:pPr>
    </w:p>
    <w:p w:rsidR="00183429" w:rsidRPr="00183429" w:rsidRDefault="004E34E8" w:rsidP="00AF590F">
      <w:pPr>
        <w:pStyle w:val="3"/>
        <w:rPr>
          <w:rFonts w:ascii="Times New Roman" w:eastAsia="Times New Roman" w:hAnsi="Times New Roman" w:cs="Times New Roman"/>
          <w:b/>
          <w:color w:val="000000"/>
        </w:rPr>
      </w:pPr>
      <w:r>
        <w:rPr>
          <w:rFonts w:ascii="Times New Roman" w:eastAsia="Times New Roman" w:hAnsi="Times New Roman" w:cs="Times New Roman"/>
          <w:b/>
          <w:color w:val="000000"/>
        </w:rPr>
        <w:t>1.2.4.1 Уровень обеспеченности учреждениями б</w:t>
      </w:r>
      <w:r w:rsidR="00183429" w:rsidRPr="00183429">
        <w:rPr>
          <w:rFonts w:ascii="Times New Roman" w:eastAsia="Times New Roman" w:hAnsi="Times New Roman" w:cs="Times New Roman"/>
          <w:b/>
          <w:color w:val="000000"/>
        </w:rPr>
        <w:t>иблиотечно</w:t>
      </w:r>
      <w:r>
        <w:rPr>
          <w:rFonts w:ascii="Times New Roman" w:eastAsia="Times New Roman" w:hAnsi="Times New Roman" w:cs="Times New Roman"/>
          <w:b/>
          <w:color w:val="000000"/>
        </w:rPr>
        <w:t>го</w:t>
      </w:r>
      <w:r w:rsidR="00183429" w:rsidRPr="00183429">
        <w:rPr>
          <w:rFonts w:ascii="Times New Roman" w:eastAsia="Times New Roman" w:hAnsi="Times New Roman" w:cs="Times New Roman"/>
          <w:b/>
          <w:color w:val="000000"/>
        </w:rPr>
        <w:t xml:space="preserve"> обслуживани</w:t>
      </w:r>
      <w:r>
        <w:rPr>
          <w:rFonts w:ascii="Times New Roman" w:eastAsia="Times New Roman" w:hAnsi="Times New Roman" w:cs="Times New Roman"/>
          <w:b/>
          <w:color w:val="000000"/>
        </w:rPr>
        <w:t>я</w:t>
      </w:r>
      <w:r w:rsidR="00183429" w:rsidRPr="00183429">
        <w:rPr>
          <w:rFonts w:ascii="Times New Roman" w:eastAsia="Times New Roman" w:hAnsi="Times New Roman" w:cs="Times New Roman"/>
          <w:b/>
          <w:color w:val="000000"/>
        </w:rPr>
        <w:t xml:space="preserve"> </w:t>
      </w:r>
    </w:p>
    <w:p w:rsidR="00183429" w:rsidRPr="00183429" w:rsidRDefault="00183429" w:rsidP="00183429">
      <w:pPr>
        <w:shd w:val="clear" w:color="auto" w:fill="FFFFFF"/>
        <w:spacing w:after="0" w:line="240" w:lineRule="atLeast"/>
        <w:jc w:val="both"/>
        <w:rPr>
          <w:rFonts w:ascii="Times New Roman" w:eastAsia="Times New Roman" w:hAnsi="Times New Roman" w:cs="Times New Roman"/>
          <w:color w:val="000000"/>
          <w:sz w:val="24"/>
          <w:szCs w:val="24"/>
        </w:rPr>
      </w:pPr>
    </w:p>
    <w:p w:rsidR="00DB2220" w:rsidRPr="00DB2220" w:rsidRDefault="00DB2220" w:rsidP="00CB2A4C">
      <w:pPr>
        <w:pStyle w:val="tekstob"/>
        <w:shd w:val="clear" w:color="auto" w:fill="FFFFFF"/>
        <w:spacing w:before="0" w:beforeAutospacing="0" w:after="0" w:afterAutospacing="0"/>
        <w:ind w:firstLine="851"/>
        <w:jc w:val="both"/>
        <w:rPr>
          <w:color w:val="000000"/>
        </w:rPr>
      </w:pPr>
      <w:r w:rsidRPr="00DB2220">
        <w:rPr>
          <w:color w:val="000000"/>
        </w:rPr>
        <w:t xml:space="preserve">На территории Белоярского муниципального района функционируют 10 библиотек, входящих в централизованную библиотечную систему. </w:t>
      </w:r>
    </w:p>
    <w:p w:rsidR="00DB2220" w:rsidRPr="00DB2220" w:rsidRDefault="00DB2220" w:rsidP="00CB2A4C">
      <w:pPr>
        <w:pStyle w:val="tekstob"/>
        <w:shd w:val="clear" w:color="auto" w:fill="FFFFFF"/>
        <w:spacing w:before="0" w:beforeAutospacing="0" w:after="0" w:afterAutospacing="0"/>
        <w:ind w:firstLine="851"/>
        <w:jc w:val="both"/>
        <w:rPr>
          <w:color w:val="000000" w:themeColor="text1"/>
        </w:rPr>
      </w:pPr>
      <w:r w:rsidRPr="00DB2220">
        <w:rPr>
          <w:color w:val="000000"/>
        </w:rPr>
        <w:t xml:space="preserve">Для определения нормативной потребности в библиотечном </w:t>
      </w:r>
      <w:r w:rsidRPr="00DB2220">
        <w:rPr>
          <w:color w:val="000000" w:themeColor="text1"/>
        </w:rPr>
        <w:t xml:space="preserve">обслуживании </w:t>
      </w:r>
      <w:r w:rsidR="005B29E1">
        <w:rPr>
          <w:color w:val="000000" w:themeColor="text1"/>
        </w:rPr>
        <w:t>гп.</w:t>
      </w:r>
      <w:r w:rsidRPr="00DB2220">
        <w:rPr>
          <w:color w:val="000000" w:themeColor="text1"/>
        </w:rPr>
        <w:t xml:space="preserve"> Белоярский используется Методика, одобренная распоряжением Правительства Российской Федерации от 19.10.1999 </w:t>
      </w:r>
      <w:r w:rsidR="00227190">
        <w:rPr>
          <w:color w:val="000000" w:themeColor="text1"/>
        </w:rPr>
        <w:t>№</w:t>
      </w:r>
      <w:r w:rsidRPr="00DB2220">
        <w:rPr>
          <w:color w:val="000000" w:themeColor="text1"/>
        </w:rPr>
        <w:t xml:space="preserve"> 1683-р (с изменениями, внесенными распоряжениями Правительства Российской Федерации от 23.11.2009 </w:t>
      </w:r>
      <w:r w:rsidR="00227190">
        <w:rPr>
          <w:color w:val="000000" w:themeColor="text1"/>
        </w:rPr>
        <w:t>№</w:t>
      </w:r>
      <w:r w:rsidRPr="00DB2220">
        <w:rPr>
          <w:color w:val="000000" w:themeColor="text1"/>
        </w:rPr>
        <w:t xml:space="preserve"> 1767-р, от 23.11.2009 </w:t>
      </w:r>
      <w:r w:rsidR="00227190">
        <w:rPr>
          <w:color w:val="000000" w:themeColor="text1"/>
        </w:rPr>
        <w:t>№</w:t>
      </w:r>
      <w:r w:rsidRPr="00DB2220">
        <w:rPr>
          <w:color w:val="000000" w:themeColor="text1"/>
        </w:rPr>
        <w:t xml:space="preserve"> 1767-р).</w:t>
      </w:r>
    </w:p>
    <w:p w:rsidR="00DB2220" w:rsidRPr="00DB2220" w:rsidRDefault="00DB2220" w:rsidP="00CB2A4C">
      <w:pPr>
        <w:pStyle w:val="tekstob"/>
        <w:shd w:val="clear" w:color="auto" w:fill="FFFFFF"/>
        <w:spacing w:before="0" w:beforeAutospacing="0" w:after="0" w:afterAutospacing="0"/>
        <w:ind w:firstLine="851"/>
        <w:jc w:val="both"/>
        <w:rPr>
          <w:color w:val="000000" w:themeColor="text1"/>
        </w:rPr>
      </w:pPr>
      <w:r w:rsidRPr="00DB2220">
        <w:rPr>
          <w:color w:val="000000" w:themeColor="text1"/>
        </w:rPr>
        <w:t xml:space="preserve">Количество общедоступных муниципальных библиотек в городских поселениях (городских округах) зависит от общей численности населения, в том числе от численности детей и жителей в возрасте от 15 до 24 лет. Минимальное количество библиотек в городских поселениях и городских округах определяется в соответствии с таблицей </w:t>
      </w:r>
      <w:r w:rsidR="00BF277E">
        <w:rPr>
          <w:color w:val="000000" w:themeColor="text1"/>
        </w:rPr>
        <w:t>27</w:t>
      </w:r>
      <w:r w:rsidRPr="00DB2220">
        <w:rPr>
          <w:color w:val="000000" w:themeColor="text1"/>
        </w:rPr>
        <w:t>.</w:t>
      </w:r>
    </w:p>
    <w:p w:rsidR="00793006" w:rsidRDefault="00793006" w:rsidP="00CB2A4C">
      <w:pPr>
        <w:spacing w:after="0"/>
        <w:rPr>
          <w:rFonts w:ascii="Times New Roman" w:eastAsia="Times New Roman" w:hAnsi="Times New Roman" w:cs="Times New Roman"/>
          <w:color w:val="000000" w:themeColor="text1"/>
          <w:sz w:val="24"/>
          <w:szCs w:val="24"/>
        </w:rPr>
      </w:pPr>
    </w:p>
    <w:p w:rsidR="00DB2220" w:rsidRPr="00DB2220" w:rsidRDefault="00DB2220" w:rsidP="00DB2220">
      <w:pPr>
        <w:pStyle w:val="tekstob"/>
        <w:shd w:val="clear" w:color="auto" w:fill="FFFFFF"/>
        <w:spacing w:before="0" w:beforeAutospacing="0" w:after="96" w:afterAutospacing="0" w:line="240" w:lineRule="atLeast"/>
        <w:jc w:val="both"/>
        <w:rPr>
          <w:color w:val="000000" w:themeColor="text1"/>
        </w:rPr>
      </w:pPr>
      <w:r w:rsidRPr="00DB2220">
        <w:rPr>
          <w:color w:val="000000" w:themeColor="text1"/>
        </w:rPr>
        <w:t xml:space="preserve">Таблица </w:t>
      </w:r>
      <w:r w:rsidR="00793006">
        <w:rPr>
          <w:color w:val="000000" w:themeColor="text1"/>
        </w:rPr>
        <w:t>2</w:t>
      </w:r>
      <w:r w:rsidR="00BF277E">
        <w:rPr>
          <w:color w:val="000000" w:themeColor="text1"/>
        </w:rPr>
        <w:t>7</w:t>
      </w:r>
      <w:r w:rsidRPr="00DB2220">
        <w:rPr>
          <w:color w:val="000000" w:themeColor="text1"/>
        </w:rPr>
        <w:t xml:space="preserve"> – Нормативы библиотечного обслуживания городских поселений</w:t>
      </w:r>
    </w:p>
    <w:tbl>
      <w:tblPr>
        <w:tblStyle w:val="a5"/>
        <w:tblW w:w="9345" w:type="dxa"/>
        <w:tblLook w:val="04A0" w:firstRow="1" w:lastRow="0" w:firstColumn="1" w:lastColumn="0" w:noHBand="0" w:noVBand="1"/>
      </w:tblPr>
      <w:tblGrid>
        <w:gridCol w:w="2843"/>
        <w:gridCol w:w="2350"/>
        <w:gridCol w:w="1894"/>
        <w:gridCol w:w="2258"/>
      </w:tblGrid>
      <w:tr w:rsidR="00DB2220" w:rsidRPr="002229B0" w:rsidTr="00F34598">
        <w:trPr>
          <w:trHeight w:val="174"/>
        </w:trPr>
        <w:tc>
          <w:tcPr>
            <w:tcW w:w="2843" w:type="dxa"/>
            <w:vMerge w:val="restart"/>
          </w:tcPr>
          <w:p w:rsidR="00DB2220" w:rsidRPr="00393020" w:rsidRDefault="00DB2220" w:rsidP="00393020">
            <w:pPr>
              <w:pStyle w:val="tekstob"/>
              <w:spacing w:before="0" w:beforeAutospacing="0" w:after="0" w:afterAutospacing="0"/>
              <w:jc w:val="center"/>
              <w:rPr>
                <w:b/>
                <w:color w:val="000000" w:themeColor="text1"/>
                <w:sz w:val="16"/>
                <w:szCs w:val="16"/>
              </w:rPr>
            </w:pPr>
            <w:r w:rsidRPr="00393020">
              <w:rPr>
                <w:b/>
                <w:color w:val="000000" w:themeColor="text1"/>
                <w:sz w:val="16"/>
                <w:szCs w:val="16"/>
              </w:rPr>
              <w:t>Категория населенного пункта</w:t>
            </w:r>
          </w:p>
        </w:tc>
        <w:tc>
          <w:tcPr>
            <w:tcW w:w="6502" w:type="dxa"/>
            <w:gridSpan w:val="3"/>
          </w:tcPr>
          <w:p w:rsidR="00DB2220" w:rsidRPr="00393020" w:rsidRDefault="00DB2220" w:rsidP="00393020">
            <w:pPr>
              <w:pStyle w:val="tekstob"/>
              <w:spacing w:before="0" w:beforeAutospacing="0" w:after="0" w:afterAutospacing="0"/>
              <w:jc w:val="center"/>
              <w:rPr>
                <w:b/>
                <w:color w:val="000000" w:themeColor="text1"/>
                <w:sz w:val="16"/>
                <w:szCs w:val="16"/>
              </w:rPr>
            </w:pPr>
            <w:r w:rsidRPr="00393020">
              <w:rPr>
                <w:b/>
                <w:color w:val="000000" w:themeColor="text1"/>
                <w:sz w:val="16"/>
                <w:szCs w:val="16"/>
              </w:rPr>
              <w:t>Количество библиотек, единиц</w:t>
            </w:r>
          </w:p>
        </w:tc>
      </w:tr>
      <w:tr w:rsidR="00DB2220" w:rsidRPr="002229B0" w:rsidTr="00F34598">
        <w:tc>
          <w:tcPr>
            <w:tcW w:w="2843" w:type="dxa"/>
            <w:vMerge/>
          </w:tcPr>
          <w:p w:rsidR="00DB2220" w:rsidRPr="00393020" w:rsidRDefault="00DB2220" w:rsidP="00393020">
            <w:pPr>
              <w:pStyle w:val="tekstob"/>
              <w:spacing w:before="0" w:beforeAutospacing="0" w:after="0" w:afterAutospacing="0"/>
              <w:jc w:val="center"/>
              <w:rPr>
                <w:b/>
                <w:color w:val="000000" w:themeColor="text1"/>
                <w:sz w:val="16"/>
                <w:szCs w:val="16"/>
              </w:rPr>
            </w:pPr>
          </w:p>
        </w:tc>
        <w:tc>
          <w:tcPr>
            <w:tcW w:w="2350" w:type="dxa"/>
          </w:tcPr>
          <w:p w:rsidR="00DB2220" w:rsidRPr="00393020" w:rsidRDefault="00DB2220" w:rsidP="00393020">
            <w:pPr>
              <w:pStyle w:val="tekstob"/>
              <w:spacing w:before="0" w:beforeAutospacing="0" w:after="0" w:afterAutospacing="0"/>
              <w:jc w:val="center"/>
              <w:rPr>
                <w:b/>
                <w:color w:val="000000" w:themeColor="text1"/>
                <w:sz w:val="16"/>
                <w:szCs w:val="16"/>
              </w:rPr>
            </w:pPr>
            <w:r w:rsidRPr="00393020">
              <w:rPr>
                <w:b/>
                <w:color w:val="000000" w:themeColor="text1"/>
                <w:sz w:val="16"/>
                <w:szCs w:val="16"/>
              </w:rPr>
              <w:t>общедоступных универсальных</w:t>
            </w:r>
          </w:p>
        </w:tc>
        <w:tc>
          <w:tcPr>
            <w:tcW w:w="1894" w:type="dxa"/>
          </w:tcPr>
          <w:p w:rsidR="00DB2220" w:rsidRPr="00393020" w:rsidRDefault="00DB2220" w:rsidP="00393020">
            <w:pPr>
              <w:pStyle w:val="tekstob"/>
              <w:spacing w:before="0" w:beforeAutospacing="0" w:after="0" w:afterAutospacing="0"/>
              <w:jc w:val="center"/>
              <w:rPr>
                <w:b/>
                <w:color w:val="000000" w:themeColor="text1"/>
                <w:sz w:val="16"/>
                <w:szCs w:val="16"/>
              </w:rPr>
            </w:pPr>
            <w:r w:rsidRPr="00393020">
              <w:rPr>
                <w:b/>
                <w:color w:val="000000" w:themeColor="text1"/>
                <w:sz w:val="16"/>
                <w:szCs w:val="16"/>
              </w:rPr>
              <w:t>детских</w:t>
            </w:r>
          </w:p>
        </w:tc>
        <w:tc>
          <w:tcPr>
            <w:tcW w:w="2258" w:type="dxa"/>
          </w:tcPr>
          <w:p w:rsidR="00DB2220" w:rsidRPr="00393020" w:rsidRDefault="00DB2220" w:rsidP="00393020">
            <w:pPr>
              <w:pStyle w:val="tekstob"/>
              <w:spacing w:before="0" w:beforeAutospacing="0" w:after="0" w:afterAutospacing="0"/>
              <w:jc w:val="center"/>
              <w:rPr>
                <w:b/>
                <w:color w:val="000000" w:themeColor="text1"/>
                <w:sz w:val="16"/>
                <w:szCs w:val="16"/>
              </w:rPr>
            </w:pPr>
            <w:r w:rsidRPr="00393020">
              <w:rPr>
                <w:b/>
                <w:color w:val="000000" w:themeColor="text1"/>
                <w:sz w:val="16"/>
                <w:szCs w:val="16"/>
              </w:rPr>
              <w:t>юношеских</w:t>
            </w:r>
          </w:p>
        </w:tc>
      </w:tr>
      <w:tr w:rsidR="00DB2220" w:rsidRPr="00F34598" w:rsidTr="00F34598">
        <w:tc>
          <w:tcPr>
            <w:tcW w:w="2843" w:type="dxa"/>
          </w:tcPr>
          <w:p w:rsidR="00DB2220" w:rsidRPr="00F34598" w:rsidRDefault="00DB2220" w:rsidP="00B20B85">
            <w:pPr>
              <w:pStyle w:val="tekstob"/>
              <w:spacing w:before="0" w:beforeAutospacing="0" w:after="96" w:afterAutospacing="0" w:line="240" w:lineRule="atLeast"/>
              <w:jc w:val="both"/>
              <w:rPr>
                <w:color w:val="000000" w:themeColor="text1"/>
                <w:sz w:val="20"/>
                <w:szCs w:val="20"/>
              </w:rPr>
            </w:pPr>
            <w:r w:rsidRPr="00F34598">
              <w:rPr>
                <w:color w:val="000000" w:themeColor="text1"/>
                <w:sz w:val="20"/>
                <w:szCs w:val="20"/>
              </w:rPr>
              <w:t xml:space="preserve"> </w:t>
            </w:r>
            <w:r w:rsidR="00393020" w:rsidRPr="00F34598">
              <w:rPr>
                <w:color w:val="000000" w:themeColor="text1"/>
                <w:sz w:val="20"/>
                <w:szCs w:val="20"/>
              </w:rPr>
              <w:t>Городское поселение с численностью населения до 50 тыс. человек</w:t>
            </w:r>
          </w:p>
        </w:tc>
        <w:tc>
          <w:tcPr>
            <w:tcW w:w="2350" w:type="dxa"/>
          </w:tcPr>
          <w:p w:rsidR="00DB2220" w:rsidRPr="00F34598" w:rsidRDefault="00DB2220" w:rsidP="001F325B">
            <w:pPr>
              <w:pStyle w:val="tekstob"/>
              <w:spacing w:before="0" w:beforeAutospacing="0" w:after="96" w:afterAutospacing="0" w:line="240" w:lineRule="atLeast"/>
              <w:jc w:val="center"/>
              <w:rPr>
                <w:color w:val="000000" w:themeColor="text1"/>
                <w:sz w:val="20"/>
                <w:szCs w:val="20"/>
              </w:rPr>
            </w:pPr>
            <w:r w:rsidRPr="00F34598">
              <w:rPr>
                <w:color w:val="000000" w:themeColor="text1"/>
                <w:sz w:val="20"/>
                <w:szCs w:val="20"/>
              </w:rPr>
              <w:t>1 на населенный пункт</w:t>
            </w:r>
          </w:p>
        </w:tc>
        <w:tc>
          <w:tcPr>
            <w:tcW w:w="1894" w:type="dxa"/>
          </w:tcPr>
          <w:p w:rsidR="00DB2220" w:rsidRPr="00F34598" w:rsidRDefault="00DB2220" w:rsidP="001F325B">
            <w:pPr>
              <w:pStyle w:val="tekstob"/>
              <w:spacing w:before="0" w:beforeAutospacing="0" w:after="96" w:afterAutospacing="0" w:line="240" w:lineRule="atLeast"/>
              <w:jc w:val="center"/>
              <w:rPr>
                <w:color w:val="000000" w:themeColor="text1"/>
                <w:sz w:val="20"/>
                <w:szCs w:val="20"/>
              </w:rPr>
            </w:pPr>
            <w:r w:rsidRPr="00F34598">
              <w:rPr>
                <w:color w:val="000000" w:themeColor="text1"/>
                <w:sz w:val="20"/>
                <w:szCs w:val="20"/>
              </w:rPr>
              <w:t>1 на населенный пункт</w:t>
            </w:r>
          </w:p>
        </w:tc>
        <w:tc>
          <w:tcPr>
            <w:tcW w:w="2258" w:type="dxa"/>
          </w:tcPr>
          <w:p w:rsidR="00DB2220" w:rsidRPr="00F34598" w:rsidRDefault="00DB2220" w:rsidP="001F325B">
            <w:pPr>
              <w:pStyle w:val="tekstob"/>
              <w:spacing w:before="0" w:beforeAutospacing="0" w:after="96" w:afterAutospacing="0" w:line="240" w:lineRule="atLeast"/>
              <w:jc w:val="center"/>
              <w:rPr>
                <w:color w:val="000000" w:themeColor="text1"/>
                <w:sz w:val="20"/>
                <w:szCs w:val="20"/>
              </w:rPr>
            </w:pPr>
          </w:p>
        </w:tc>
      </w:tr>
      <w:tr w:rsidR="00DB2220" w:rsidRPr="00F34598" w:rsidTr="00F34598">
        <w:tc>
          <w:tcPr>
            <w:tcW w:w="2843" w:type="dxa"/>
          </w:tcPr>
          <w:p w:rsidR="00DB2220" w:rsidRPr="00F34598" w:rsidRDefault="00DB2220" w:rsidP="00B20B85">
            <w:pPr>
              <w:pStyle w:val="tekstob"/>
              <w:spacing w:before="0" w:beforeAutospacing="0" w:after="96" w:afterAutospacing="0" w:line="240" w:lineRule="atLeast"/>
              <w:jc w:val="both"/>
              <w:rPr>
                <w:color w:val="000000" w:themeColor="text1"/>
                <w:sz w:val="20"/>
                <w:szCs w:val="20"/>
              </w:rPr>
            </w:pPr>
            <w:r w:rsidRPr="00F34598">
              <w:rPr>
                <w:color w:val="000000" w:themeColor="text1"/>
                <w:sz w:val="20"/>
                <w:szCs w:val="20"/>
              </w:rPr>
              <w:t>Городское поселение (городской округ) с численностью населения 50 тыс. человек и более</w:t>
            </w:r>
          </w:p>
        </w:tc>
        <w:tc>
          <w:tcPr>
            <w:tcW w:w="2350" w:type="dxa"/>
          </w:tcPr>
          <w:p w:rsidR="00DB2220" w:rsidRPr="00F34598" w:rsidRDefault="00DB2220" w:rsidP="001F325B">
            <w:pPr>
              <w:pStyle w:val="tekstob"/>
              <w:spacing w:before="0" w:beforeAutospacing="0" w:after="96" w:afterAutospacing="0" w:line="240" w:lineRule="atLeast"/>
              <w:jc w:val="center"/>
              <w:rPr>
                <w:color w:val="000000" w:themeColor="text1"/>
                <w:sz w:val="20"/>
                <w:szCs w:val="20"/>
              </w:rPr>
            </w:pPr>
            <w:r w:rsidRPr="00F34598">
              <w:rPr>
                <w:color w:val="000000" w:themeColor="text1"/>
                <w:sz w:val="20"/>
                <w:szCs w:val="20"/>
              </w:rPr>
              <w:t>1 на 10 тыс. жителей (с учетом пешеходной доступности библиотеки)</w:t>
            </w:r>
          </w:p>
        </w:tc>
        <w:tc>
          <w:tcPr>
            <w:tcW w:w="1894" w:type="dxa"/>
          </w:tcPr>
          <w:p w:rsidR="00DB2220" w:rsidRPr="00F34598" w:rsidRDefault="00DB2220" w:rsidP="001F325B">
            <w:pPr>
              <w:pStyle w:val="tekstob"/>
              <w:spacing w:before="0" w:beforeAutospacing="0" w:after="96" w:afterAutospacing="0" w:line="240" w:lineRule="atLeast"/>
              <w:jc w:val="center"/>
              <w:rPr>
                <w:color w:val="000000" w:themeColor="text1"/>
                <w:sz w:val="20"/>
                <w:szCs w:val="20"/>
              </w:rPr>
            </w:pPr>
            <w:r w:rsidRPr="00F34598">
              <w:rPr>
                <w:color w:val="000000" w:themeColor="text1"/>
                <w:sz w:val="20"/>
                <w:szCs w:val="20"/>
              </w:rPr>
              <w:t>1 на 5,5 тыс. детей дошкольного и школьного возраста</w:t>
            </w:r>
          </w:p>
        </w:tc>
        <w:tc>
          <w:tcPr>
            <w:tcW w:w="2258" w:type="dxa"/>
          </w:tcPr>
          <w:p w:rsidR="00DB2220" w:rsidRPr="00F34598" w:rsidRDefault="00DB2220" w:rsidP="001F325B">
            <w:pPr>
              <w:pStyle w:val="tekstob"/>
              <w:spacing w:before="0" w:beforeAutospacing="0" w:after="96" w:afterAutospacing="0" w:line="240" w:lineRule="atLeast"/>
              <w:jc w:val="center"/>
              <w:rPr>
                <w:color w:val="000000" w:themeColor="text1"/>
                <w:sz w:val="20"/>
                <w:szCs w:val="20"/>
              </w:rPr>
            </w:pPr>
            <w:r w:rsidRPr="00F34598">
              <w:rPr>
                <w:color w:val="000000" w:themeColor="text1"/>
                <w:sz w:val="20"/>
                <w:szCs w:val="20"/>
              </w:rPr>
              <w:t>1 на 17 тыс. жителей в возрасте от 15 до 24 лет</w:t>
            </w:r>
          </w:p>
        </w:tc>
      </w:tr>
    </w:tbl>
    <w:p w:rsidR="00672A6B" w:rsidRDefault="00672A6B" w:rsidP="00CB2A4C">
      <w:pPr>
        <w:pStyle w:val="tekstob"/>
        <w:shd w:val="clear" w:color="auto" w:fill="FFFFFF"/>
        <w:spacing w:before="0" w:beforeAutospacing="0" w:after="0" w:afterAutospacing="0"/>
        <w:ind w:firstLine="851"/>
        <w:jc w:val="both"/>
        <w:rPr>
          <w:color w:val="000000" w:themeColor="text1"/>
        </w:rPr>
      </w:pPr>
    </w:p>
    <w:p w:rsidR="00DB2220" w:rsidRPr="00DB2220" w:rsidRDefault="00DB2220" w:rsidP="00CB2A4C">
      <w:pPr>
        <w:pStyle w:val="tekstob"/>
        <w:shd w:val="clear" w:color="auto" w:fill="FFFFFF"/>
        <w:spacing w:before="0" w:beforeAutospacing="0" w:after="0" w:afterAutospacing="0"/>
        <w:ind w:firstLine="851"/>
        <w:jc w:val="both"/>
        <w:rPr>
          <w:color w:val="000000" w:themeColor="text1"/>
        </w:rPr>
      </w:pPr>
      <w:r w:rsidRPr="00DB2220">
        <w:rPr>
          <w:color w:val="000000" w:themeColor="text1"/>
        </w:rPr>
        <w:t xml:space="preserve">В соответствии с используемыми нормативами библиотечного обслуживания в городских поселениях с численностью населения до 50 тыс. человек должно функционировать 1 общедоступная универсальная библиотека и 1 детская библиотека. </w:t>
      </w:r>
    </w:p>
    <w:p w:rsidR="00DB2220" w:rsidRPr="00DB2220" w:rsidRDefault="00DB2220" w:rsidP="00CB2A4C">
      <w:pPr>
        <w:pStyle w:val="tekstob"/>
        <w:shd w:val="clear" w:color="auto" w:fill="FFFFFF"/>
        <w:spacing w:before="0" w:beforeAutospacing="0" w:after="0" w:afterAutospacing="0"/>
        <w:ind w:firstLine="851"/>
        <w:jc w:val="both"/>
        <w:rPr>
          <w:color w:val="000000" w:themeColor="text1"/>
        </w:rPr>
      </w:pPr>
      <w:r w:rsidRPr="00DB2220">
        <w:rPr>
          <w:color w:val="000000" w:themeColor="text1"/>
        </w:rPr>
        <w:t xml:space="preserve">В </w:t>
      </w:r>
      <w:r w:rsidR="005B29E1">
        <w:rPr>
          <w:color w:val="000000" w:themeColor="text1"/>
        </w:rPr>
        <w:t>гп.</w:t>
      </w:r>
      <w:r w:rsidRPr="00DB2220">
        <w:rPr>
          <w:color w:val="000000" w:themeColor="text1"/>
        </w:rPr>
        <w:t xml:space="preserve"> Белоярский осуществляют деятельность 3 библиотеки (таблица </w:t>
      </w:r>
      <w:r w:rsidR="00BF277E">
        <w:rPr>
          <w:color w:val="000000" w:themeColor="text1"/>
        </w:rPr>
        <w:t>28</w:t>
      </w:r>
      <w:r w:rsidRPr="00DB2220">
        <w:rPr>
          <w:color w:val="000000" w:themeColor="text1"/>
        </w:rPr>
        <w:t>).</w:t>
      </w:r>
    </w:p>
    <w:p w:rsidR="000254D1" w:rsidRDefault="000254D1">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rsidR="00DB2220" w:rsidRPr="00DB2220" w:rsidRDefault="00DB2220" w:rsidP="00CB2A4C">
      <w:pPr>
        <w:pStyle w:val="tekstob"/>
        <w:shd w:val="clear" w:color="auto" w:fill="FFFFFF"/>
        <w:spacing w:before="0" w:beforeAutospacing="0" w:after="0" w:afterAutospacing="0"/>
        <w:jc w:val="both"/>
        <w:rPr>
          <w:color w:val="000000" w:themeColor="text1"/>
        </w:rPr>
      </w:pPr>
      <w:r w:rsidRPr="00DB2220">
        <w:rPr>
          <w:color w:val="000000" w:themeColor="text1"/>
        </w:rPr>
        <w:lastRenderedPageBreak/>
        <w:t xml:space="preserve">Таблица </w:t>
      </w:r>
      <w:r w:rsidR="00BF277E">
        <w:rPr>
          <w:color w:val="000000" w:themeColor="text1"/>
        </w:rPr>
        <w:t>28</w:t>
      </w:r>
      <w:r w:rsidRPr="00DB2220">
        <w:rPr>
          <w:color w:val="000000" w:themeColor="text1"/>
        </w:rPr>
        <w:t xml:space="preserve"> – Обеспеченность гп</w:t>
      </w:r>
      <w:r w:rsidR="00BF277E">
        <w:rPr>
          <w:color w:val="000000" w:themeColor="text1"/>
        </w:rPr>
        <w:t>.</w:t>
      </w:r>
      <w:r w:rsidRPr="00DB2220">
        <w:rPr>
          <w:color w:val="000000" w:themeColor="text1"/>
        </w:rPr>
        <w:t xml:space="preserve"> Белоярский системой библиотечного обслуживания</w:t>
      </w:r>
    </w:p>
    <w:tbl>
      <w:tblPr>
        <w:tblW w:w="5000" w:type="pct"/>
        <w:tblLayout w:type="fixed"/>
        <w:tblCellMar>
          <w:left w:w="0" w:type="dxa"/>
          <w:right w:w="0" w:type="dxa"/>
        </w:tblCellMar>
        <w:tblLook w:val="04A0" w:firstRow="1" w:lastRow="0" w:firstColumn="1" w:lastColumn="0" w:noHBand="0" w:noVBand="1"/>
      </w:tblPr>
      <w:tblGrid>
        <w:gridCol w:w="1988"/>
        <w:gridCol w:w="1415"/>
        <w:gridCol w:w="1423"/>
        <w:gridCol w:w="1141"/>
        <w:gridCol w:w="827"/>
        <w:gridCol w:w="851"/>
        <w:gridCol w:w="851"/>
        <w:gridCol w:w="840"/>
      </w:tblGrid>
      <w:tr w:rsidR="00BF277E" w:rsidRPr="00BF277E" w:rsidTr="00F358AE">
        <w:trPr>
          <w:cantSplit/>
          <w:trHeight w:val="405"/>
          <w:tblHeader/>
        </w:trPr>
        <w:tc>
          <w:tcPr>
            <w:tcW w:w="1064" w:type="pct"/>
            <w:vMerge w:val="restart"/>
            <w:tcBorders>
              <w:top w:val="single" w:sz="8" w:space="0" w:color="auto"/>
              <w:left w:val="single" w:sz="8" w:space="0" w:color="auto"/>
              <w:right w:val="single" w:sz="8" w:space="0" w:color="auto"/>
            </w:tcBorders>
          </w:tcPr>
          <w:p w:rsidR="00BF277E" w:rsidRPr="009F0B98" w:rsidRDefault="00BF277E" w:rsidP="00F358AE">
            <w:pPr>
              <w:spacing w:after="0" w:line="240" w:lineRule="auto"/>
              <w:jc w:val="center"/>
              <w:rPr>
                <w:rFonts w:ascii="Times New Roman" w:hAnsi="Times New Roman" w:cs="Times New Roman"/>
                <w:b/>
                <w:sz w:val="16"/>
                <w:szCs w:val="16"/>
              </w:rPr>
            </w:pPr>
            <w:r w:rsidRPr="009F0B98">
              <w:rPr>
                <w:rFonts w:ascii="Times New Roman" w:hAnsi="Times New Roman" w:cs="Times New Roman"/>
                <w:b/>
                <w:sz w:val="16"/>
                <w:szCs w:val="16"/>
              </w:rPr>
              <w:t>Наименование</w:t>
            </w:r>
          </w:p>
        </w:tc>
        <w:tc>
          <w:tcPr>
            <w:tcW w:w="758" w:type="pct"/>
            <w:vMerge w:val="restart"/>
            <w:tcBorders>
              <w:top w:val="single" w:sz="8" w:space="0" w:color="auto"/>
              <w:left w:val="nil"/>
              <w:right w:val="single" w:sz="8" w:space="0" w:color="auto"/>
            </w:tcBorders>
          </w:tcPr>
          <w:p w:rsidR="00BF277E" w:rsidRPr="009F0B98" w:rsidRDefault="00BF277E" w:rsidP="00F358AE">
            <w:pPr>
              <w:spacing w:after="0" w:line="240" w:lineRule="auto"/>
              <w:jc w:val="center"/>
              <w:rPr>
                <w:rFonts w:ascii="Times New Roman" w:hAnsi="Times New Roman" w:cs="Times New Roman"/>
                <w:b/>
                <w:sz w:val="16"/>
                <w:szCs w:val="16"/>
              </w:rPr>
            </w:pPr>
            <w:r w:rsidRPr="009F0B98">
              <w:rPr>
                <w:rFonts w:ascii="Times New Roman" w:hAnsi="Times New Roman" w:cs="Times New Roman"/>
                <w:b/>
                <w:sz w:val="16"/>
                <w:szCs w:val="16"/>
              </w:rPr>
              <w:t>Расположение</w:t>
            </w:r>
          </w:p>
        </w:tc>
        <w:tc>
          <w:tcPr>
            <w:tcW w:w="762" w:type="pct"/>
            <w:vMerge w:val="restart"/>
            <w:tcBorders>
              <w:top w:val="single" w:sz="8" w:space="0" w:color="auto"/>
              <w:left w:val="nil"/>
              <w:right w:val="single" w:sz="8" w:space="0" w:color="auto"/>
            </w:tcBorders>
          </w:tcPr>
          <w:p w:rsidR="00BF277E" w:rsidRPr="009F0B98" w:rsidRDefault="00BF277E" w:rsidP="00F358AE">
            <w:pPr>
              <w:spacing w:after="0" w:line="240" w:lineRule="auto"/>
              <w:jc w:val="center"/>
              <w:rPr>
                <w:rFonts w:ascii="Times New Roman" w:hAnsi="Times New Roman" w:cs="Times New Roman"/>
                <w:b/>
                <w:sz w:val="16"/>
                <w:szCs w:val="16"/>
              </w:rPr>
            </w:pPr>
            <w:r w:rsidRPr="009F0B98">
              <w:rPr>
                <w:rFonts w:ascii="Times New Roman" w:hAnsi="Times New Roman" w:cs="Times New Roman"/>
                <w:b/>
                <w:sz w:val="16"/>
                <w:szCs w:val="16"/>
              </w:rPr>
              <w:t>Деятельность (специализация)</w:t>
            </w:r>
          </w:p>
        </w:tc>
        <w:tc>
          <w:tcPr>
            <w:tcW w:w="611" w:type="pct"/>
            <w:vMerge w:val="restart"/>
            <w:tcBorders>
              <w:top w:val="single" w:sz="8" w:space="0" w:color="auto"/>
              <w:left w:val="nil"/>
              <w:right w:val="single" w:sz="4" w:space="0" w:color="auto"/>
            </w:tcBorders>
          </w:tcPr>
          <w:p w:rsidR="00BF277E" w:rsidRPr="009F0B98" w:rsidRDefault="00BF277E" w:rsidP="00F358AE">
            <w:pPr>
              <w:spacing w:after="0" w:line="240" w:lineRule="auto"/>
              <w:jc w:val="center"/>
              <w:rPr>
                <w:rFonts w:ascii="Times New Roman" w:hAnsi="Times New Roman" w:cs="Times New Roman"/>
                <w:b/>
                <w:sz w:val="16"/>
                <w:szCs w:val="16"/>
              </w:rPr>
            </w:pPr>
            <w:r w:rsidRPr="009F0B98">
              <w:rPr>
                <w:rFonts w:ascii="Times New Roman" w:hAnsi="Times New Roman" w:cs="Times New Roman"/>
                <w:b/>
                <w:sz w:val="16"/>
                <w:szCs w:val="16"/>
              </w:rPr>
              <w:t>Вместимость (зрительских мест/ ед. хранения)</w:t>
            </w:r>
          </w:p>
        </w:tc>
        <w:tc>
          <w:tcPr>
            <w:tcW w:w="89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77E" w:rsidRPr="009F0B98" w:rsidRDefault="00BF277E" w:rsidP="00F358AE">
            <w:pPr>
              <w:spacing w:after="0" w:line="240" w:lineRule="auto"/>
              <w:jc w:val="center"/>
              <w:rPr>
                <w:rFonts w:ascii="Times New Roman" w:hAnsi="Times New Roman" w:cs="Times New Roman"/>
                <w:b/>
                <w:sz w:val="16"/>
                <w:szCs w:val="16"/>
              </w:rPr>
            </w:pPr>
            <w:r w:rsidRPr="009F0B98">
              <w:rPr>
                <w:rFonts w:ascii="Times New Roman" w:hAnsi="Times New Roman" w:cs="Times New Roman"/>
                <w:b/>
                <w:sz w:val="16"/>
                <w:szCs w:val="16"/>
              </w:rPr>
              <w:t>год</w:t>
            </w:r>
          </w:p>
        </w:tc>
        <w:tc>
          <w:tcPr>
            <w:tcW w:w="456" w:type="pct"/>
            <w:vMerge w:val="restart"/>
            <w:tcBorders>
              <w:top w:val="single" w:sz="8" w:space="0" w:color="auto"/>
              <w:left w:val="single" w:sz="4" w:space="0" w:color="auto"/>
              <w:right w:val="single" w:sz="8" w:space="0" w:color="auto"/>
            </w:tcBorders>
          </w:tcPr>
          <w:p w:rsidR="00BF277E" w:rsidRPr="009F0B98" w:rsidRDefault="00BF277E" w:rsidP="00F358AE">
            <w:pPr>
              <w:spacing w:after="0" w:line="240" w:lineRule="auto"/>
              <w:jc w:val="center"/>
              <w:rPr>
                <w:rFonts w:ascii="Times New Roman" w:hAnsi="Times New Roman" w:cs="Times New Roman"/>
                <w:b/>
                <w:sz w:val="16"/>
                <w:szCs w:val="16"/>
              </w:rPr>
            </w:pPr>
            <w:r w:rsidRPr="009F0B98">
              <w:rPr>
                <w:rFonts w:ascii="Times New Roman" w:hAnsi="Times New Roman" w:cs="Times New Roman"/>
                <w:b/>
                <w:sz w:val="16"/>
                <w:szCs w:val="16"/>
              </w:rPr>
              <w:t>Износ фондов зданий и сооружений, %</w:t>
            </w:r>
          </w:p>
        </w:tc>
        <w:tc>
          <w:tcPr>
            <w:tcW w:w="450" w:type="pct"/>
            <w:vMerge w:val="restart"/>
            <w:tcBorders>
              <w:top w:val="single" w:sz="8" w:space="0" w:color="auto"/>
              <w:left w:val="single" w:sz="4" w:space="0" w:color="auto"/>
              <w:right w:val="single" w:sz="8" w:space="0" w:color="auto"/>
            </w:tcBorders>
          </w:tcPr>
          <w:p w:rsidR="00BF277E" w:rsidRPr="009F0B98" w:rsidRDefault="00BF277E" w:rsidP="00F358AE">
            <w:pPr>
              <w:spacing w:after="0" w:line="240" w:lineRule="auto"/>
              <w:jc w:val="center"/>
              <w:rPr>
                <w:rFonts w:ascii="Times New Roman" w:hAnsi="Times New Roman" w:cs="Times New Roman"/>
                <w:b/>
                <w:sz w:val="16"/>
                <w:szCs w:val="16"/>
              </w:rPr>
            </w:pPr>
            <w:r w:rsidRPr="009F0B98">
              <w:rPr>
                <w:rFonts w:ascii="Times New Roman" w:hAnsi="Times New Roman" w:cs="Times New Roman"/>
                <w:b/>
                <w:sz w:val="16"/>
                <w:szCs w:val="16"/>
              </w:rPr>
              <w:t>Капитальный ремонт, год</w:t>
            </w:r>
          </w:p>
        </w:tc>
      </w:tr>
      <w:tr w:rsidR="00BF277E" w:rsidRPr="00BF277E" w:rsidTr="00BA7B8A">
        <w:trPr>
          <w:cantSplit/>
          <w:trHeight w:val="708"/>
          <w:tblHeader/>
        </w:trPr>
        <w:tc>
          <w:tcPr>
            <w:tcW w:w="1064" w:type="pct"/>
            <w:vMerge/>
            <w:tcBorders>
              <w:left w:val="single" w:sz="8" w:space="0" w:color="auto"/>
              <w:bottom w:val="single" w:sz="8" w:space="0" w:color="auto"/>
              <w:right w:val="single" w:sz="8" w:space="0" w:color="auto"/>
            </w:tcBorders>
          </w:tcPr>
          <w:p w:rsidR="00BF277E" w:rsidRPr="00BF277E" w:rsidRDefault="00BF277E" w:rsidP="007174CC">
            <w:pPr>
              <w:spacing w:after="0" w:line="240" w:lineRule="auto"/>
              <w:rPr>
                <w:rFonts w:ascii="Times New Roman" w:hAnsi="Times New Roman" w:cs="Times New Roman"/>
                <w:sz w:val="20"/>
                <w:szCs w:val="20"/>
              </w:rPr>
            </w:pPr>
          </w:p>
        </w:tc>
        <w:tc>
          <w:tcPr>
            <w:tcW w:w="758" w:type="pct"/>
            <w:vMerge/>
            <w:tcBorders>
              <w:left w:val="nil"/>
              <w:bottom w:val="single" w:sz="8" w:space="0" w:color="auto"/>
              <w:right w:val="single" w:sz="8" w:space="0" w:color="auto"/>
            </w:tcBorders>
          </w:tcPr>
          <w:p w:rsidR="00BF277E" w:rsidRPr="00BF277E" w:rsidRDefault="00BF277E" w:rsidP="007174CC">
            <w:pPr>
              <w:spacing w:after="0" w:line="240" w:lineRule="auto"/>
              <w:rPr>
                <w:rFonts w:ascii="Times New Roman" w:hAnsi="Times New Roman" w:cs="Times New Roman"/>
                <w:sz w:val="20"/>
                <w:szCs w:val="20"/>
              </w:rPr>
            </w:pPr>
          </w:p>
        </w:tc>
        <w:tc>
          <w:tcPr>
            <w:tcW w:w="762" w:type="pct"/>
            <w:vMerge/>
            <w:tcBorders>
              <w:left w:val="nil"/>
              <w:bottom w:val="single" w:sz="8" w:space="0" w:color="auto"/>
              <w:right w:val="single" w:sz="8" w:space="0" w:color="auto"/>
            </w:tcBorders>
          </w:tcPr>
          <w:p w:rsidR="00BF277E" w:rsidRPr="00BF277E" w:rsidRDefault="00BF277E" w:rsidP="007174CC">
            <w:pPr>
              <w:spacing w:after="0" w:line="240" w:lineRule="auto"/>
              <w:rPr>
                <w:rFonts w:ascii="Times New Roman" w:hAnsi="Times New Roman" w:cs="Times New Roman"/>
                <w:sz w:val="20"/>
                <w:szCs w:val="20"/>
              </w:rPr>
            </w:pPr>
          </w:p>
        </w:tc>
        <w:tc>
          <w:tcPr>
            <w:tcW w:w="611" w:type="pct"/>
            <w:vMerge/>
            <w:tcBorders>
              <w:left w:val="nil"/>
              <w:bottom w:val="single" w:sz="8" w:space="0" w:color="auto"/>
              <w:right w:val="single" w:sz="8" w:space="0" w:color="auto"/>
            </w:tcBorders>
          </w:tcPr>
          <w:p w:rsidR="00BF277E" w:rsidRPr="00BF277E" w:rsidRDefault="00BF277E" w:rsidP="007174CC">
            <w:pPr>
              <w:spacing w:after="0" w:line="240" w:lineRule="auto"/>
              <w:rPr>
                <w:rFonts w:ascii="Times New Roman" w:hAnsi="Times New Roman" w:cs="Times New Roman"/>
                <w:sz w:val="20"/>
                <w:szCs w:val="20"/>
              </w:rPr>
            </w:pPr>
          </w:p>
        </w:tc>
        <w:tc>
          <w:tcPr>
            <w:tcW w:w="443"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BF277E" w:rsidRPr="009F0B98" w:rsidRDefault="00BF277E" w:rsidP="009F0B98">
            <w:pPr>
              <w:spacing w:after="0" w:line="240" w:lineRule="auto"/>
              <w:jc w:val="center"/>
              <w:rPr>
                <w:rFonts w:ascii="Times New Roman" w:hAnsi="Times New Roman" w:cs="Times New Roman"/>
                <w:b/>
                <w:sz w:val="16"/>
                <w:szCs w:val="16"/>
              </w:rPr>
            </w:pPr>
            <w:r w:rsidRPr="009F0B98">
              <w:rPr>
                <w:rFonts w:ascii="Times New Roman" w:hAnsi="Times New Roman" w:cs="Times New Roman"/>
                <w:b/>
                <w:sz w:val="16"/>
                <w:szCs w:val="16"/>
              </w:rPr>
              <w:t>постройки</w:t>
            </w:r>
          </w:p>
        </w:tc>
        <w:tc>
          <w:tcPr>
            <w:tcW w:w="45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BF277E" w:rsidRPr="009F0B98" w:rsidRDefault="00BF277E" w:rsidP="009F0B98">
            <w:pPr>
              <w:spacing w:after="0" w:line="240" w:lineRule="auto"/>
              <w:jc w:val="center"/>
              <w:rPr>
                <w:rFonts w:ascii="Times New Roman" w:hAnsi="Times New Roman" w:cs="Times New Roman"/>
                <w:b/>
                <w:sz w:val="16"/>
                <w:szCs w:val="16"/>
              </w:rPr>
            </w:pPr>
            <w:r w:rsidRPr="009F0B98">
              <w:rPr>
                <w:rFonts w:ascii="Times New Roman" w:hAnsi="Times New Roman" w:cs="Times New Roman"/>
                <w:b/>
                <w:sz w:val="16"/>
                <w:szCs w:val="16"/>
              </w:rPr>
              <w:t>Последнего кап. ремонта</w:t>
            </w:r>
          </w:p>
        </w:tc>
        <w:tc>
          <w:tcPr>
            <w:tcW w:w="456" w:type="pct"/>
            <w:vMerge/>
            <w:tcBorders>
              <w:left w:val="nil"/>
              <w:bottom w:val="single" w:sz="8" w:space="0" w:color="auto"/>
              <w:right w:val="single" w:sz="8" w:space="0" w:color="auto"/>
            </w:tcBorders>
          </w:tcPr>
          <w:p w:rsidR="00BF277E" w:rsidRPr="00BF277E" w:rsidRDefault="00BF277E" w:rsidP="007174CC">
            <w:pPr>
              <w:spacing w:after="0" w:line="240" w:lineRule="auto"/>
              <w:rPr>
                <w:rFonts w:ascii="Times New Roman" w:hAnsi="Times New Roman" w:cs="Times New Roman"/>
                <w:sz w:val="20"/>
                <w:szCs w:val="20"/>
              </w:rPr>
            </w:pPr>
          </w:p>
        </w:tc>
        <w:tc>
          <w:tcPr>
            <w:tcW w:w="450" w:type="pct"/>
            <w:vMerge/>
            <w:tcBorders>
              <w:left w:val="single" w:sz="4" w:space="0" w:color="auto"/>
              <w:bottom w:val="single" w:sz="8" w:space="0" w:color="auto"/>
              <w:right w:val="single" w:sz="8" w:space="0" w:color="auto"/>
            </w:tcBorders>
          </w:tcPr>
          <w:p w:rsidR="00BF277E" w:rsidRPr="00BF277E" w:rsidRDefault="00BF277E" w:rsidP="007174CC">
            <w:pPr>
              <w:spacing w:after="0" w:line="240" w:lineRule="auto"/>
              <w:rPr>
                <w:rFonts w:ascii="Times New Roman" w:hAnsi="Times New Roman" w:cs="Times New Roman"/>
                <w:sz w:val="20"/>
                <w:szCs w:val="20"/>
              </w:rPr>
            </w:pPr>
          </w:p>
        </w:tc>
      </w:tr>
      <w:tr w:rsidR="00BF277E" w:rsidRPr="00BF277E" w:rsidTr="00C624F8">
        <w:trPr>
          <w:cantSplit/>
          <w:trHeight w:val="1281"/>
          <w:tblHeader/>
        </w:trPr>
        <w:tc>
          <w:tcPr>
            <w:tcW w:w="1064" w:type="pct"/>
            <w:tcBorders>
              <w:top w:val="single" w:sz="8" w:space="0" w:color="auto"/>
              <w:left w:val="single" w:sz="8" w:space="0" w:color="auto"/>
              <w:bottom w:val="single" w:sz="8" w:space="0" w:color="auto"/>
              <w:right w:val="single" w:sz="8" w:space="0" w:color="auto"/>
            </w:tcBorders>
            <w:hideMark/>
          </w:tcPr>
          <w:p w:rsidR="00BF277E" w:rsidRPr="00BF277E" w:rsidRDefault="00BF277E" w:rsidP="007174CC">
            <w:pPr>
              <w:spacing w:after="0" w:line="240" w:lineRule="auto"/>
              <w:rPr>
                <w:rFonts w:ascii="Times New Roman" w:hAnsi="Times New Roman" w:cs="Times New Roman"/>
                <w:sz w:val="20"/>
                <w:szCs w:val="20"/>
              </w:rPr>
            </w:pPr>
            <w:r w:rsidRPr="00BF277E">
              <w:rPr>
                <w:rFonts w:ascii="Times New Roman" w:hAnsi="Times New Roman" w:cs="Times New Roman"/>
                <w:sz w:val="20"/>
                <w:szCs w:val="20"/>
              </w:rPr>
              <w:t>Муниципальное автономное учреждение культуры «Белоярская централизованная библиотечная система», центральная районная библиотека</w:t>
            </w:r>
          </w:p>
        </w:tc>
        <w:tc>
          <w:tcPr>
            <w:tcW w:w="758" w:type="pct"/>
            <w:tcBorders>
              <w:top w:val="single" w:sz="8" w:space="0" w:color="auto"/>
              <w:left w:val="nil"/>
              <w:bottom w:val="single" w:sz="8" w:space="0" w:color="auto"/>
              <w:right w:val="single" w:sz="8" w:space="0" w:color="auto"/>
            </w:tcBorders>
            <w:hideMark/>
          </w:tcPr>
          <w:p w:rsidR="00BF277E" w:rsidRPr="00BF277E" w:rsidRDefault="002B6151" w:rsidP="007174CC">
            <w:pPr>
              <w:spacing w:after="0" w:line="240" w:lineRule="auto"/>
              <w:rPr>
                <w:rFonts w:ascii="Times New Roman" w:hAnsi="Times New Roman" w:cs="Times New Roman"/>
                <w:sz w:val="20"/>
                <w:szCs w:val="20"/>
              </w:rPr>
            </w:pPr>
            <w:r>
              <w:rPr>
                <w:rFonts w:ascii="Times New Roman" w:hAnsi="Times New Roman" w:cs="Times New Roman"/>
                <w:sz w:val="20"/>
                <w:szCs w:val="20"/>
              </w:rPr>
              <w:t>Ханты-Мансийский автономный округ - Югра</w:t>
            </w:r>
            <w:r w:rsidR="00BF277E" w:rsidRPr="00BF277E">
              <w:rPr>
                <w:rFonts w:ascii="Times New Roman" w:hAnsi="Times New Roman" w:cs="Times New Roman"/>
                <w:sz w:val="20"/>
                <w:szCs w:val="20"/>
              </w:rPr>
              <w:t>, г.Белоярский, ул.Центральная, 10</w:t>
            </w:r>
          </w:p>
        </w:tc>
        <w:tc>
          <w:tcPr>
            <w:tcW w:w="762" w:type="pct"/>
            <w:tcBorders>
              <w:top w:val="single" w:sz="8" w:space="0" w:color="auto"/>
              <w:left w:val="nil"/>
              <w:bottom w:val="single" w:sz="8" w:space="0" w:color="auto"/>
              <w:right w:val="single" w:sz="8" w:space="0" w:color="auto"/>
            </w:tcBorders>
            <w:hideMark/>
          </w:tcPr>
          <w:p w:rsidR="00BF277E" w:rsidRPr="00BF277E" w:rsidRDefault="00BF277E" w:rsidP="007174CC">
            <w:pPr>
              <w:spacing w:after="0" w:line="240" w:lineRule="auto"/>
              <w:rPr>
                <w:rFonts w:ascii="Times New Roman" w:hAnsi="Times New Roman" w:cs="Times New Roman"/>
                <w:sz w:val="20"/>
                <w:szCs w:val="20"/>
              </w:rPr>
            </w:pPr>
            <w:r w:rsidRPr="00BF277E">
              <w:rPr>
                <w:rFonts w:ascii="Times New Roman" w:hAnsi="Times New Roman" w:cs="Times New Roman"/>
                <w:sz w:val="20"/>
                <w:szCs w:val="20"/>
              </w:rPr>
              <w:t>Библиотека</w:t>
            </w:r>
          </w:p>
        </w:tc>
        <w:tc>
          <w:tcPr>
            <w:tcW w:w="611" w:type="pct"/>
            <w:tcBorders>
              <w:top w:val="single" w:sz="8" w:space="0" w:color="auto"/>
              <w:left w:val="nil"/>
              <w:bottom w:val="single" w:sz="8" w:space="0" w:color="auto"/>
              <w:right w:val="single" w:sz="8" w:space="0" w:color="auto"/>
            </w:tcBorders>
            <w:hideMark/>
          </w:tcPr>
          <w:p w:rsidR="00BF277E" w:rsidRPr="00BF277E" w:rsidRDefault="00BF277E" w:rsidP="007174CC">
            <w:pPr>
              <w:spacing w:after="0" w:line="240" w:lineRule="auto"/>
              <w:rPr>
                <w:rFonts w:ascii="Times New Roman" w:hAnsi="Times New Roman" w:cs="Times New Roman"/>
                <w:sz w:val="20"/>
                <w:szCs w:val="20"/>
              </w:rPr>
            </w:pPr>
            <w:r w:rsidRPr="00BF277E">
              <w:rPr>
                <w:rFonts w:ascii="Times New Roman" w:hAnsi="Times New Roman" w:cs="Times New Roman"/>
                <w:sz w:val="20"/>
                <w:szCs w:val="20"/>
              </w:rPr>
              <w:t>32 места</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BF277E" w:rsidRPr="00BF277E" w:rsidRDefault="00BF277E" w:rsidP="00C624F8">
            <w:pPr>
              <w:spacing w:after="0" w:line="240" w:lineRule="auto"/>
              <w:rPr>
                <w:rFonts w:ascii="Times New Roman" w:hAnsi="Times New Roman" w:cs="Times New Roman"/>
                <w:sz w:val="20"/>
                <w:szCs w:val="20"/>
              </w:rPr>
            </w:pPr>
            <w:r w:rsidRPr="00BF277E">
              <w:rPr>
                <w:rFonts w:ascii="Times New Roman" w:hAnsi="Times New Roman" w:cs="Times New Roman"/>
                <w:sz w:val="20"/>
                <w:szCs w:val="20"/>
              </w:rPr>
              <w:t>1998</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BF277E" w:rsidRPr="00BF277E" w:rsidRDefault="00BF277E" w:rsidP="00C624F8">
            <w:pPr>
              <w:spacing w:after="0" w:line="240" w:lineRule="auto"/>
              <w:rPr>
                <w:rFonts w:ascii="Times New Roman" w:hAnsi="Times New Roman" w:cs="Times New Roman"/>
                <w:sz w:val="20"/>
                <w:szCs w:val="20"/>
              </w:rPr>
            </w:pPr>
            <w:r w:rsidRPr="00BF277E">
              <w:rPr>
                <w:rFonts w:ascii="Times New Roman" w:hAnsi="Times New Roman" w:cs="Times New Roman"/>
                <w:sz w:val="20"/>
                <w:szCs w:val="20"/>
              </w:rPr>
              <w:t>2012</w:t>
            </w:r>
          </w:p>
        </w:tc>
        <w:tc>
          <w:tcPr>
            <w:tcW w:w="456" w:type="pct"/>
            <w:tcBorders>
              <w:top w:val="single" w:sz="8" w:space="0" w:color="auto"/>
              <w:left w:val="nil"/>
              <w:bottom w:val="single" w:sz="8" w:space="0" w:color="auto"/>
              <w:right w:val="single" w:sz="8" w:space="0" w:color="auto"/>
            </w:tcBorders>
            <w:hideMark/>
          </w:tcPr>
          <w:p w:rsidR="00BF277E" w:rsidRPr="00BF277E" w:rsidRDefault="00BF277E" w:rsidP="007174CC">
            <w:pPr>
              <w:spacing w:after="0" w:line="240" w:lineRule="auto"/>
              <w:rPr>
                <w:rFonts w:ascii="Times New Roman" w:hAnsi="Times New Roman" w:cs="Times New Roman"/>
                <w:sz w:val="20"/>
                <w:szCs w:val="20"/>
              </w:rPr>
            </w:pPr>
            <w:r w:rsidRPr="00BF277E">
              <w:rPr>
                <w:rFonts w:ascii="Times New Roman" w:hAnsi="Times New Roman" w:cs="Times New Roman"/>
                <w:sz w:val="20"/>
                <w:szCs w:val="20"/>
              </w:rPr>
              <w:t>25,46</w:t>
            </w:r>
          </w:p>
        </w:tc>
        <w:tc>
          <w:tcPr>
            <w:tcW w:w="450" w:type="pct"/>
            <w:tcBorders>
              <w:top w:val="single" w:sz="8" w:space="0" w:color="auto"/>
              <w:left w:val="nil"/>
              <w:bottom w:val="single" w:sz="8" w:space="0" w:color="auto"/>
              <w:right w:val="single" w:sz="8" w:space="0" w:color="auto"/>
            </w:tcBorders>
          </w:tcPr>
          <w:p w:rsidR="00BF277E" w:rsidRPr="00BF277E" w:rsidRDefault="00BF277E" w:rsidP="007174CC">
            <w:pPr>
              <w:spacing w:after="0" w:line="240" w:lineRule="auto"/>
              <w:rPr>
                <w:rFonts w:ascii="Times New Roman" w:hAnsi="Times New Roman" w:cs="Times New Roman"/>
                <w:sz w:val="20"/>
                <w:szCs w:val="20"/>
              </w:rPr>
            </w:pPr>
            <w:r w:rsidRPr="00BF277E">
              <w:rPr>
                <w:rFonts w:ascii="Times New Roman" w:hAnsi="Times New Roman" w:cs="Times New Roman"/>
                <w:sz w:val="20"/>
                <w:szCs w:val="20"/>
              </w:rPr>
              <w:t>2024</w:t>
            </w:r>
          </w:p>
        </w:tc>
      </w:tr>
      <w:tr w:rsidR="00BF277E" w:rsidRPr="00BF277E" w:rsidTr="00C624F8">
        <w:trPr>
          <w:cantSplit/>
          <w:trHeight w:val="975"/>
          <w:tblHeader/>
        </w:trPr>
        <w:tc>
          <w:tcPr>
            <w:tcW w:w="1064" w:type="pct"/>
            <w:tcBorders>
              <w:top w:val="single" w:sz="8" w:space="0" w:color="auto"/>
              <w:left w:val="single" w:sz="8" w:space="0" w:color="auto"/>
              <w:bottom w:val="single" w:sz="8" w:space="0" w:color="auto"/>
              <w:right w:val="single" w:sz="8" w:space="0" w:color="auto"/>
            </w:tcBorders>
            <w:hideMark/>
          </w:tcPr>
          <w:p w:rsidR="00BF277E" w:rsidRPr="00BF277E" w:rsidRDefault="00BF277E" w:rsidP="007174CC">
            <w:pPr>
              <w:spacing w:after="0" w:line="240" w:lineRule="auto"/>
              <w:rPr>
                <w:rFonts w:ascii="Times New Roman" w:hAnsi="Times New Roman" w:cs="Times New Roman"/>
                <w:sz w:val="20"/>
                <w:szCs w:val="20"/>
              </w:rPr>
            </w:pPr>
            <w:r w:rsidRPr="00BF277E">
              <w:rPr>
                <w:rFonts w:ascii="Times New Roman" w:hAnsi="Times New Roman" w:cs="Times New Roman"/>
                <w:sz w:val="20"/>
                <w:szCs w:val="20"/>
              </w:rPr>
              <w:t>Муниципальное автономное учреждение культуры «Белоярская централизованная библиотечная система», детская  библиотека</w:t>
            </w:r>
          </w:p>
        </w:tc>
        <w:tc>
          <w:tcPr>
            <w:tcW w:w="758" w:type="pct"/>
            <w:tcBorders>
              <w:top w:val="single" w:sz="8" w:space="0" w:color="auto"/>
              <w:left w:val="nil"/>
              <w:bottom w:val="single" w:sz="8" w:space="0" w:color="auto"/>
              <w:right w:val="single" w:sz="8" w:space="0" w:color="auto"/>
            </w:tcBorders>
            <w:hideMark/>
          </w:tcPr>
          <w:p w:rsidR="00BF277E" w:rsidRPr="00BF277E" w:rsidRDefault="002B6151" w:rsidP="007174CC">
            <w:pPr>
              <w:spacing w:after="0" w:line="240" w:lineRule="auto"/>
              <w:rPr>
                <w:rFonts w:ascii="Times New Roman" w:hAnsi="Times New Roman" w:cs="Times New Roman"/>
                <w:sz w:val="20"/>
                <w:szCs w:val="20"/>
              </w:rPr>
            </w:pPr>
            <w:r>
              <w:rPr>
                <w:rFonts w:ascii="Times New Roman" w:hAnsi="Times New Roman" w:cs="Times New Roman"/>
                <w:sz w:val="20"/>
                <w:szCs w:val="20"/>
              </w:rPr>
              <w:t>Ханты-Мансийский автономный округ - Югра</w:t>
            </w:r>
            <w:r w:rsidR="00BF277E" w:rsidRPr="00BF277E">
              <w:rPr>
                <w:rFonts w:ascii="Times New Roman" w:hAnsi="Times New Roman" w:cs="Times New Roman"/>
                <w:sz w:val="20"/>
                <w:szCs w:val="20"/>
              </w:rPr>
              <w:t>, г.Белоярский, 4 мкр, д. 3</w:t>
            </w:r>
          </w:p>
        </w:tc>
        <w:tc>
          <w:tcPr>
            <w:tcW w:w="762" w:type="pct"/>
            <w:tcBorders>
              <w:top w:val="single" w:sz="8" w:space="0" w:color="auto"/>
              <w:left w:val="nil"/>
              <w:bottom w:val="single" w:sz="8" w:space="0" w:color="auto"/>
              <w:right w:val="single" w:sz="8" w:space="0" w:color="auto"/>
            </w:tcBorders>
            <w:hideMark/>
          </w:tcPr>
          <w:p w:rsidR="00BF277E" w:rsidRPr="00BF277E" w:rsidRDefault="00BF277E" w:rsidP="007174CC">
            <w:pPr>
              <w:spacing w:after="0" w:line="240" w:lineRule="auto"/>
              <w:rPr>
                <w:rFonts w:ascii="Times New Roman" w:hAnsi="Times New Roman" w:cs="Times New Roman"/>
                <w:sz w:val="20"/>
                <w:szCs w:val="20"/>
              </w:rPr>
            </w:pPr>
            <w:r w:rsidRPr="00BF277E">
              <w:rPr>
                <w:rFonts w:ascii="Times New Roman" w:hAnsi="Times New Roman" w:cs="Times New Roman"/>
                <w:sz w:val="20"/>
                <w:szCs w:val="20"/>
              </w:rPr>
              <w:t>Библиотека</w:t>
            </w:r>
          </w:p>
        </w:tc>
        <w:tc>
          <w:tcPr>
            <w:tcW w:w="611" w:type="pct"/>
            <w:tcBorders>
              <w:top w:val="single" w:sz="8" w:space="0" w:color="auto"/>
              <w:left w:val="nil"/>
              <w:bottom w:val="single" w:sz="8" w:space="0" w:color="auto"/>
              <w:right w:val="single" w:sz="8" w:space="0" w:color="auto"/>
            </w:tcBorders>
            <w:hideMark/>
          </w:tcPr>
          <w:p w:rsidR="00BF277E" w:rsidRPr="00BF277E" w:rsidRDefault="00BF277E" w:rsidP="007174CC">
            <w:pPr>
              <w:spacing w:after="0" w:line="240" w:lineRule="auto"/>
              <w:rPr>
                <w:rFonts w:ascii="Times New Roman" w:hAnsi="Times New Roman" w:cs="Times New Roman"/>
                <w:sz w:val="20"/>
                <w:szCs w:val="20"/>
              </w:rPr>
            </w:pPr>
            <w:r w:rsidRPr="00BF277E">
              <w:rPr>
                <w:rFonts w:ascii="Times New Roman" w:hAnsi="Times New Roman" w:cs="Times New Roman"/>
                <w:sz w:val="20"/>
                <w:szCs w:val="20"/>
              </w:rPr>
              <w:t>24 места</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BF277E" w:rsidRPr="00BF277E" w:rsidRDefault="00BF277E" w:rsidP="00C624F8">
            <w:pPr>
              <w:spacing w:after="0" w:line="240" w:lineRule="auto"/>
              <w:rPr>
                <w:rFonts w:ascii="Times New Roman" w:hAnsi="Times New Roman" w:cs="Times New Roman"/>
                <w:sz w:val="20"/>
                <w:szCs w:val="20"/>
              </w:rPr>
            </w:pPr>
            <w:r w:rsidRPr="00BF277E">
              <w:rPr>
                <w:rFonts w:ascii="Times New Roman" w:hAnsi="Times New Roman" w:cs="Times New Roman"/>
                <w:sz w:val="20"/>
                <w:szCs w:val="20"/>
              </w:rPr>
              <w:t>2006</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BF277E" w:rsidRPr="00BF277E" w:rsidRDefault="00BF277E" w:rsidP="00C624F8">
            <w:pPr>
              <w:spacing w:after="0" w:line="240" w:lineRule="auto"/>
              <w:rPr>
                <w:rFonts w:ascii="Times New Roman" w:hAnsi="Times New Roman" w:cs="Times New Roman"/>
                <w:sz w:val="20"/>
                <w:szCs w:val="20"/>
              </w:rPr>
            </w:pPr>
            <w:r w:rsidRPr="00BF277E">
              <w:rPr>
                <w:rFonts w:ascii="Times New Roman" w:hAnsi="Times New Roman" w:cs="Times New Roman"/>
                <w:sz w:val="20"/>
                <w:szCs w:val="20"/>
              </w:rPr>
              <w:t>-</w:t>
            </w:r>
          </w:p>
        </w:tc>
        <w:tc>
          <w:tcPr>
            <w:tcW w:w="456" w:type="pct"/>
            <w:tcBorders>
              <w:top w:val="single" w:sz="8" w:space="0" w:color="auto"/>
              <w:left w:val="nil"/>
              <w:bottom w:val="single" w:sz="8" w:space="0" w:color="auto"/>
              <w:right w:val="single" w:sz="8" w:space="0" w:color="auto"/>
            </w:tcBorders>
            <w:hideMark/>
          </w:tcPr>
          <w:p w:rsidR="00BF277E" w:rsidRPr="00BF277E" w:rsidRDefault="00BF277E" w:rsidP="007174CC">
            <w:pPr>
              <w:spacing w:after="0" w:line="240" w:lineRule="auto"/>
              <w:rPr>
                <w:rFonts w:ascii="Times New Roman" w:hAnsi="Times New Roman" w:cs="Times New Roman"/>
                <w:sz w:val="20"/>
                <w:szCs w:val="20"/>
              </w:rPr>
            </w:pPr>
            <w:r w:rsidRPr="00BF277E">
              <w:rPr>
                <w:rFonts w:ascii="Times New Roman" w:hAnsi="Times New Roman" w:cs="Times New Roman"/>
                <w:sz w:val="20"/>
                <w:szCs w:val="20"/>
              </w:rPr>
              <w:t>31,61</w:t>
            </w:r>
          </w:p>
        </w:tc>
        <w:tc>
          <w:tcPr>
            <w:tcW w:w="450" w:type="pct"/>
            <w:tcBorders>
              <w:top w:val="single" w:sz="8" w:space="0" w:color="auto"/>
              <w:left w:val="nil"/>
              <w:bottom w:val="single" w:sz="8" w:space="0" w:color="auto"/>
              <w:right w:val="single" w:sz="8" w:space="0" w:color="auto"/>
            </w:tcBorders>
          </w:tcPr>
          <w:p w:rsidR="00BF277E" w:rsidRPr="00BF277E" w:rsidRDefault="00BF277E" w:rsidP="007174CC">
            <w:pPr>
              <w:spacing w:after="0" w:line="240" w:lineRule="auto"/>
              <w:rPr>
                <w:rFonts w:ascii="Times New Roman" w:hAnsi="Times New Roman" w:cs="Times New Roman"/>
                <w:sz w:val="20"/>
                <w:szCs w:val="20"/>
              </w:rPr>
            </w:pPr>
            <w:r w:rsidRPr="00BF277E">
              <w:rPr>
                <w:rFonts w:ascii="Times New Roman" w:hAnsi="Times New Roman" w:cs="Times New Roman"/>
                <w:sz w:val="20"/>
                <w:szCs w:val="20"/>
              </w:rPr>
              <w:t>2017</w:t>
            </w:r>
          </w:p>
        </w:tc>
      </w:tr>
      <w:tr w:rsidR="00BF277E" w:rsidRPr="00BF277E" w:rsidTr="00C624F8">
        <w:trPr>
          <w:cantSplit/>
          <w:trHeight w:val="974"/>
          <w:tblHeader/>
        </w:trPr>
        <w:tc>
          <w:tcPr>
            <w:tcW w:w="1064" w:type="pct"/>
            <w:tcBorders>
              <w:top w:val="single" w:sz="8" w:space="0" w:color="auto"/>
              <w:left w:val="single" w:sz="8" w:space="0" w:color="auto"/>
              <w:bottom w:val="single" w:sz="8" w:space="0" w:color="auto"/>
              <w:right w:val="single" w:sz="8" w:space="0" w:color="auto"/>
            </w:tcBorders>
            <w:hideMark/>
          </w:tcPr>
          <w:p w:rsidR="00BF277E" w:rsidRPr="00BF277E" w:rsidRDefault="00BF277E" w:rsidP="007174CC">
            <w:pPr>
              <w:spacing w:after="0" w:line="240" w:lineRule="auto"/>
              <w:rPr>
                <w:rFonts w:ascii="Times New Roman" w:hAnsi="Times New Roman" w:cs="Times New Roman"/>
                <w:sz w:val="20"/>
                <w:szCs w:val="20"/>
              </w:rPr>
            </w:pPr>
            <w:r w:rsidRPr="00BF277E">
              <w:rPr>
                <w:rFonts w:ascii="Times New Roman" w:hAnsi="Times New Roman" w:cs="Times New Roman"/>
                <w:sz w:val="20"/>
                <w:szCs w:val="20"/>
              </w:rPr>
              <w:t>Муниципальное автономное учреждение культуры «Белоярская централизованная библиотечная система», юношеская библиотека</w:t>
            </w:r>
          </w:p>
        </w:tc>
        <w:tc>
          <w:tcPr>
            <w:tcW w:w="758" w:type="pct"/>
            <w:tcBorders>
              <w:top w:val="single" w:sz="8" w:space="0" w:color="auto"/>
              <w:left w:val="nil"/>
              <w:bottom w:val="single" w:sz="8" w:space="0" w:color="auto"/>
              <w:right w:val="single" w:sz="8" w:space="0" w:color="auto"/>
            </w:tcBorders>
            <w:hideMark/>
          </w:tcPr>
          <w:p w:rsidR="00BF277E" w:rsidRPr="00BF277E" w:rsidRDefault="002B6151" w:rsidP="007174CC">
            <w:pPr>
              <w:spacing w:after="0" w:line="240" w:lineRule="auto"/>
              <w:rPr>
                <w:rFonts w:ascii="Times New Roman" w:hAnsi="Times New Roman" w:cs="Times New Roman"/>
                <w:sz w:val="20"/>
                <w:szCs w:val="20"/>
              </w:rPr>
            </w:pPr>
            <w:r>
              <w:rPr>
                <w:rFonts w:ascii="Times New Roman" w:hAnsi="Times New Roman" w:cs="Times New Roman"/>
                <w:sz w:val="20"/>
                <w:szCs w:val="20"/>
              </w:rPr>
              <w:t>Ханты-Мансийский автономный округ - Югра</w:t>
            </w:r>
            <w:r w:rsidR="00BF277E" w:rsidRPr="00BF277E">
              <w:rPr>
                <w:rFonts w:ascii="Times New Roman" w:hAnsi="Times New Roman" w:cs="Times New Roman"/>
                <w:sz w:val="20"/>
                <w:szCs w:val="20"/>
              </w:rPr>
              <w:t>, г.Белоярский, кВ. Молодежный, 10</w:t>
            </w:r>
          </w:p>
        </w:tc>
        <w:tc>
          <w:tcPr>
            <w:tcW w:w="762" w:type="pct"/>
            <w:tcBorders>
              <w:top w:val="single" w:sz="8" w:space="0" w:color="auto"/>
              <w:left w:val="nil"/>
              <w:bottom w:val="single" w:sz="8" w:space="0" w:color="auto"/>
              <w:right w:val="single" w:sz="8" w:space="0" w:color="auto"/>
            </w:tcBorders>
            <w:hideMark/>
          </w:tcPr>
          <w:p w:rsidR="00BF277E" w:rsidRPr="00BF277E" w:rsidRDefault="00BF277E" w:rsidP="007174CC">
            <w:pPr>
              <w:spacing w:after="0" w:line="240" w:lineRule="auto"/>
              <w:rPr>
                <w:rFonts w:ascii="Times New Roman" w:hAnsi="Times New Roman" w:cs="Times New Roman"/>
                <w:sz w:val="20"/>
                <w:szCs w:val="20"/>
              </w:rPr>
            </w:pPr>
            <w:r w:rsidRPr="00BF277E">
              <w:rPr>
                <w:rFonts w:ascii="Times New Roman" w:hAnsi="Times New Roman" w:cs="Times New Roman"/>
                <w:sz w:val="20"/>
                <w:szCs w:val="20"/>
              </w:rPr>
              <w:t>Библиотека</w:t>
            </w:r>
          </w:p>
        </w:tc>
        <w:tc>
          <w:tcPr>
            <w:tcW w:w="611" w:type="pct"/>
            <w:tcBorders>
              <w:top w:val="single" w:sz="8" w:space="0" w:color="auto"/>
              <w:left w:val="nil"/>
              <w:bottom w:val="single" w:sz="8" w:space="0" w:color="auto"/>
              <w:right w:val="single" w:sz="8" w:space="0" w:color="auto"/>
            </w:tcBorders>
            <w:hideMark/>
          </w:tcPr>
          <w:p w:rsidR="00BF277E" w:rsidRPr="00BF277E" w:rsidRDefault="00BF277E" w:rsidP="007174CC">
            <w:pPr>
              <w:spacing w:after="0" w:line="240" w:lineRule="auto"/>
              <w:rPr>
                <w:rFonts w:ascii="Times New Roman" w:hAnsi="Times New Roman" w:cs="Times New Roman"/>
                <w:sz w:val="20"/>
                <w:szCs w:val="20"/>
              </w:rPr>
            </w:pPr>
            <w:r w:rsidRPr="00BF277E">
              <w:rPr>
                <w:rFonts w:ascii="Times New Roman" w:hAnsi="Times New Roman" w:cs="Times New Roman"/>
                <w:sz w:val="20"/>
                <w:szCs w:val="20"/>
              </w:rPr>
              <w:t>15 мест</w:t>
            </w:r>
          </w:p>
        </w:tc>
        <w:tc>
          <w:tcPr>
            <w:tcW w:w="443" w:type="pct"/>
            <w:tcBorders>
              <w:top w:val="nil"/>
              <w:left w:val="nil"/>
              <w:bottom w:val="single" w:sz="4" w:space="0" w:color="auto"/>
              <w:right w:val="single" w:sz="8" w:space="0" w:color="auto"/>
            </w:tcBorders>
            <w:tcMar>
              <w:top w:w="0" w:type="dxa"/>
              <w:left w:w="108" w:type="dxa"/>
              <w:bottom w:w="0" w:type="dxa"/>
              <w:right w:w="108" w:type="dxa"/>
            </w:tcMar>
            <w:hideMark/>
          </w:tcPr>
          <w:p w:rsidR="00BF277E" w:rsidRPr="00BF277E" w:rsidRDefault="00BF277E" w:rsidP="00C624F8">
            <w:pPr>
              <w:spacing w:after="0" w:line="240" w:lineRule="auto"/>
              <w:rPr>
                <w:rFonts w:ascii="Times New Roman" w:hAnsi="Times New Roman" w:cs="Times New Roman"/>
                <w:sz w:val="20"/>
                <w:szCs w:val="20"/>
              </w:rPr>
            </w:pPr>
            <w:r w:rsidRPr="00BF277E">
              <w:rPr>
                <w:rFonts w:ascii="Times New Roman" w:hAnsi="Times New Roman" w:cs="Times New Roman"/>
                <w:sz w:val="20"/>
                <w:szCs w:val="20"/>
              </w:rPr>
              <w:t>1999</w:t>
            </w:r>
          </w:p>
        </w:tc>
        <w:tc>
          <w:tcPr>
            <w:tcW w:w="456" w:type="pct"/>
            <w:tcBorders>
              <w:top w:val="nil"/>
              <w:left w:val="nil"/>
              <w:bottom w:val="single" w:sz="4" w:space="0" w:color="auto"/>
              <w:right w:val="single" w:sz="8" w:space="0" w:color="auto"/>
            </w:tcBorders>
            <w:tcMar>
              <w:top w:w="0" w:type="dxa"/>
              <w:left w:w="108" w:type="dxa"/>
              <w:bottom w:w="0" w:type="dxa"/>
              <w:right w:w="108" w:type="dxa"/>
            </w:tcMar>
            <w:hideMark/>
          </w:tcPr>
          <w:p w:rsidR="00BF277E" w:rsidRPr="00BF277E" w:rsidRDefault="00BF277E" w:rsidP="00C624F8">
            <w:pPr>
              <w:spacing w:after="0" w:line="240" w:lineRule="auto"/>
              <w:rPr>
                <w:rFonts w:ascii="Times New Roman" w:hAnsi="Times New Roman" w:cs="Times New Roman"/>
                <w:sz w:val="20"/>
                <w:szCs w:val="20"/>
              </w:rPr>
            </w:pPr>
            <w:r w:rsidRPr="00BF277E">
              <w:rPr>
                <w:rFonts w:ascii="Times New Roman" w:hAnsi="Times New Roman" w:cs="Times New Roman"/>
                <w:sz w:val="20"/>
                <w:szCs w:val="20"/>
              </w:rPr>
              <w:t>2005</w:t>
            </w:r>
          </w:p>
        </w:tc>
        <w:tc>
          <w:tcPr>
            <w:tcW w:w="456" w:type="pct"/>
            <w:tcBorders>
              <w:top w:val="single" w:sz="8" w:space="0" w:color="auto"/>
              <w:left w:val="nil"/>
              <w:bottom w:val="single" w:sz="8" w:space="0" w:color="auto"/>
              <w:right w:val="single" w:sz="8" w:space="0" w:color="auto"/>
            </w:tcBorders>
            <w:hideMark/>
          </w:tcPr>
          <w:p w:rsidR="00BF277E" w:rsidRPr="00BF277E" w:rsidRDefault="00BF277E" w:rsidP="007174CC">
            <w:pPr>
              <w:spacing w:after="0" w:line="240" w:lineRule="auto"/>
              <w:rPr>
                <w:rFonts w:ascii="Times New Roman" w:hAnsi="Times New Roman" w:cs="Times New Roman"/>
                <w:sz w:val="20"/>
                <w:szCs w:val="20"/>
              </w:rPr>
            </w:pPr>
            <w:r w:rsidRPr="00BF277E">
              <w:rPr>
                <w:rFonts w:ascii="Times New Roman" w:hAnsi="Times New Roman" w:cs="Times New Roman"/>
                <w:sz w:val="20"/>
                <w:szCs w:val="20"/>
              </w:rPr>
              <w:t>52,19</w:t>
            </w:r>
          </w:p>
        </w:tc>
        <w:tc>
          <w:tcPr>
            <w:tcW w:w="450" w:type="pct"/>
            <w:tcBorders>
              <w:top w:val="single" w:sz="8" w:space="0" w:color="auto"/>
              <w:left w:val="nil"/>
              <w:bottom w:val="single" w:sz="8" w:space="0" w:color="auto"/>
              <w:right w:val="single" w:sz="8" w:space="0" w:color="auto"/>
            </w:tcBorders>
          </w:tcPr>
          <w:p w:rsidR="00BF277E" w:rsidRPr="00BF277E" w:rsidRDefault="00BF277E" w:rsidP="007174CC">
            <w:pPr>
              <w:spacing w:after="0" w:line="240" w:lineRule="auto"/>
              <w:rPr>
                <w:rFonts w:ascii="Times New Roman" w:hAnsi="Times New Roman" w:cs="Times New Roman"/>
                <w:sz w:val="20"/>
                <w:szCs w:val="20"/>
              </w:rPr>
            </w:pPr>
            <w:r w:rsidRPr="00BF277E">
              <w:rPr>
                <w:rFonts w:ascii="Times New Roman" w:hAnsi="Times New Roman" w:cs="Times New Roman"/>
                <w:sz w:val="20"/>
                <w:szCs w:val="20"/>
              </w:rPr>
              <w:t>2019</w:t>
            </w:r>
          </w:p>
        </w:tc>
      </w:tr>
    </w:tbl>
    <w:p w:rsidR="00DB2220" w:rsidRPr="00DB2220" w:rsidRDefault="00DB2220" w:rsidP="00C624F8">
      <w:pPr>
        <w:pStyle w:val="tekstob"/>
        <w:shd w:val="clear" w:color="auto" w:fill="FFFFFF"/>
        <w:spacing w:before="0" w:beforeAutospacing="0" w:after="0" w:afterAutospacing="0" w:line="240" w:lineRule="atLeast"/>
        <w:ind w:firstLine="851"/>
        <w:jc w:val="both"/>
        <w:rPr>
          <w:color w:val="000000" w:themeColor="text1"/>
        </w:rPr>
      </w:pPr>
    </w:p>
    <w:p w:rsidR="00DB2220" w:rsidRPr="00663C1D" w:rsidRDefault="00DB2220" w:rsidP="00DB2220">
      <w:pPr>
        <w:pStyle w:val="tekstob"/>
        <w:shd w:val="clear" w:color="auto" w:fill="FFFFFF"/>
        <w:spacing w:before="0" w:beforeAutospacing="0" w:after="96" w:afterAutospacing="0" w:line="240" w:lineRule="atLeast"/>
        <w:ind w:firstLine="851"/>
        <w:jc w:val="both"/>
      </w:pPr>
      <w:r w:rsidRPr="00DB2220">
        <w:rPr>
          <w:color w:val="000000" w:themeColor="text1"/>
        </w:rPr>
        <w:t xml:space="preserve">Учитывая действующие нормативы (таблица </w:t>
      </w:r>
      <w:r w:rsidR="00793006">
        <w:rPr>
          <w:color w:val="000000" w:themeColor="text1"/>
        </w:rPr>
        <w:t>2</w:t>
      </w:r>
      <w:r w:rsidR="00BF277E">
        <w:rPr>
          <w:color w:val="000000" w:themeColor="text1"/>
        </w:rPr>
        <w:t>7</w:t>
      </w:r>
      <w:r w:rsidRPr="00DB2220">
        <w:rPr>
          <w:color w:val="000000" w:themeColor="text1"/>
        </w:rPr>
        <w:t xml:space="preserve">), а также прогнозируемую численность населения на период до 2030 (таблица </w:t>
      </w:r>
      <w:r w:rsidR="00BF277E">
        <w:rPr>
          <w:color w:val="000000" w:themeColor="text1"/>
        </w:rPr>
        <w:t>29</w:t>
      </w:r>
      <w:r w:rsidRPr="00DB2220">
        <w:rPr>
          <w:color w:val="000000" w:themeColor="text1"/>
        </w:rPr>
        <w:t xml:space="preserve">), не предусматривающую рост количества жителей до 50 тысяч человек (что обуславливало бы рост нормативных требований к библиотечной сети города) потребность ввода </w:t>
      </w:r>
      <w:r w:rsidRPr="00663C1D">
        <w:t>дополнительных библиотечных мощностей отсутствует. Библиотечное обслуживание соответствует действующим нормам, в том числе превышая их по показателю «Количество юношеских библиотек».</w:t>
      </w:r>
    </w:p>
    <w:p w:rsidR="00DB2220" w:rsidRPr="00663C1D" w:rsidRDefault="00DB2220" w:rsidP="00C624F8">
      <w:pPr>
        <w:pStyle w:val="tekstob"/>
        <w:shd w:val="clear" w:color="auto" w:fill="FFFFFF"/>
        <w:spacing w:before="0" w:beforeAutospacing="0" w:after="0" w:afterAutospacing="0" w:line="240" w:lineRule="atLeast"/>
        <w:ind w:firstLine="851"/>
        <w:jc w:val="both"/>
      </w:pPr>
    </w:p>
    <w:p w:rsidR="00DB2220" w:rsidRPr="00663C1D" w:rsidRDefault="00DB2220" w:rsidP="00663C1D">
      <w:pPr>
        <w:pStyle w:val="tekstob"/>
        <w:shd w:val="clear" w:color="auto" w:fill="FFFFFF"/>
        <w:spacing w:before="0" w:beforeAutospacing="0" w:after="96" w:afterAutospacing="0" w:line="240" w:lineRule="atLeast"/>
        <w:jc w:val="both"/>
      </w:pPr>
      <w:r w:rsidRPr="00663C1D">
        <w:t>Таблица</w:t>
      </w:r>
      <w:r w:rsidR="00BF277E">
        <w:t xml:space="preserve"> 29</w:t>
      </w:r>
      <w:r w:rsidRPr="00663C1D">
        <w:t xml:space="preserve"> – Прогноз численности населения </w:t>
      </w:r>
      <w:r w:rsidR="005B29E1">
        <w:t>гп.</w:t>
      </w:r>
      <w:r w:rsidRPr="00663C1D">
        <w:t xml:space="preserve"> Белоярский на период до 2030 года согласно Стратегии социально-экономического развития Белоярского района до 2020 года и на период до 2030 года</w:t>
      </w:r>
      <w:r w:rsidR="00BF277E">
        <w:t>, человек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2505"/>
        <w:gridCol w:w="2505"/>
        <w:gridCol w:w="2503"/>
      </w:tblGrid>
      <w:tr w:rsidR="00663C1D" w:rsidRPr="00663C1D" w:rsidTr="009F0B98">
        <w:trPr>
          <w:cantSplit/>
        </w:trPr>
        <w:tc>
          <w:tcPr>
            <w:tcW w:w="981" w:type="pct"/>
            <w:shd w:val="clear" w:color="auto" w:fill="auto"/>
            <w:noWrap/>
          </w:tcPr>
          <w:p w:rsidR="00663C1D" w:rsidRPr="009F0B98" w:rsidRDefault="009F0B98" w:rsidP="009F0B98">
            <w:pPr>
              <w:spacing w:after="0" w:line="240" w:lineRule="auto"/>
              <w:jc w:val="center"/>
              <w:rPr>
                <w:rFonts w:ascii="Times New Roman" w:eastAsia="Times New Roman" w:hAnsi="Times New Roman" w:cs="Times New Roman"/>
                <w:b/>
                <w:sz w:val="24"/>
                <w:szCs w:val="24"/>
              </w:rPr>
            </w:pPr>
            <w:r w:rsidRPr="009F0B98">
              <w:rPr>
                <w:rFonts w:ascii="Times New Roman" w:eastAsia="Times New Roman" w:hAnsi="Times New Roman" w:cs="Times New Roman"/>
                <w:b/>
                <w:sz w:val="24"/>
                <w:szCs w:val="24"/>
              </w:rPr>
              <w:t>Варианты</w:t>
            </w:r>
          </w:p>
        </w:tc>
        <w:tc>
          <w:tcPr>
            <w:tcW w:w="1340" w:type="pct"/>
            <w:shd w:val="clear" w:color="auto" w:fill="auto"/>
            <w:noWrap/>
          </w:tcPr>
          <w:p w:rsidR="00663C1D" w:rsidRPr="009F0B98" w:rsidRDefault="00663C1D" w:rsidP="009F0B98">
            <w:pPr>
              <w:jc w:val="center"/>
              <w:rPr>
                <w:rFonts w:ascii="Times New Roman" w:hAnsi="Times New Roman" w:cs="Times New Roman"/>
                <w:b/>
                <w:sz w:val="24"/>
                <w:szCs w:val="24"/>
              </w:rPr>
            </w:pPr>
            <w:r w:rsidRPr="009F0B98">
              <w:rPr>
                <w:rFonts w:ascii="Times New Roman" w:hAnsi="Times New Roman" w:cs="Times New Roman"/>
                <w:b/>
                <w:sz w:val="24"/>
                <w:szCs w:val="24"/>
              </w:rPr>
              <w:t>2016 г.</w:t>
            </w:r>
          </w:p>
        </w:tc>
        <w:tc>
          <w:tcPr>
            <w:tcW w:w="1340" w:type="pct"/>
            <w:shd w:val="clear" w:color="auto" w:fill="auto"/>
            <w:noWrap/>
          </w:tcPr>
          <w:p w:rsidR="00663C1D" w:rsidRPr="009F0B98" w:rsidRDefault="00663C1D" w:rsidP="009F0B98">
            <w:pPr>
              <w:jc w:val="center"/>
              <w:rPr>
                <w:rFonts w:ascii="Times New Roman" w:hAnsi="Times New Roman" w:cs="Times New Roman"/>
                <w:b/>
                <w:sz w:val="24"/>
                <w:szCs w:val="24"/>
              </w:rPr>
            </w:pPr>
            <w:r w:rsidRPr="009F0B98">
              <w:rPr>
                <w:rFonts w:ascii="Times New Roman" w:hAnsi="Times New Roman" w:cs="Times New Roman"/>
                <w:b/>
                <w:sz w:val="24"/>
                <w:szCs w:val="24"/>
              </w:rPr>
              <w:t>2025 г.</w:t>
            </w:r>
          </w:p>
        </w:tc>
        <w:tc>
          <w:tcPr>
            <w:tcW w:w="1340" w:type="pct"/>
            <w:shd w:val="clear" w:color="auto" w:fill="auto"/>
            <w:noWrap/>
          </w:tcPr>
          <w:p w:rsidR="00663C1D" w:rsidRPr="009F0B98" w:rsidRDefault="00663C1D" w:rsidP="009F0B98">
            <w:pPr>
              <w:jc w:val="center"/>
              <w:rPr>
                <w:rFonts w:ascii="Times New Roman" w:hAnsi="Times New Roman" w:cs="Times New Roman"/>
                <w:b/>
                <w:sz w:val="24"/>
                <w:szCs w:val="24"/>
              </w:rPr>
            </w:pPr>
            <w:r w:rsidRPr="009F0B98">
              <w:rPr>
                <w:rFonts w:ascii="Times New Roman" w:hAnsi="Times New Roman" w:cs="Times New Roman"/>
                <w:b/>
                <w:sz w:val="24"/>
                <w:szCs w:val="24"/>
              </w:rPr>
              <w:t>2030 г.</w:t>
            </w:r>
          </w:p>
        </w:tc>
      </w:tr>
      <w:tr w:rsidR="00663C1D" w:rsidRPr="00663C1D" w:rsidTr="00663C1D">
        <w:trPr>
          <w:cantSplit/>
        </w:trPr>
        <w:tc>
          <w:tcPr>
            <w:tcW w:w="981" w:type="pct"/>
            <w:shd w:val="clear" w:color="auto" w:fill="auto"/>
            <w:vAlign w:val="center"/>
            <w:hideMark/>
          </w:tcPr>
          <w:p w:rsidR="00663C1D" w:rsidRPr="00663C1D" w:rsidRDefault="00663C1D" w:rsidP="00663C1D">
            <w:pPr>
              <w:spacing w:after="0" w:line="240" w:lineRule="auto"/>
              <w:rPr>
                <w:rFonts w:ascii="Times New Roman" w:eastAsia="Times New Roman" w:hAnsi="Times New Roman" w:cs="Times New Roman"/>
                <w:sz w:val="24"/>
                <w:szCs w:val="24"/>
              </w:rPr>
            </w:pPr>
            <w:r w:rsidRPr="00663C1D">
              <w:rPr>
                <w:rFonts w:ascii="Times New Roman" w:eastAsia="Times New Roman" w:hAnsi="Times New Roman" w:cs="Times New Roman"/>
                <w:sz w:val="24"/>
                <w:szCs w:val="24"/>
              </w:rPr>
              <w:t>вариант 1</w:t>
            </w:r>
          </w:p>
        </w:tc>
        <w:tc>
          <w:tcPr>
            <w:tcW w:w="1340" w:type="pct"/>
            <w:shd w:val="clear" w:color="auto" w:fill="auto"/>
            <w:noWrap/>
            <w:vAlign w:val="center"/>
            <w:hideMark/>
          </w:tcPr>
          <w:p w:rsidR="00663C1D" w:rsidRPr="00BF277E" w:rsidRDefault="00663C1D" w:rsidP="00663C1D">
            <w:pPr>
              <w:spacing w:after="0" w:line="240" w:lineRule="auto"/>
              <w:jc w:val="center"/>
              <w:rPr>
                <w:rFonts w:ascii="Times New Roman" w:eastAsia="Times New Roman" w:hAnsi="Times New Roman" w:cs="Times New Roman"/>
                <w:sz w:val="24"/>
                <w:szCs w:val="24"/>
              </w:rPr>
            </w:pPr>
            <w:r w:rsidRPr="00BF277E">
              <w:rPr>
                <w:rFonts w:ascii="Times New Roman" w:hAnsi="Times New Roman" w:cs="Times New Roman"/>
                <w:sz w:val="24"/>
                <w:szCs w:val="24"/>
              </w:rPr>
              <w:t>20 247</w:t>
            </w:r>
          </w:p>
        </w:tc>
        <w:tc>
          <w:tcPr>
            <w:tcW w:w="1340" w:type="pct"/>
            <w:shd w:val="clear" w:color="auto" w:fill="auto"/>
            <w:noWrap/>
            <w:vAlign w:val="center"/>
            <w:hideMark/>
          </w:tcPr>
          <w:p w:rsidR="00663C1D" w:rsidRPr="00BF277E" w:rsidRDefault="00663C1D" w:rsidP="00663C1D">
            <w:pPr>
              <w:spacing w:after="0" w:line="240" w:lineRule="auto"/>
              <w:jc w:val="center"/>
              <w:rPr>
                <w:rFonts w:ascii="Times New Roman" w:eastAsia="Times New Roman" w:hAnsi="Times New Roman" w:cs="Times New Roman"/>
                <w:sz w:val="24"/>
                <w:szCs w:val="24"/>
              </w:rPr>
            </w:pPr>
            <w:r w:rsidRPr="00BF277E">
              <w:rPr>
                <w:rFonts w:ascii="Times New Roman" w:hAnsi="Times New Roman" w:cs="Times New Roman"/>
                <w:sz w:val="24"/>
                <w:szCs w:val="24"/>
              </w:rPr>
              <w:t>20520</w:t>
            </w:r>
          </w:p>
        </w:tc>
        <w:tc>
          <w:tcPr>
            <w:tcW w:w="1340" w:type="pct"/>
            <w:shd w:val="clear" w:color="auto" w:fill="auto"/>
            <w:noWrap/>
            <w:vAlign w:val="center"/>
            <w:hideMark/>
          </w:tcPr>
          <w:p w:rsidR="00663C1D" w:rsidRPr="00BF277E" w:rsidRDefault="00663C1D" w:rsidP="00663C1D">
            <w:pPr>
              <w:spacing w:after="0" w:line="240" w:lineRule="auto"/>
              <w:jc w:val="center"/>
              <w:rPr>
                <w:rFonts w:ascii="Times New Roman" w:eastAsia="Times New Roman" w:hAnsi="Times New Roman" w:cs="Times New Roman"/>
                <w:sz w:val="24"/>
                <w:szCs w:val="24"/>
              </w:rPr>
            </w:pPr>
            <w:r w:rsidRPr="00BF277E">
              <w:rPr>
                <w:rFonts w:ascii="Times New Roman" w:hAnsi="Times New Roman" w:cs="Times New Roman"/>
                <w:sz w:val="24"/>
                <w:szCs w:val="24"/>
              </w:rPr>
              <w:t>20655</w:t>
            </w:r>
          </w:p>
        </w:tc>
      </w:tr>
      <w:tr w:rsidR="00663C1D" w:rsidRPr="00663C1D" w:rsidTr="00663C1D">
        <w:trPr>
          <w:cantSplit/>
        </w:trPr>
        <w:tc>
          <w:tcPr>
            <w:tcW w:w="981" w:type="pct"/>
            <w:shd w:val="clear" w:color="auto" w:fill="auto"/>
            <w:vAlign w:val="center"/>
            <w:hideMark/>
          </w:tcPr>
          <w:p w:rsidR="00663C1D" w:rsidRPr="00663C1D" w:rsidRDefault="00663C1D" w:rsidP="00663C1D">
            <w:pPr>
              <w:spacing w:after="0" w:line="240" w:lineRule="auto"/>
              <w:rPr>
                <w:rFonts w:ascii="Times New Roman" w:eastAsia="Times New Roman" w:hAnsi="Times New Roman" w:cs="Times New Roman"/>
                <w:sz w:val="24"/>
                <w:szCs w:val="24"/>
              </w:rPr>
            </w:pPr>
            <w:r w:rsidRPr="00663C1D">
              <w:rPr>
                <w:rFonts w:ascii="Times New Roman" w:eastAsia="Times New Roman" w:hAnsi="Times New Roman" w:cs="Times New Roman"/>
                <w:sz w:val="24"/>
                <w:szCs w:val="24"/>
              </w:rPr>
              <w:t>вариант 2</w:t>
            </w:r>
          </w:p>
        </w:tc>
        <w:tc>
          <w:tcPr>
            <w:tcW w:w="1340" w:type="pct"/>
            <w:shd w:val="clear" w:color="auto" w:fill="auto"/>
            <w:noWrap/>
            <w:vAlign w:val="center"/>
            <w:hideMark/>
          </w:tcPr>
          <w:p w:rsidR="00663C1D" w:rsidRPr="00BF277E" w:rsidRDefault="00663C1D" w:rsidP="00663C1D">
            <w:pPr>
              <w:spacing w:after="0" w:line="240" w:lineRule="auto"/>
              <w:jc w:val="center"/>
              <w:rPr>
                <w:rFonts w:ascii="Times New Roman" w:eastAsia="Times New Roman" w:hAnsi="Times New Roman" w:cs="Times New Roman"/>
                <w:sz w:val="24"/>
                <w:szCs w:val="24"/>
              </w:rPr>
            </w:pPr>
            <w:r w:rsidRPr="00BF277E">
              <w:rPr>
                <w:rFonts w:ascii="Times New Roman" w:hAnsi="Times New Roman" w:cs="Times New Roman"/>
                <w:sz w:val="24"/>
                <w:szCs w:val="24"/>
              </w:rPr>
              <w:t>20 247</w:t>
            </w:r>
          </w:p>
        </w:tc>
        <w:tc>
          <w:tcPr>
            <w:tcW w:w="1340" w:type="pct"/>
            <w:shd w:val="clear" w:color="auto" w:fill="auto"/>
            <w:noWrap/>
            <w:vAlign w:val="center"/>
            <w:hideMark/>
          </w:tcPr>
          <w:p w:rsidR="00663C1D" w:rsidRPr="00BF277E" w:rsidRDefault="00663C1D" w:rsidP="00663C1D">
            <w:pPr>
              <w:spacing w:after="0" w:line="240" w:lineRule="auto"/>
              <w:jc w:val="center"/>
              <w:rPr>
                <w:rFonts w:ascii="Times New Roman" w:eastAsia="Times New Roman" w:hAnsi="Times New Roman" w:cs="Times New Roman"/>
                <w:sz w:val="24"/>
                <w:szCs w:val="24"/>
              </w:rPr>
            </w:pPr>
            <w:r w:rsidRPr="00BF277E">
              <w:rPr>
                <w:rFonts w:ascii="Times New Roman" w:hAnsi="Times New Roman" w:cs="Times New Roman"/>
                <w:sz w:val="24"/>
                <w:szCs w:val="24"/>
              </w:rPr>
              <w:t>20520</w:t>
            </w:r>
          </w:p>
        </w:tc>
        <w:tc>
          <w:tcPr>
            <w:tcW w:w="1340" w:type="pct"/>
            <w:shd w:val="clear" w:color="auto" w:fill="auto"/>
            <w:noWrap/>
            <w:vAlign w:val="center"/>
            <w:hideMark/>
          </w:tcPr>
          <w:p w:rsidR="00663C1D" w:rsidRPr="00BF277E" w:rsidRDefault="00663C1D" w:rsidP="00663C1D">
            <w:pPr>
              <w:spacing w:after="0" w:line="240" w:lineRule="auto"/>
              <w:jc w:val="center"/>
              <w:rPr>
                <w:rFonts w:ascii="Times New Roman" w:eastAsia="Times New Roman" w:hAnsi="Times New Roman" w:cs="Times New Roman"/>
                <w:sz w:val="24"/>
                <w:szCs w:val="24"/>
              </w:rPr>
            </w:pPr>
            <w:r w:rsidRPr="00BF277E">
              <w:rPr>
                <w:rFonts w:ascii="Times New Roman" w:hAnsi="Times New Roman" w:cs="Times New Roman"/>
                <w:sz w:val="24"/>
                <w:szCs w:val="24"/>
              </w:rPr>
              <w:t>20655</w:t>
            </w:r>
          </w:p>
        </w:tc>
      </w:tr>
      <w:tr w:rsidR="00663C1D" w:rsidRPr="00663C1D" w:rsidTr="00663C1D">
        <w:trPr>
          <w:cantSplit/>
        </w:trPr>
        <w:tc>
          <w:tcPr>
            <w:tcW w:w="981" w:type="pct"/>
            <w:shd w:val="clear" w:color="auto" w:fill="auto"/>
            <w:vAlign w:val="center"/>
            <w:hideMark/>
          </w:tcPr>
          <w:p w:rsidR="00663C1D" w:rsidRPr="00663C1D" w:rsidRDefault="00663C1D" w:rsidP="00663C1D">
            <w:pPr>
              <w:spacing w:after="0" w:line="240" w:lineRule="auto"/>
              <w:rPr>
                <w:rFonts w:ascii="Times New Roman" w:eastAsia="Times New Roman" w:hAnsi="Times New Roman" w:cs="Times New Roman"/>
                <w:sz w:val="24"/>
                <w:szCs w:val="24"/>
              </w:rPr>
            </w:pPr>
            <w:r w:rsidRPr="00663C1D">
              <w:rPr>
                <w:rFonts w:ascii="Times New Roman" w:eastAsia="Times New Roman" w:hAnsi="Times New Roman" w:cs="Times New Roman"/>
                <w:sz w:val="24"/>
                <w:szCs w:val="24"/>
              </w:rPr>
              <w:t>вариант А</w:t>
            </w:r>
          </w:p>
        </w:tc>
        <w:tc>
          <w:tcPr>
            <w:tcW w:w="1340" w:type="pct"/>
            <w:shd w:val="clear" w:color="auto" w:fill="auto"/>
            <w:noWrap/>
            <w:vAlign w:val="center"/>
            <w:hideMark/>
          </w:tcPr>
          <w:p w:rsidR="00663C1D" w:rsidRPr="00BF277E" w:rsidRDefault="00663C1D" w:rsidP="00663C1D">
            <w:pPr>
              <w:spacing w:after="0" w:line="240" w:lineRule="auto"/>
              <w:jc w:val="center"/>
              <w:rPr>
                <w:rFonts w:ascii="Times New Roman" w:eastAsia="Times New Roman" w:hAnsi="Times New Roman" w:cs="Times New Roman"/>
                <w:sz w:val="24"/>
                <w:szCs w:val="24"/>
              </w:rPr>
            </w:pPr>
            <w:r w:rsidRPr="00BF277E">
              <w:rPr>
                <w:rFonts w:ascii="Times New Roman" w:hAnsi="Times New Roman" w:cs="Times New Roman"/>
                <w:sz w:val="24"/>
                <w:szCs w:val="24"/>
              </w:rPr>
              <w:t>20 247</w:t>
            </w:r>
          </w:p>
        </w:tc>
        <w:tc>
          <w:tcPr>
            <w:tcW w:w="1340" w:type="pct"/>
            <w:shd w:val="clear" w:color="auto" w:fill="auto"/>
            <w:noWrap/>
            <w:vAlign w:val="center"/>
            <w:hideMark/>
          </w:tcPr>
          <w:p w:rsidR="00663C1D" w:rsidRPr="00BF277E" w:rsidRDefault="00663C1D" w:rsidP="00663C1D">
            <w:pPr>
              <w:spacing w:after="0" w:line="240" w:lineRule="auto"/>
              <w:jc w:val="center"/>
              <w:rPr>
                <w:rFonts w:ascii="Times New Roman" w:eastAsia="Times New Roman" w:hAnsi="Times New Roman" w:cs="Times New Roman"/>
                <w:sz w:val="24"/>
                <w:szCs w:val="24"/>
              </w:rPr>
            </w:pPr>
            <w:r w:rsidRPr="00BF277E">
              <w:rPr>
                <w:rFonts w:ascii="Times New Roman" w:hAnsi="Times New Roman" w:cs="Times New Roman"/>
                <w:sz w:val="24"/>
                <w:szCs w:val="24"/>
              </w:rPr>
              <w:t>20520</w:t>
            </w:r>
          </w:p>
        </w:tc>
        <w:tc>
          <w:tcPr>
            <w:tcW w:w="1340" w:type="pct"/>
            <w:shd w:val="clear" w:color="auto" w:fill="auto"/>
            <w:noWrap/>
            <w:vAlign w:val="center"/>
            <w:hideMark/>
          </w:tcPr>
          <w:p w:rsidR="00663C1D" w:rsidRPr="00BF277E" w:rsidRDefault="00663C1D" w:rsidP="00663C1D">
            <w:pPr>
              <w:spacing w:after="0" w:line="240" w:lineRule="auto"/>
              <w:jc w:val="center"/>
              <w:rPr>
                <w:rFonts w:ascii="Times New Roman" w:eastAsia="Times New Roman" w:hAnsi="Times New Roman" w:cs="Times New Roman"/>
                <w:sz w:val="24"/>
                <w:szCs w:val="24"/>
              </w:rPr>
            </w:pPr>
            <w:r w:rsidRPr="00BF277E">
              <w:rPr>
                <w:rFonts w:ascii="Times New Roman" w:hAnsi="Times New Roman" w:cs="Times New Roman"/>
                <w:sz w:val="24"/>
                <w:szCs w:val="24"/>
              </w:rPr>
              <w:t>20655</w:t>
            </w:r>
          </w:p>
        </w:tc>
      </w:tr>
    </w:tbl>
    <w:p w:rsidR="005B29E1" w:rsidRDefault="005B29E1" w:rsidP="005B29E1">
      <w:pPr>
        <w:rPr>
          <w:rFonts w:ascii="Times New Roman" w:eastAsia="Times New Roman" w:hAnsi="Times New Roman" w:cs="Times New Roman"/>
          <w:b/>
          <w:color w:val="000000"/>
        </w:rPr>
      </w:pPr>
    </w:p>
    <w:p w:rsidR="005B29E1" w:rsidRDefault="005B29E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rPr>
        <w:br w:type="page"/>
      </w:r>
    </w:p>
    <w:p w:rsidR="00851028" w:rsidRPr="00183429" w:rsidRDefault="00851028" w:rsidP="00AF590F">
      <w:pPr>
        <w:pStyle w:val="3"/>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1.2.4.2 Уровень развития сети выставочных залов</w:t>
      </w:r>
    </w:p>
    <w:p w:rsidR="00E87C85" w:rsidRPr="00E87C85" w:rsidRDefault="00E87C85" w:rsidP="002229B0">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E87C85" w:rsidRPr="00851028" w:rsidRDefault="00E87C85" w:rsidP="002229B0">
      <w:pPr>
        <w:shd w:val="clear" w:color="auto" w:fill="FFFFFF"/>
        <w:spacing w:after="0" w:line="240" w:lineRule="auto"/>
        <w:ind w:firstLine="851"/>
        <w:jc w:val="both"/>
        <w:rPr>
          <w:rFonts w:ascii="Times New Roman" w:eastAsia="Times New Roman" w:hAnsi="Times New Roman" w:cs="Times New Roman"/>
          <w:color w:val="000000" w:themeColor="text1"/>
          <w:sz w:val="24"/>
          <w:szCs w:val="28"/>
        </w:rPr>
      </w:pPr>
      <w:r w:rsidRPr="00851028">
        <w:rPr>
          <w:rFonts w:ascii="Times New Roman" w:eastAsia="Times New Roman" w:hAnsi="Times New Roman" w:cs="Times New Roman"/>
          <w:color w:val="000000" w:themeColor="text1"/>
          <w:sz w:val="24"/>
          <w:szCs w:val="28"/>
        </w:rPr>
        <w:t>В Белоярском районе функционируют 2 муниципальных автономных учреждения культуры, осуществляющих выставочную деятельность</w:t>
      </w:r>
      <w:r w:rsidR="00C624F8">
        <w:rPr>
          <w:rFonts w:ascii="Times New Roman" w:eastAsia="Times New Roman" w:hAnsi="Times New Roman" w:cs="Times New Roman"/>
          <w:color w:val="000000" w:themeColor="text1"/>
          <w:sz w:val="24"/>
          <w:szCs w:val="28"/>
        </w:rPr>
        <w:t xml:space="preserve">, одно из них расположено в </w:t>
      </w:r>
      <w:r w:rsidR="005B29E1">
        <w:rPr>
          <w:rFonts w:ascii="Times New Roman" w:eastAsia="Times New Roman" w:hAnsi="Times New Roman" w:cs="Times New Roman"/>
          <w:color w:val="000000" w:themeColor="text1"/>
          <w:sz w:val="24"/>
          <w:szCs w:val="28"/>
        </w:rPr>
        <w:t>гп.Белоярский</w:t>
      </w:r>
      <w:r w:rsidRPr="00851028">
        <w:rPr>
          <w:rFonts w:ascii="Times New Roman" w:eastAsia="Times New Roman" w:hAnsi="Times New Roman" w:cs="Times New Roman"/>
          <w:color w:val="000000" w:themeColor="text1"/>
          <w:sz w:val="24"/>
          <w:szCs w:val="28"/>
        </w:rPr>
        <w:t xml:space="preserve"> (таблица </w:t>
      </w:r>
      <w:r w:rsidR="00742D3C">
        <w:rPr>
          <w:rFonts w:ascii="Times New Roman" w:eastAsia="Times New Roman" w:hAnsi="Times New Roman" w:cs="Times New Roman"/>
          <w:color w:val="000000" w:themeColor="text1"/>
          <w:sz w:val="24"/>
          <w:szCs w:val="28"/>
        </w:rPr>
        <w:t>3</w:t>
      </w:r>
      <w:r w:rsidR="00BF277E">
        <w:rPr>
          <w:rFonts w:ascii="Times New Roman" w:eastAsia="Times New Roman" w:hAnsi="Times New Roman" w:cs="Times New Roman"/>
          <w:color w:val="000000" w:themeColor="text1"/>
          <w:sz w:val="24"/>
          <w:szCs w:val="28"/>
        </w:rPr>
        <w:t>0</w:t>
      </w:r>
      <w:r w:rsidRPr="00851028">
        <w:rPr>
          <w:rFonts w:ascii="Times New Roman" w:eastAsia="Times New Roman" w:hAnsi="Times New Roman" w:cs="Times New Roman"/>
          <w:color w:val="000000" w:themeColor="text1"/>
          <w:sz w:val="24"/>
          <w:szCs w:val="28"/>
        </w:rPr>
        <w:t>).</w:t>
      </w:r>
    </w:p>
    <w:p w:rsidR="00E87C85" w:rsidRPr="00851028" w:rsidRDefault="00E87C85" w:rsidP="002229B0">
      <w:pPr>
        <w:shd w:val="clear" w:color="auto" w:fill="FFFFFF"/>
        <w:spacing w:after="0" w:line="240" w:lineRule="auto"/>
        <w:jc w:val="both"/>
        <w:rPr>
          <w:rFonts w:ascii="Times New Roman" w:eastAsia="Times New Roman" w:hAnsi="Times New Roman" w:cs="Times New Roman"/>
          <w:color w:val="000000" w:themeColor="text1"/>
          <w:sz w:val="24"/>
          <w:szCs w:val="28"/>
        </w:rPr>
      </w:pPr>
    </w:p>
    <w:p w:rsidR="00E87C85" w:rsidRPr="00851028" w:rsidRDefault="00E87C85" w:rsidP="00E87C85">
      <w:pPr>
        <w:shd w:val="clear" w:color="auto" w:fill="FFFFFF"/>
        <w:spacing w:after="96" w:line="240" w:lineRule="atLeast"/>
        <w:jc w:val="both"/>
        <w:rPr>
          <w:rFonts w:ascii="Times New Roman" w:eastAsia="Times New Roman" w:hAnsi="Times New Roman" w:cs="Times New Roman"/>
          <w:color w:val="000000" w:themeColor="text1"/>
          <w:sz w:val="24"/>
          <w:szCs w:val="28"/>
        </w:rPr>
      </w:pPr>
      <w:r w:rsidRPr="00851028">
        <w:rPr>
          <w:rFonts w:ascii="Times New Roman" w:eastAsia="Times New Roman" w:hAnsi="Times New Roman" w:cs="Times New Roman"/>
          <w:color w:val="000000" w:themeColor="text1"/>
          <w:sz w:val="24"/>
          <w:szCs w:val="28"/>
        </w:rPr>
        <w:t xml:space="preserve">Таблица </w:t>
      </w:r>
      <w:r w:rsidR="00742D3C">
        <w:rPr>
          <w:rFonts w:ascii="Times New Roman" w:eastAsia="Times New Roman" w:hAnsi="Times New Roman" w:cs="Times New Roman"/>
          <w:color w:val="000000" w:themeColor="text1"/>
          <w:sz w:val="24"/>
          <w:szCs w:val="28"/>
        </w:rPr>
        <w:t>3</w:t>
      </w:r>
      <w:r w:rsidR="00BF277E">
        <w:rPr>
          <w:rFonts w:ascii="Times New Roman" w:eastAsia="Times New Roman" w:hAnsi="Times New Roman" w:cs="Times New Roman"/>
          <w:color w:val="000000" w:themeColor="text1"/>
          <w:sz w:val="24"/>
          <w:szCs w:val="28"/>
        </w:rPr>
        <w:t>0</w:t>
      </w:r>
      <w:r w:rsidRPr="00851028">
        <w:rPr>
          <w:rFonts w:ascii="Times New Roman" w:eastAsia="Times New Roman" w:hAnsi="Times New Roman" w:cs="Times New Roman"/>
          <w:color w:val="000000" w:themeColor="text1"/>
          <w:sz w:val="24"/>
          <w:szCs w:val="28"/>
        </w:rPr>
        <w:t xml:space="preserve"> – </w:t>
      </w:r>
      <w:r w:rsidR="009B71AD">
        <w:rPr>
          <w:rFonts w:ascii="Times New Roman" w:eastAsia="Times New Roman" w:hAnsi="Times New Roman" w:cs="Times New Roman"/>
          <w:color w:val="000000" w:themeColor="text1"/>
          <w:sz w:val="24"/>
          <w:szCs w:val="28"/>
        </w:rPr>
        <w:t>М</w:t>
      </w:r>
      <w:r w:rsidRPr="00851028">
        <w:rPr>
          <w:rFonts w:ascii="Times New Roman" w:eastAsia="Times New Roman" w:hAnsi="Times New Roman" w:cs="Times New Roman"/>
          <w:color w:val="000000" w:themeColor="text1"/>
          <w:sz w:val="24"/>
          <w:szCs w:val="28"/>
        </w:rPr>
        <w:t>униципальн</w:t>
      </w:r>
      <w:r w:rsidR="009B71AD">
        <w:rPr>
          <w:rFonts w:ascii="Times New Roman" w:eastAsia="Times New Roman" w:hAnsi="Times New Roman" w:cs="Times New Roman"/>
          <w:color w:val="000000" w:themeColor="text1"/>
          <w:sz w:val="24"/>
          <w:szCs w:val="28"/>
        </w:rPr>
        <w:t>ое</w:t>
      </w:r>
      <w:r w:rsidRPr="00851028">
        <w:rPr>
          <w:rFonts w:ascii="Times New Roman" w:eastAsia="Times New Roman" w:hAnsi="Times New Roman" w:cs="Times New Roman"/>
          <w:color w:val="000000" w:themeColor="text1"/>
          <w:sz w:val="24"/>
          <w:szCs w:val="28"/>
        </w:rPr>
        <w:t xml:space="preserve"> учреждени</w:t>
      </w:r>
      <w:r w:rsidR="009B71AD">
        <w:rPr>
          <w:rFonts w:ascii="Times New Roman" w:eastAsia="Times New Roman" w:hAnsi="Times New Roman" w:cs="Times New Roman"/>
          <w:color w:val="000000" w:themeColor="text1"/>
          <w:sz w:val="24"/>
          <w:szCs w:val="28"/>
        </w:rPr>
        <w:t>е</w:t>
      </w:r>
      <w:r w:rsidRPr="00851028">
        <w:rPr>
          <w:rFonts w:ascii="Times New Roman" w:eastAsia="Times New Roman" w:hAnsi="Times New Roman" w:cs="Times New Roman"/>
          <w:color w:val="000000" w:themeColor="text1"/>
          <w:sz w:val="24"/>
          <w:szCs w:val="28"/>
        </w:rPr>
        <w:t xml:space="preserve"> </w:t>
      </w:r>
      <w:r w:rsidR="005B29E1">
        <w:rPr>
          <w:rFonts w:ascii="Times New Roman" w:eastAsia="Times New Roman" w:hAnsi="Times New Roman" w:cs="Times New Roman"/>
          <w:color w:val="000000" w:themeColor="text1"/>
          <w:sz w:val="24"/>
          <w:szCs w:val="28"/>
        </w:rPr>
        <w:t>гп.</w:t>
      </w:r>
      <w:r w:rsidR="009B71AD" w:rsidRPr="00663C1D">
        <w:rPr>
          <w:rFonts w:ascii="Times New Roman" w:eastAsia="Times New Roman" w:hAnsi="Times New Roman" w:cs="Times New Roman"/>
          <w:color w:val="000000" w:themeColor="text1"/>
          <w:sz w:val="24"/>
          <w:szCs w:val="28"/>
        </w:rPr>
        <w:t xml:space="preserve"> Белоярский</w:t>
      </w:r>
      <w:r w:rsidR="009B71AD">
        <w:rPr>
          <w:rFonts w:ascii="Times New Roman" w:eastAsia="Times New Roman" w:hAnsi="Times New Roman" w:cs="Times New Roman"/>
          <w:color w:val="000000" w:themeColor="text1"/>
          <w:sz w:val="24"/>
          <w:szCs w:val="28"/>
        </w:rPr>
        <w:t xml:space="preserve">, </w:t>
      </w:r>
      <w:r w:rsidRPr="00851028">
        <w:rPr>
          <w:rFonts w:ascii="Times New Roman" w:eastAsia="Times New Roman" w:hAnsi="Times New Roman" w:cs="Times New Roman"/>
          <w:color w:val="000000" w:themeColor="text1"/>
          <w:sz w:val="24"/>
          <w:szCs w:val="28"/>
        </w:rPr>
        <w:t>осуществляющ</w:t>
      </w:r>
      <w:r w:rsidR="009B71AD">
        <w:rPr>
          <w:rFonts w:ascii="Times New Roman" w:eastAsia="Times New Roman" w:hAnsi="Times New Roman" w:cs="Times New Roman"/>
          <w:color w:val="000000" w:themeColor="text1"/>
          <w:sz w:val="24"/>
          <w:szCs w:val="28"/>
        </w:rPr>
        <w:t>ее</w:t>
      </w:r>
      <w:r w:rsidRPr="00851028">
        <w:rPr>
          <w:rFonts w:ascii="Times New Roman" w:eastAsia="Times New Roman" w:hAnsi="Times New Roman" w:cs="Times New Roman"/>
          <w:color w:val="000000" w:themeColor="text1"/>
          <w:sz w:val="24"/>
          <w:szCs w:val="28"/>
        </w:rPr>
        <w:t xml:space="preserve"> выставочную деятельность</w:t>
      </w:r>
    </w:p>
    <w:tbl>
      <w:tblPr>
        <w:tblW w:w="5000" w:type="pct"/>
        <w:tblLayout w:type="fixed"/>
        <w:tblCellMar>
          <w:left w:w="0" w:type="dxa"/>
          <w:right w:w="0" w:type="dxa"/>
        </w:tblCellMar>
        <w:tblLook w:val="04A0" w:firstRow="1" w:lastRow="0" w:firstColumn="1" w:lastColumn="0" w:noHBand="0" w:noVBand="1"/>
      </w:tblPr>
      <w:tblGrid>
        <w:gridCol w:w="1545"/>
        <w:gridCol w:w="1421"/>
        <w:gridCol w:w="1559"/>
        <w:gridCol w:w="1419"/>
        <w:gridCol w:w="1133"/>
        <w:gridCol w:w="1135"/>
        <w:gridCol w:w="1124"/>
      </w:tblGrid>
      <w:tr w:rsidR="00E87C85" w:rsidRPr="00E87C85" w:rsidTr="009F0B98">
        <w:trPr>
          <w:trHeight w:val="20"/>
          <w:tblHeader/>
        </w:trPr>
        <w:tc>
          <w:tcPr>
            <w:tcW w:w="82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7C85" w:rsidRPr="009F0B98" w:rsidRDefault="00E87C85" w:rsidP="009F0B98">
            <w:pPr>
              <w:spacing w:line="20" w:lineRule="atLeast"/>
              <w:jc w:val="center"/>
              <w:rPr>
                <w:rFonts w:ascii="Times New Roman" w:hAnsi="Times New Roman" w:cs="Times New Roman"/>
                <w:b/>
                <w:sz w:val="18"/>
                <w:szCs w:val="18"/>
                <w:lang w:eastAsia="en-US"/>
              </w:rPr>
            </w:pPr>
            <w:r w:rsidRPr="009F0B98">
              <w:rPr>
                <w:rFonts w:ascii="Times New Roman" w:hAnsi="Times New Roman" w:cs="Times New Roman"/>
                <w:b/>
                <w:sz w:val="18"/>
                <w:szCs w:val="18"/>
                <w:lang w:eastAsia="en-US"/>
              </w:rPr>
              <w:t>Наименование</w:t>
            </w:r>
          </w:p>
        </w:tc>
        <w:tc>
          <w:tcPr>
            <w:tcW w:w="76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7C85" w:rsidRPr="009F0B98" w:rsidRDefault="00E87C85" w:rsidP="009F0B98">
            <w:pPr>
              <w:spacing w:line="20" w:lineRule="atLeast"/>
              <w:jc w:val="center"/>
              <w:rPr>
                <w:rFonts w:ascii="Times New Roman" w:hAnsi="Times New Roman" w:cs="Times New Roman"/>
                <w:b/>
                <w:sz w:val="18"/>
                <w:szCs w:val="18"/>
                <w:lang w:eastAsia="en-US"/>
              </w:rPr>
            </w:pPr>
            <w:r w:rsidRPr="009F0B98">
              <w:rPr>
                <w:rFonts w:ascii="Times New Roman" w:hAnsi="Times New Roman" w:cs="Times New Roman"/>
                <w:b/>
                <w:sz w:val="18"/>
                <w:szCs w:val="18"/>
                <w:lang w:eastAsia="en-US"/>
              </w:rPr>
              <w:t>Расположение</w:t>
            </w:r>
          </w:p>
        </w:tc>
        <w:tc>
          <w:tcPr>
            <w:tcW w:w="8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7C85" w:rsidRPr="009F0B98" w:rsidRDefault="00E87C85" w:rsidP="009F0B98">
            <w:pPr>
              <w:spacing w:line="20" w:lineRule="atLeast"/>
              <w:jc w:val="center"/>
              <w:rPr>
                <w:rFonts w:ascii="Times New Roman" w:hAnsi="Times New Roman" w:cs="Times New Roman"/>
                <w:b/>
                <w:sz w:val="18"/>
                <w:szCs w:val="18"/>
                <w:lang w:eastAsia="en-US"/>
              </w:rPr>
            </w:pPr>
            <w:r w:rsidRPr="009F0B98">
              <w:rPr>
                <w:rFonts w:ascii="Times New Roman" w:hAnsi="Times New Roman" w:cs="Times New Roman"/>
                <w:b/>
                <w:sz w:val="18"/>
                <w:szCs w:val="18"/>
                <w:lang w:eastAsia="en-US"/>
              </w:rPr>
              <w:t>Деятельность (специализация)</w:t>
            </w:r>
          </w:p>
        </w:tc>
        <w:tc>
          <w:tcPr>
            <w:tcW w:w="76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7C85" w:rsidRPr="009F0B98" w:rsidRDefault="00E87C85" w:rsidP="009F0B98">
            <w:pPr>
              <w:spacing w:line="20" w:lineRule="atLeast"/>
              <w:jc w:val="center"/>
              <w:rPr>
                <w:rFonts w:ascii="Times New Roman" w:hAnsi="Times New Roman" w:cs="Times New Roman"/>
                <w:b/>
                <w:sz w:val="18"/>
                <w:szCs w:val="18"/>
                <w:lang w:eastAsia="en-US"/>
              </w:rPr>
            </w:pPr>
            <w:r w:rsidRPr="009F0B98">
              <w:rPr>
                <w:rFonts w:ascii="Times New Roman" w:hAnsi="Times New Roman" w:cs="Times New Roman"/>
                <w:b/>
                <w:sz w:val="18"/>
                <w:szCs w:val="18"/>
                <w:lang w:eastAsia="en-US"/>
              </w:rPr>
              <w:t>Вместимость (зрительских мест/ ед. хранения)</w:t>
            </w:r>
          </w:p>
        </w:tc>
        <w:tc>
          <w:tcPr>
            <w:tcW w:w="121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7C85" w:rsidRPr="009F0B98" w:rsidRDefault="00E87C85" w:rsidP="009F0B98">
            <w:pPr>
              <w:spacing w:line="20" w:lineRule="atLeast"/>
              <w:jc w:val="center"/>
              <w:rPr>
                <w:rFonts w:ascii="Times New Roman" w:hAnsi="Times New Roman" w:cs="Times New Roman"/>
                <w:b/>
                <w:sz w:val="18"/>
                <w:szCs w:val="18"/>
                <w:lang w:eastAsia="en-US"/>
              </w:rPr>
            </w:pPr>
            <w:r w:rsidRPr="009F0B98">
              <w:rPr>
                <w:rFonts w:ascii="Times New Roman" w:hAnsi="Times New Roman" w:cs="Times New Roman"/>
                <w:b/>
                <w:sz w:val="18"/>
                <w:szCs w:val="18"/>
                <w:lang w:eastAsia="en-US"/>
              </w:rPr>
              <w:t>год</w:t>
            </w:r>
          </w:p>
        </w:tc>
        <w:tc>
          <w:tcPr>
            <w:tcW w:w="60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7C85" w:rsidRPr="009F0B98" w:rsidRDefault="00E87C85" w:rsidP="009F0B98">
            <w:pPr>
              <w:spacing w:line="20" w:lineRule="atLeast"/>
              <w:jc w:val="center"/>
              <w:rPr>
                <w:rFonts w:ascii="Times New Roman" w:hAnsi="Times New Roman" w:cs="Times New Roman"/>
                <w:b/>
                <w:sz w:val="18"/>
                <w:szCs w:val="18"/>
                <w:lang w:eastAsia="en-US"/>
              </w:rPr>
            </w:pPr>
            <w:r w:rsidRPr="009F0B98">
              <w:rPr>
                <w:rFonts w:ascii="Times New Roman" w:hAnsi="Times New Roman" w:cs="Times New Roman"/>
                <w:b/>
                <w:sz w:val="18"/>
                <w:szCs w:val="18"/>
                <w:lang w:eastAsia="en-US"/>
              </w:rPr>
              <w:t>Износ фондов зданий и сооружений, %</w:t>
            </w:r>
          </w:p>
        </w:tc>
      </w:tr>
      <w:tr w:rsidR="00E87C85" w:rsidRPr="00E87C85" w:rsidTr="00BA7B8A">
        <w:trPr>
          <w:cantSplit/>
          <w:trHeight w:val="612"/>
          <w:tblHeader/>
        </w:trPr>
        <w:tc>
          <w:tcPr>
            <w:tcW w:w="827" w:type="pct"/>
            <w:vMerge/>
            <w:tcBorders>
              <w:top w:val="single" w:sz="8" w:space="0" w:color="auto"/>
              <w:left w:val="single" w:sz="8" w:space="0" w:color="auto"/>
              <w:bottom w:val="single" w:sz="8" w:space="0" w:color="auto"/>
              <w:right w:val="single" w:sz="8" w:space="0" w:color="auto"/>
            </w:tcBorders>
            <w:vAlign w:val="center"/>
            <w:hideMark/>
          </w:tcPr>
          <w:p w:rsidR="00E87C85" w:rsidRPr="00E87C85" w:rsidRDefault="00E87C85" w:rsidP="00E87C85">
            <w:pPr>
              <w:spacing w:after="0" w:line="240" w:lineRule="auto"/>
              <w:rPr>
                <w:rFonts w:ascii="Times New Roman" w:hAnsi="Times New Roman" w:cs="Times New Roman"/>
                <w:sz w:val="20"/>
                <w:szCs w:val="20"/>
                <w:lang w:eastAsia="en-US"/>
              </w:rPr>
            </w:pPr>
          </w:p>
        </w:tc>
        <w:tc>
          <w:tcPr>
            <w:tcW w:w="761" w:type="pct"/>
            <w:vMerge/>
            <w:tcBorders>
              <w:top w:val="single" w:sz="8" w:space="0" w:color="auto"/>
              <w:left w:val="nil"/>
              <w:bottom w:val="single" w:sz="8" w:space="0" w:color="auto"/>
              <w:right w:val="single" w:sz="8" w:space="0" w:color="auto"/>
            </w:tcBorders>
            <w:vAlign w:val="center"/>
            <w:hideMark/>
          </w:tcPr>
          <w:p w:rsidR="00E87C85" w:rsidRPr="00E87C85" w:rsidRDefault="00E87C85" w:rsidP="00E87C85">
            <w:pPr>
              <w:spacing w:after="0" w:line="240" w:lineRule="auto"/>
              <w:rPr>
                <w:rFonts w:ascii="Times New Roman" w:hAnsi="Times New Roman" w:cs="Times New Roman"/>
                <w:sz w:val="20"/>
                <w:szCs w:val="20"/>
                <w:lang w:eastAsia="en-US"/>
              </w:rPr>
            </w:pPr>
          </w:p>
        </w:tc>
        <w:tc>
          <w:tcPr>
            <w:tcW w:w="835" w:type="pct"/>
            <w:vMerge/>
            <w:tcBorders>
              <w:top w:val="single" w:sz="8" w:space="0" w:color="auto"/>
              <w:left w:val="nil"/>
              <w:bottom w:val="single" w:sz="8" w:space="0" w:color="auto"/>
              <w:right w:val="single" w:sz="8" w:space="0" w:color="auto"/>
            </w:tcBorders>
            <w:vAlign w:val="center"/>
            <w:hideMark/>
          </w:tcPr>
          <w:p w:rsidR="00E87C85" w:rsidRPr="00E87C85" w:rsidRDefault="00E87C85" w:rsidP="00E87C85">
            <w:pPr>
              <w:spacing w:after="0" w:line="240" w:lineRule="auto"/>
              <w:rPr>
                <w:rFonts w:ascii="Times New Roman" w:hAnsi="Times New Roman" w:cs="Times New Roman"/>
                <w:sz w:val="20"/>
                <w:szCs w:val="20"/>
                <w:lang w:eastAsia="en-US"/>
              </w:rPr>
            </w:pPr>
          </w:p>
        </w:tc>
        <w:tc>
          <w:tcPr>
            <w:tcW w:w="760" w:type="pct"/>
            <w:vMerge/>
            <w:tcBorders>
              <w:top w:val="single" w:sz="8" w:space="0" w:color="auto"/>
              <w:left w:val="nil"/>
              <w:bottom w:val="single" w:sz="8" w:space="0" w:color="auto"/>
              <w:right w:val="single" w:sz="8" w:space="0" w:color="auto"/>
            </w:tcBorders>
            <w:vAlign w:val="center"/>
            <w:hideMark/>
          </w:tcPr>
          <w:p w:rsidR="00E87C85" w:rsidRPr="00E87C85" w:rsidRDefault="00E87C85" w:rsidP="00E87C85">
            <w:pPr>
              <w:spacing w:after="0" w:line="240" w:lineRule="auto"/>
              <w:rPr>
                <w:rFonts w:ascii="Times New Roman" w:hAnsi="Times New Roman" w:cs="Times New Roman"/>
                <w:sz w:val="20"/>
                <w:szCs w:val="20"/>
                <w:lang w:eastAsia="en-US"/>
              </w:rPr>
            </w:pP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E87C85" w:rsidRPr="00393020" w:rsidRDefault="009F0B98" w:rsidP="009F0B98">
            <w:pPr>
              <w:jc w:val="center"/>
              <w:rPr>
                <w:rFonts w:ascii="Times New Roman" w:hAnsi="Times New Roman" w:cs="Times New Roman"/>
                <w:b/>
                <w:sz w:val="16"/>
                <w:szCs w:val="16"/>
                <w:lang w:eastAsia="en-US"/>
              </w:rPr>
            </w:pPr>
            <w:r w:rsidRPr="00393020">
              <w:rPr>
                <w:rFonts w:ascii="Times New Roman" w:hAnsi="Times New Roman" w:cs="Times New Roman"/>
                <w:b/>
                <w:sz w:val="16"/>
                <w:szCs w:val="16"/>
                <w:lang w:eastAsia="en-US"/>
              </w:rPr>
              <w:t>П</w:t>
            </w:r>
            <w:r w:rsidR="00E87C85" w:rsidRPr="00393020">
              <w:rPr>
                <w:rFonts w:ascii="Times New Roman" w:hAnsi="Times New Roman" w:cs="Times New Roman"/>
                <w:b/>
                <w:sz w:val="16"/>
                <w:szCs w:val="16"/>
                <w:lang w:eastAsia="en-US"/>
              </w:rPr>
              <w:t>остройки</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E87C85" w:rsidRPr="00393020" w:rsidRDefault="00E87C85" w:rsidP="009F0B98">
            <w:pPr>
              <w:jc w:val="center"/>
              <w:rPr>
                <w:rFonts w:ascii="Times New Roman" w:hAnsi="Times New Roman" w:cs="Times New Roman"/>
                <w:b/>
                <w:sz w:val="16"/>
                <w:szCs w:val="16"/>
                <w:lang w:eastAsia="en-US"/>
              </w:rPr>
            </w:pPr>
            <w:r w:rsidRPr="00393020">
              <w:rPr>
                <w:rFonts w:ascii="Times New Roman" w:hAnsi="Times New Roman" w:cs="Times New Roman"/>
                <w:b/>
                <w:sz w:val="16"/>
                <w:szCs w:val="16"/>
                <w:lang w:eastAsia="en-US"/>
              </w:rPr>
              <w:t>Последнего кап. ремонта</w:t>
            </w:r>
          </w:p>
        </w:tc>
        <w:tc>
          <w:tcPr>
            <w:tcW w:w="602" w:type="pct"/>
            <w:vMerge/>
            <w:tcBorders>
              <w:top w:val="single" w:sz="8" w:space="0" w:color="auto"/>
              <w:left w:val="nil"/>
              <w:bottom w:val="single" w:sz="8" w:space="0" w:color="auto"/>
              <w:right w:val="single" w:sz="8" w:space="0" w:color="auto"/>
            </w:tcBorders>
            <w:hideMark/>
          </w:tcPr>
          <w:p w:rsidR="00E87C85" w:rsidRPr="00E87C85" w:rsidRDefault="00E87C85" w:rsidP="009F0B98">
            <w:pPr>
              <w:spacing w:after="0" w:line="240" w:lineRule="auto"/>
              <w:jc w:val="center"/>
              <w:rPr>
                <w:rFonts w:ascii="Times New Roman" w:hAnsi="Times New Roman" w:cs="Times New Roman"/>
                <w:sz w:val="20"/>
                <w:szCs w:val="20"/>
                <w:lang w:eastAsia="en-US"/>
              </w:rPr>
            </w:pPr>
          </w:p>
        </w:tc>
      </w:tr>
      <w:tr w:rsidR="00E87C85" w:rsidRPr="00E87C85" w:rsidTr="00393020">
        <w:trPr>
          <w:cantSplit/>
          <w:trHeight w:val="1423"/>
          <w:tblHeader/>
        </w:trPr>
        <w:tc>
          <w:tcPr>
            <w:tcW w:w="827" w:type="pct"/>
            <w:tcBorders>
              <w:top w:val="single" w:sz="8" w:space="0" w:color="auto"/>
              <w:left w:val="single" w:sz="8" w:space="0" w:color="auto"/>
              <w:bottom w:val="single" w:sz="8" w:space="0" w:color="auto"/>
              <w:right w:val="single" w:sz="8" w:space="0" w:color="auto"/>
            </w:tcBorders>
            <w:hideMark/>
          </w:tcPr>
          <w:p w:rsidR="00E87C85" w:rsidRPr="00E87C85" w:rsidRDefault="00E87C85" w:rsidP="00393020">
            <w:pPr>
              <w:spacing w:after="0" w:line="240" w:lineRule="auto"/>
              <w:rPr>
                <w:rFonts w:ascii="Times New Roman" w:hAnsi="Times New Roman" w:cs="Times New Roman"/>
                <w:sz w:val="20"/>
                <w:szCs w:val="20"/>
                <w:lang w:eastAsia="en-US"/>
              </w:rPr>
            </w:pPr>
            <w:r w:rsidRPr="00E87C85">
              <w:rPr>
                <w:rFonts w:ascii="Times New Roman" w:hAnsi="Times New Roman" w:cs="Times New Roman"/>
                <w:sz w:val="20"/>
                <w:szCs w:val="20"/>
                <w:lang w:eastAsia="en-US"/>
              </w:rPr>
              <w:t>Муниципальное автономное учреждение культуры «Этнокультурный центр»</w:t>
            </w:r>
          </w:p>
        </w:tc>
        <w:tc>
          <w:tcPr>
            <w:tcW w:w="761" w:type="pct"/>
            <w:tcBorders>
              <w:top w:val="single" w:sz="8" w:space="0" w:color="auto"/>
              <w:left w:val="nil"/>
              <w:bottom w:val="single" w:sz="8" w:space="0" w:color="auto"/>
              <w:right w:val="single" w:sz="8" w:space="0" w:color="auto"/>
            </w:tcBorders>
            <w:hideMark/>
          </w:tcPr>
          <w:p w:rsidR="00E87C85" w:rsidRPr="00E87C85" w:rsidRDefault="002B6151" w:rsidP="00393020">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Ханты-Мансийский автономный округ - Югра</w:t>
            </w:r>
            <w:r w:rsidR="00E87C85" w:rsidRPr="00E87C85">
              <w:rPr>
                <w:rFonts w:ascii="Times New Roman" w:hAnsi="Times New Roman" w:cs="Times New Roman"/>
                <w:sz w:val="20"/>
                <w:szCs w:val="20"/>
                <w:lang w:eastAsia="en-US"/>
              </w:rPr>
              <w:t>, г.Белоярский</w:t>
            </w:r>
          </w:p>
        </w:tc>
        <w:tc>
          <w:tcPr>
            <w:tcW w:w="835" w:type="pct"/>
            <w:tcBorders>
              <w:top w:val="single" w:sz="8" w:space="0" w:color="auto"/>
              <w:left w:val="nil"/>
              <w:bottom w:val="single" w:sz="8" w:space="0" w:color="auto"/>
              <w:right w:val="single" w:sz="8" w:space="0" w:color="auto"/>
            </w:tcBorders>
            <w:hideMark/>
          </w:tcPr>
          <w:p w:rsidR="00E87C85" w:rsidRPr="00E87C85" w:rsidRDefault="00E87C85" w:rsidP="00393020">
            <w:pPr>
              <w:spacing w:after="0" w:line="240" w:lineRule="auto"/>
              <w:rPr>
                <w:rFonts w:ascii="Times New Roman" w:hAnsi="Times New Roman" w:cs="Times New Roman"/>
                <w:sz w:val="20"/>
                <w:szCs w:val="20"/>
                <w:lang w:eastAsia="en-US"/>
              </w:rPr>
            </w:pPr>
            <w:r w:rsidRPr="00E87C85">
              <w:rPr>
                <w:rFonts w:ascii="Times New Roman" w:hAnsi="Times New Roman" w:cs="Times New Roman"/>
                <w:sz w:val="20"/>
                <w:szCs w:val="20"/>
                <w:lang w:eastAsia="en-US"/>
              </w:rPr>
              <w:t>Выставочная деятельность</w:t>
            </w:r>
          </w:p>
        </w:tc>
        <w:tc>
          <w:tcPr>
            <w:tcW w:w="760" w:type="pct"/>
            <w:tcBorders>
              <w:top w:val="single" w:sz="8" w:space="0" w:color="auto"/>
              <w:left w:val="nil"/>
              <w:bottom w:val="single" w:sz="8" w:space="0" w:color="auto"/>
              <w:right w:val="single" w:sz="8" w:space="0" w:color="auto"/>
            </w:tcBorders>
            <w:hideMark/>
          </w:tcPr>
          <w:p w:rsidR="00E87C85" w:rsidRPr="00E87C85" w:rsidRDefault="00E87C85" w:rsidP="00393020">
            <w:pPr>
              <w:spacing w:after="0" w:line="240" w:lineRule="auto"/>
              <w:rPr>
                <w:rFonts w:ascii="Times New Roman" w:hAnsi="Times New Roman" w:cs="Times New Roman"/>
                <w:sz w:val="20"/>
                <w:szCs w:val="20"/>
                <w:lang w:eastAsia="en-US"/>
              </w:rPr>
            </w:pP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E87C85" w:rsidRPr="00E87C85" w:rsidRDefault="00E87C85" w:rsidP="00393020">
            <w:pPr>
              <w:rPr>
                <w:rFonts w:ascii="Times New Roman" w:hAnsi="Times New Roman" w:cs="Times New Roman"/>
                <w:sz w:val="20"/>
                <w:szCs w:val="20"/>
                <w:lang w:eastAsia="en-US"/>
              </w:rPr>
            </w:pPr>
            <w:r w:rsidRPr="00E87C85">
              <w:rPr>
                <w:rFonts w:ascii="Times New Roman" w:hAnsi="Times New Roman" w:cs="Times New Roman"/>
                <w:sz w:val="20"/>
                <w:szCs w:val="20"/>
                <w:lang w:eastAsia="en-US"/>
              </w:rPr>
              <w:t>2005/2010</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E87C85" w:rsidRPr="00E87C85" w:rsidRDefault="00E87C85" w:rsidP="00393020">
            <w:pPr>
              <w:rPr>
                <w:rFonts w:ascii="Times New Roman" w:hAnsi="Times New Roman" w:cs="Times New Roman"/>
                <w:sz w:val="20"/>
                <w:szCs w:val="20"/>
                <w:lang w:eastAsia="en-US"/>
              </w:rPr>
            </w:pPr>
            <w:r w:rsidRPr="00E87C85">
              <w:rPr>
                <w:rFonts w:ascii="Times New Roman" w:hAnsi="Times New Roman" w:cs="Times New Roman"/>
                <w:sz w:val="20"/>
                <w:szCs w:val="20"/>
                <w:lang w:eastAsia="en-US"/>
              </w:rPr>
              <w:t>-</w:t>
            </w:r>
          </w:p>
        </w:tc>
        <w:tc>
          <w:tcPr>
            <w:tcW w:w="602" w:type="pct"/>
            <w:tcBorders>
              <w:top w:val="single" w:sz="8" w:space="0" w:color="auto"/>
              <w:left w:val="nil"/>
              <w:bottom w:val="single" w:sz="8" w:space="0" w:color="auto"/>
              <w:right w:val="single" w:sz="8" w:space="0" w:color="auto"/>
            </w:tcBorders>
            <w:hideMark/>
          </w:tcPr>
          <w:p w:rsidR="00E87C85" w:rsidRPr="00E87C85" w:rsidRDefault="00393020" w:rsidP="00393020">
            <w:pPr>
              <w:spacing w:after="0" w:line="240" w:lineRule="auto"/>
              <w:rPr>
                <w:rFonts w:ascii="Times New Roman" w:hAnsi="Times New Roman" w:cs="Times New Roman"/>
                <w:sz w:val="20"/>
                <w:szCs w:val="20"/>
                <w:lang w:eastAsia="en-US"/>
              </w:rPr>
            </w:pPr>
            <w:r w:rsidRPr="00393020">
              <w:rPr>
                <w:rFonts w:ascii="Times New Roman" w:hAnsi="Times New Roman" w:cs="Times New Roman"/>
                <w:sz w:val="20"/>
                <w:szCs w:val="20"/>
                <w:lang w:eastAsia="en-US"/>
              </w:rPr>
              <w:t>16,25</w:t>
            </w:r>
          </w:p>
        </w:tc>
      </w:tr>
    </w:tbl>
    <w:p w:rsidR="009B71AD" w:rsidRDefault="009B71AD" w:rsidP="00851028">
      <w:pPr>
        <w:shd w:val="clear" w:color="auto" w:fill="FFFFFF"/>
        <w:spacing w:after="0" w:line="240" w:lineRule="auto"/>
        <w:ind w:firstLine="851"/>
        <w:jc w:val="both"/>
        <w:rPr>
          <w:rFonts w:ascii="Times New Roman" w:eastAsia="Times New Roman" w:hAnsi="Times New Roman" w:cs="Times New Roman"/>
          <w:color w:val="000000"/>
          <w:sz w:val="24"/>
          <w:szCs w:val="28"/>
        </w:rPr>
      </w:pPr>
    </w:p>
    <w:p w:rsidR="00E87C85" w:rsidRPr="006F53D0" w:rsidRDefault="00E87C85" w:rsidP="00851028">
      <w:pPr>
        <w:shd w:val="clear" w:color="auto" w:fill="FFFFFF"/>
        <w:spacing w:after="0" w:line="240" w:lineRule="auto"/>
        <w:ind w:firstLine="851"/>
        <w:jc w:val="both"/>
        <w:rPr>
          <w:rFonts w:ascii="Times New Roman" w:eastAsia="Times New Roman" w:hAnsi="Times New Roman" w:cs="Times New Roman"/>
          <w:color w:val="000000" w:themeColor="text1"/>
          <w:sz w:val="24"/>
          <w:szCs w:val="28"/>
        </w:rPr>
      </w:pPr>
      <w:r w:rsidRPr="00851028">
        <w:rPr>
          <w:rFonts w:ascii="Times New Roman" w:eastAsia="Times New Roman" w:hAnsi="Times New Roman" w:cs="Times New Roman"/>
          <w:color w:val="000000"/>
          <w:sz w:val="24"/>
          <w:szCs w:val="28"/>
        </w:rPr>
        <w:t xml:space="preserve">Для определения </w:t>
      </w:r>
      <w:r w:rsidRPr="006F53D0">
        <w:rPr>
          <w:rFonts w:ascii="Times New Roman" w:eastAsia="Times New Roman" w:hAnsi="Times New Roman" w:cs="Times New Roman"/>
          <w:color w:val="000000"/>
          <w:sz w:val="24"/>
          <w:szCs w:val="28"/>
        </w:rPr>
        <w:t xml:space="preserve">нормативной потребности в организации и развитии выставочной деятельности </w:t>
      </w:r>
      <w:r w:rsidR="00DB2220" w:rsidRPr="006F53D0">
        <w:rPr>
          <w:rFonts w:ascii="Times New Roman" w:eastAsia="Times New Roman" w:hAnsi="Times New Roman" w:cs="Times New Roman"/>
          <w:color w:val="000000"/>
          <w:sz w:val="24"/>
          <w:szCs w:val="28"/>
        </w:rPr>
        <w:t>в гп. Белоярский</w:t>
      </w:r>
      <w:r w:rsidRPr="006F53D0">
        <w:rPr>
          <w:rFonts w:ascii="Times New Roman" w:eastAsia="Times New Roman" w:hAnsi="Times New Roman" w:cs="Times New Roman"/>
          <w:color w:val="000000"/>
          <w:sz w:val="24"/>
          <w:szCs w:val="28"/>
        </w:rPr>
        <w:t xml:space="preserve"> используется методика, одобренная распоряжением Правительства Российской </w:t>
      </w:r>
      <w:r w:rsidRPr="006F53D0">
        <w:rPr>
          <w:rFonts w:ascii="Times New Roman" w:eastAsia="Times New Roman" w:hAnsi="Times New Roman" w:cs="Times New Roman"/>
          <w:color w:val="000000" w:themeColor="text1"/>
          <w:sz w:val="24"/>
          <w:szCs w:val="28"/>
        </w:rPr>
        <w:t xml:space="preserve">Федерации от 19.10.1999 </w:t>
      </w:r>
      <w:r w:rsidR="00227190">
        <w:rPr>
          <w:rFonts w:ascii="Times New Roman" w:eastAsia="Times New Roman" w:hAnsi="Times New Roman" w:cs="Times New Roman"/>
          <w:color w:val="000000" w:themeColor="text1"/>
          <w:sz w:val="24"/>
          <w:szCs w:val="28"/>
        </w:rPr>
        <w:t>№</w:t>
      </w:r>
      <w:r w:rsidRPr="006F53D0">
        <w:rPr>
          <w:rFonts w:ascii="Times New Roman" w:eastAsia="Times New Roman" w:hAnsi="Times New Roman" w:cs="Times New Roman"/>
          <w:color w:val="000000" w:themeColor="text1"/>
          <w:sz w:val="24"/>
          <w:szCs w:val="28"/>
        </w:rPr>
        <w:t xml:space="preserve"> 1683-р (с изменениями, внесенными распоряжениями Правительства Российской Федерации от 23.11.2009 </w:t>
      </w:r>
      <w:r w:rsidR="00227190">
        <w:rPr>
          <w:rFonts w:ascii="Times New Roman" w:eastAsia="Times New Roman" w:hAnsi="Times New Roman" w:cs="Times New Roman"/>
          <w:color w:val="000000" w:themeColor="text1"/>
          <w:sz w:val="24"/>
          <w:szCs w:val="28"/>
        </w:rPr>
        <w:t>№</w:t>
      </w:r>
      <w:r w:rsidRPr="006F53D0">
        <w:rPr>
          <w:rFonts w:ascii="Times New Roman" w:eastAsia="Times New Roman" w:hAnsi="Times New Roman" w:cs="Times New Roman"/>
          <w:color w:val="000000" w:themeColor="text1"/>
          <w:sz w:val="24"/>
          <w:szCs w:val="28"/>
        </w:rPr>
        <w:t xml:space="preserve"> 1767-р, от 23.11.2009 </w:t>
      </w:r>
      <w:r w:rsidR="00227190">
        <w:rPr>
          <w:rFonts w:ascii="Times New Roman" w:eastAsia="Times New Roman" w:hAnsi="Times New Roman" w:cs="Times New Roman"/>
          <w:color w:val="000000" w:themeColor="text1"/>
          <w:sz w:val="24"/>
          <w:szCs w:val="28"/>
        </w:rPr>
        <w:t>№</w:t>
      </w:r>
      <w:r w:rsidRPr="006F53D0">
        <w:rPr>
          <w:rFonts w:ascii="Times New Roman" w:eastAsia="Times New Roman" w:hAnsi="Times New Roman" w:cs="Times New Roman"/>
          <w:color w:val="000000" w:themeColor="text1"/>
          <w:sz w:val="24"/>
          <w:szCs w:val="28"/>
        </w:rPr>
        <w:t xml:space="preserve"> 1767-р).</w:t>
      </w:r>
    </w:p>
    <w:p w:rsidR="00E87C85" w:rsidRPr="006F53D0" w:rsidRDefault="00E87C85" w:rsidP="00851028">
      <w:pPr>
        <w:shd w:val="clear" w:color="auto" w:fill="FFFFFF"/>
        <w:spacing w:after="0" w:line="240" w:lineRule="auto"/>
        <w:ind w:firstLine="851"/>
        <w:jc w:val="both"/>
        <w:rPr>
          <w:rFonts w:ascii="Times New Roman" w:eastAsia="Times New Roman" w:hAnsi="Times New Roman" w:cs="Times New Roman"/>
          <w:color w:val="000000" w:themeColor="text1"/>
          <w:sz w:val="24"/>
          <w:szCs w:val="28"/>
        </w:rPr>
      </w:pPr>
      <w:r w:rsidRPr="006F53D0">
        <w:rPr>
          <w:rFonts w:ascii="Times New Roman" w:eastAsia="Times New Roman" w:hAnsi="Times New Roman" w:cs="Times New Roman"/>
          <w:color w:val="000000" w:themeColor="text1"/>
          <w:sz w:val="24"/>
          <w:szCs w:val="28"/>
        </w:rPr>
        <w:t>Выставочные залы и картинные галереи размещаются:</w:t>
      </w:r>
    </w:p>
    <w:p w:rsidR="00E87C85" w:rsidRPr="006F53D0" w:rsidRDefault="00E87C85" w:rsidP="00851028">
      <w:pPr>
        <w:shd w:val="clear" w:color="auto" w:fill="FFFFFF"/>
        <w:spacing w:after="0" w:line="240" w:lineRule="auto"/>
        <w:ind w:firstLine="851"/>
        <w:jc w:val="both"/>
        <w:rPr>
          <w:rFonts w:ascii="Times New Roman" w:eastAsia="Times New Roman" w:hAnsi="Times New Roman" w:cs="Times New Roman"/>
          <w:color w:val="000000" w:themeColor="text1"/>
          <w:sz w:val="24"/>
          <w:szCs w:val="28"/>
        </w:rPr>
      </w:pPr>
      <w:r w:rsidRPr="006F53D0">
        <w:rPr>
          <w:rFonts w:ascii="Times New Roman" w:eastAsia="Times New Roman" w:hAnsi="Times New Roman" w:cs="Times New Roman"/>
          <w:color w:val="000000" w:themeColor="text1"/>
          <w:sz w:val="24"/>
          <w:szCs w:val="28"/>
        </w:rPr>
        <w:t>в городских поселениях и городских округах с численностью населения до 300 тыс. человек - не менее 1;</w:t>
      </w:r>
    </w:p>
    <w:p w:rsidR="00E87C85" w:rsidRPr="006F53D0" w:rsidRDefault="00E87C85" w:rsidP="00851028">
      <w:pPr>
        <w:shd w:val="clear" w:color="auto" w:fill="FFFFFF"/>
        <w:spacing w:after="0" w:line="240" w:lineRule="auto"/>
        <w:ind w:firstLine="851"/>
        <w:jc w:val="both"/>
        <w:rPr>
          <w:rFonts w:ascii="Times New Roman" w:eastAsia="Times New Roman" w:hAnsi="Times New Roman" w:cs="Times New Roman"/>
          <w:color w:val="000000" w:themeColor="text1"/>
          <w:sz w:val="24"/>
          <w:szCs w:val="28"/>
        </w:rPr>
      </w:pPr>
      <w:r w:rsidRPr="006F53D0">
        <w:rPr>
          <w:rFonts w:ascii="Times New Roman" w:eastAsia="Times New Roman" w:hAnsi="Times New Roman" w:cs="Times New Roman"/>
          <w:color w:val="000000" w:themeColor="text1"/>
          <w:sz w:val="24"/>
          <w:szCs w:val="28"/>
        </w:rPr>
        <w:t>в городских поселениях и городских округах с численностью населения свыше 300 тыс. человек - не менее 2.</w:t>
      </w:r>
    </w:p>
    <w:p w:rsidR="00E87C85" w:rsidRPr="006F53D0" w:rsidRDefault="00E87C85" w:rsidP="00851028">
      <w:pPr>
        <w:shd w:val="clear" w:color="auto" w:fill="FFFFFF"/>
        <w:spacing w:after="0" w:line="240" w:lineRule="auto"/>
        <w:ind w:firstLine="851"/>
        <w:jc w:val="both"/>
        <w:rPr>
          <w:rFonts w:ascii="Times New Roman" w:eastAsia="Times New Roman" w:hAnsi="Times New Roman" w:cs="Times New Roman"/>
          <w:color w:val="000000" w:themeColor="text1"/>
          <w:sz w:val="24"/>
          <w:szCs w:val="28"/>
        </w:rPr>
      </w:pPr>
      <w:r w:rsidRPr="006F53D0">
        <w:rPr>
          <w:rFonts w:ascii="Times New Roman" w:eastAsia="Times New Roman" w:hAnsi="Times New Roman" w:cs="Times New Roman"/>
          <w:color w:val="000000" w:themeColor="text1"/>
          <w:sz w:val="24"/>
          <w:szCs w:val="28"/>
        </w:rPr>
        <w:t>Количество выставочных залов и картинных галерей для каждой категории поселений рассчитывается путем деления численности населения поселения соответствующей категории на соответствующий норматив обеспеченности.</w:t>
      </w:r>
    </w:p>
    <w:p w:rsidR="00E87C85" w:rsidRPr="006F53D0" w:rsidRDefault="00E87C85" w:rsidP="00851028">
      <w:pPr>
        <w:shd w:val="clear" w:color="auto" w:fill="FFFFFF"/>
        <w:spacing w:after="0" w:line="240" w:lineRule="auto"/>
        <w:ind w:firstLine="851"/>
        <w:jc w:val="both"/>
        <w:rPr>
          <w:rFonts w:ascii="Times New Roman" w:eastAsia="Times New Roman" w:hAnsi="Times New Roman" w:cs="Times New Roman"/>
          <w:color w:val="000000" w:themeColor="text1"/>
          <w:sz w:val="24"/>
          <w:szCs w:val="28"/>
        </w:rPr>
      </w:pPr>
      <w:r w:rsidRPr="006F53D0">
        <w:rPr>
          <w:rFonts w:ascii="Times New Roman" w:eastAsia="Times New Roman" w:hAnsi="Times New Roman" w:cs="Times New Roman"/>
          <w:color w:val="000000" w:themeColor="text1"/>
          <w:sz w:val="24"/>
          <w:szCs w:val="28"/>
        </w:rPr>
        <w:t>В зависимости от состава и объема фондов выставочные залы и галереи могут являться структурными подразделениями музеев.</w:t>
      </w:r>
    </w:p>
    <w:p w:rsidR="00E87C85" w:rsidRPr="006F53D0" w:rsidRDefault="00E87C85" w:rsidP="00851028">
      <w:pPr>
        <w:shd w:val="clear" w:color="auto" w:fill="FFFFFF"/>
        <w:spacing w:after="0" w:line="240" w:lineRule="auto"/>
        <w:ind w:firstLine="851"/>
        <w:jc w:val="both"/>
        <w:rPr>
          <w:rFonts w:ascii="Times New Roman" w:eastAsia="Times New Roman" w:hAnsi="Times New Roman" w:cs="Times New Roman"/>
          <w:color w:val="000000" w:themeColor="text1"/>
          <w:sz w:val="24"/>
          <w:szCs w:val="28"/>
        </w:rPr>
      </w:pPr>
      <w:r w:rsidRPr="006F53D0">
        <w:rPr>
          <w:rFonts w:ascii="Times New Roman" w:eastAsia="Times New Roman" w:hAnsi="Times New Roman" w:cs="Times New Roman"/>
          <w:color w:val="000000" w:themeColor="text1"/>
          <w:sz w:val="24"/>
          <w:szCs w:val="28"/>
        </w:rPr>
        <w:t xml:space="preserve">Показатели, характеризующие эффективность функционирования и размещения выставочных залов в </w:t>
      </w:r>
      <w:r w:rsidR="00592473" w:rsidRPr="006F53D0">
        <w:rPr>
          <w:rFonts w:ascii="Times New Roman" w:eastAsia="Times New Roman" w:hAnsi="Times New Roman" w:cs="Times New Roman"/>
          <w:color w:val="000000" w:themeColor="text1"/>
          <w:sz w:val="24"/>
          <w:szCs w:val="28"/>
        </w:rPr>
        <w:t>гп. Белоярский</w:t>
      </w:r>
      <w:r w:rsidRPr="006F53D0">
        <w:rPr>
          <w:rFonts w:ascii="Times New Roman" w:eastAsia="Times New Roman" w:hAnsi="Times New Roman" w:cs="Times New Roman"/>
          <w:color w:val="000000" w:themeColor="text1"/>
          <w:sz w:val="24"/>
          <w:szCs w:val="28"/>
        </w:rPr>
        <w:t xml:space="preserve"> представлены в таблице </w:t>
      </w:r>
      <w:r w:rsidR="00B711B5" w:rsidRPr="006F53D0">
        <w:rPr>
          <w:rFonts w:ascii="Times New Roman" w:eastAsia="Times New Roman" w:hAnsi="Times New Roman" w:cs="Times New Roman"/>
          <w:color w:val="000000" w:themeColor="text1"/>
          <w:sz w:val="24"/>
          <w:szCs w:val="28"/>
        </w:rPr>
        <w:t>3</w:t>
      </w:r>
      <w:r w:rsidR="00BF277E">
        <w:rPr>
          <w:rFonts w:ascii="Times New Roman" w:eastAsia="Times New Roman" w:hAnsi="Times New Roman" w:cs="Times New Roman"/>
          <w:color w:val="000000" w:themeColor="text1"/>
          <w:sz w:val="24"/>
          <w:szCs w:val="28"/>
        </w:rPr>
        <w:t>1</w:t>
      </w:r>
      <w:r w:rsidRPr="006F53D0">
        <w:rPr>
          <w:rFonts w:ascii="Times New Roman" w:eastAsia="Times New Roman" w:hAnsi="Times New Roman" w:cs="Times New Roman"/>
          <w:color w:val="000000" w:themeColor="text1"/>
          <w:sz w:val="24"/>
          <w:szCs w:val="28"/>
        </w:rPr>
        <w:t>.</w:t>
      </w:r>
    </w:p>
    <w:p w:rsidR="00E87C85" w:rsidRPr="006F53D0" w:rsidRDefault="00E87C85" w:rsidP="002229B0">
      <w:pPr>
        <w:shd w:val="clear" w:color="auto" w:fill="FFFFFF"/>
        <w:spacing w:after="0" w:line="240" w:lineRule="auto"/>
        <w:jc w:val="both"/>
        <w:rPr>
          <w:rFonts w:ascii="Times New Roman" w:eastAsia="Times New Roman" w:hAnsi="Times New Roman" w:cs="Times New Roman"/>
          <w:color w:val="000000" w:themeColor="text1"/>
          <w:sz w:val="24"/>
          <w:szCs w:val="28"/>
        </w:rPr>
      </w:pPr>
    </w:p>
    <w:p w:rsidR="00E87C85" w:rsidRPr="006F53D0" w:rsidRDefault="00E87C85" w:rsidP="002229B0">
      <w:pPr>
        <w:shd w:val="clear" w:color="auto" w:fill="FFFFFF"/>
        <w:spacing w:after="0" w:line="240" w:lineRule="auto"/>
        <w:jc w:val="center"/>
        <w:rPr>
          <w:rFonts w:ascii="Times New Roman" w:eastAsia="Times New Roman" w:hAnsi="Times New Roman" w:cs="Times New Roman"/>
          <w:color w:val="000000" w:themeColor="text1"/>
          <w:sz w:val="24"/>
          <w:szCs w:val="28"/>
        </w:rPr>
      </w:pPr>
      <w:r w:rsidRPr="006F53D0">
        <w:rPr>
          <w:rFonts w:ascii="Times New Roman" w:eastAsia="Times New Roman" w:hAnsi="Times New Roman" w:cs="Times New Roman"/>
          <w:color w:val="000000" w:themeColor="text1"/>
          <w:sz w:val="24"/>
          <w:szCs w:val="28"/>
        </w:rPr>
        <w:t xml:space="preserve">Таблица </w:t>
      </w:r>
      <w:r w:rsidR="00B711B5" w:rsidRPr="006F53D0">
        <w:rPr>
          <w:rFonts w:ascii="Times New Roman" w:eastAsia="Times New Roman" w:hAnsi="Times New Roman" w:cs="Times New Roman"/>
          <w:color w:val="000000" w:themeColor="text1"/>
          <w:sz w:val="24"/>
          <w:szCs w:val="28"/>
        </w:rPr>
        <w:t>3</w:t>
      </w:r>
      <w:r w:rsidR="00BF277E">
        <w:rPr>
          <w:rFonts w:ascii="Times New Roman" w:eastAsia="Times New Roman" w:hAnsi="Times New Roman" w:cs="Times New Roman"/>
          <w:color w:val="000000" w:themeColor="text1"/>
          <w:sz w:val="24"/>
          <w:szCs w:val="28"/>
        </w:rPr>
        <w:t>1</w:t>
      </w:r>
      <w:r w:rsidRPr="006F53D0">
        <w:rPr>
          <w:rFonts w:ascii="Times New Roman" w:eastAsia="Times New Roman" w:hAnsi="Times New Roman" w:cs="Times New Roman"/>
          <w:color w:val="000000" w:themeColor="text1"/>
          <w:sz w:val="24"/>
          <w:szCs w:val="28"/>
        </w:rPr>
        <w:t xml:space="preserve"> – Эффективность функционирования выставочных залов в Белоярском районе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6"/>
        <w:gridCol w:w="2730"/>
        <w:gridCol w:w="2690"/>
      </w:tblGrid>
      <w:tr w:rsidR="00E87C85" w:rsidRPr="00C624F8" w:rsidTr="00BD4295">
        <w:trPr>
          <w:trHeight w:val="255"/>
        </w:trPr>
        <w:tc>
          <w:tcPr>
            <w:tcW w:w="2191" w:type="pct"/>
            <w:shd w:val="clear" w:color="auto" w:fill="auto"/>
            <w:noWrap/>
            <w:vAlign w:val="bottom"/>
            <w:hideMark/>
          </w:tcPr>
          <w:p w:rsidR="00E87C85" w:rsidRPr="009F0B98" w:rsidRDefault="009F0B98" w:rsidP="002229B0">
            <w:pPr>
              <w:spacing w:after="0" w:line="240" w:lineRule="auto"/>
              <w:jc w:val="center"/>
              <w:rPr>
                <w:rFonts w:ascii="Times New Roman" w:eastAsia="Times New Roman" w:hAnsi="Times New Roman" w:cs="Times New Roman"/>
                <w:b/>
                <w:sz w:val="24"/>
                <w:szCs w:val="24"/>
              </w:rPr>
            </w:pPr>
            <w:r w:rsidRPr="009F0B98">
              <w:rPr>
                <w:rFonts w:ascii="Times New Roman" w:eastAsia="Times New Roman" w:hAnsi="Times New Roman" w:cs="Times New Roman"/>
                <w:b/>
                <w:sz w:val="24"/>
                <w:szCs w:val="24"/>
              </w:rPr>
              <w:t>Наименование территории</w:t>
            </w:r>
          </w:p>
        </w:tc>
        <w:tc>
          <w:tcPr>
            <w:tcW w:w="1443" w:type="pct"/>
            <w:shd w:val="clear" w:color="auto" w:fill="auto"/>
            <w:noWrap/>
            <w:vAlign w:val="bottom"/>
            <w:hideMark/>
          </w:tcPr>
          <w:p w:rsidR="00E87C85" w:rsidRPr="009F0B98" w:rsidRDefault="00E87C85" w:rsidP="002229B0">
            <w:pPr>
              <w:spacing w:after="0" w:line="240" w:lineRule="auto"/>
              <w:jc w:val="center"/>
              <w:rPr>
                <w:rFonts w:ascii="Times New Roman" w:eastAsia="Times New Roman" w:hAnsi="Times New Roman" w:cs="Times New Roman"/>
                <w:b/>
                <w:sz w:val="24"/>
                <w:szCs w:val="24"/>
              </w:rPr>
            </w:pPr>
            <w:r w:rsidRPr="009F0B98">
              <w:rPr>
                <w:rFonts w:ascii="Times New Roman" w:eastAsia="Times New Roman" w:hAnsi="Times New Roman" w:cs="Times New Roman"/>
                <w:b/>
                <w:sz w:val="24"/>
                <w:szCs w:val="24"/>
              </w:rPr>
              <w:t>Нормативное значение</w:t>
            </w:r>
          </w:p>
        </w:tc>
        <w:tc>
          <w:tcPr>
            <w:tcW w:w="1366" w:type="pct"/>
            <w:shd w:val="clear" w:color="auto" w:fill="auto"/>
            <w:noWrap/>
            <w:vAlign w:val="bottom"/>
            <w:hideMark/>
          </w:tcPr>
          <w:p w:rsidR="00E87C85" w:rsidRPr="009F0B98" w:rsidRDefault="00E87C85" w:rsidP="002229B0">
            <w:pPr>
              <w:spacing w:after="0" w:line="240" w:lineRule="auto"/>
              <w:jc w:val="center"/>
              <w:rPr>
                <w:rFonts w:ascii="Times New Roman" w:eastAsia="Times New Roman" w:hAnsi="Times New Roman" w:cs="Times New Roman"/>
                <w:b/>
                <w:sz w:val="24"/>
                <w:szCs w:val="24"/>
              </w:rPr>
            </w:pPr>
            <w:r w:rsidRPr="009F0B98">
              <w:rPr>
                <w:rFonts w:ascii="Times New Roman" w:eastAsia="Times New Roman" w:hAnsi="Times New Roman" w:cs="Times New Roman"/>
                <w:b/>
                <w:sz w:val="24"/>
                <w:szCs w:val="24"/>
              </w:rPr>
              <w:t>Фактическое значение</w:t>
            </w:r>
          </w:p>
        </w:tc>
      </w:tr>
      <w:tr w:rsidR="00E87C85" w:rsidRPr="00C624F8" w:rsidTr="00BD4295">
        <w:trPr>
          <w:trHeight w:val="255"/>
        </w:trPr>
        <w:tc>
          <w:tcPr>
            <w:tcW w:w="2191" w:type="pct"/>
            <w:shd w:val="clear" w:color="auto" w:fill="auto"/>
            <w:vAlign w:val="center"/>
            <w:hideMark/>
          </w:tcPr>
          <w:p w:rsidR="00E87C85" w:rsidRPr="00C624F8" w:rsidRDefault="00592473" w:rsidP="002229B0">
            <w:pPr>
              <w:spacing w:after="0" w:line="240" w:lineRule="auto"/>
              <w:jc w:val="both"/>
              <w:rPr>
                <w:rFonts w:ascii="Times New Roman" w:eastAsia="Times New Roman" w:hAnsi="Times New Roman" w:cs="Times New Roman"/>
                <w:bCs/>
                <w:sz w:val="24"/>
                <w:szCs w:val="24"/>
              </w:rPr>
            </w:pPr>
            <w:r w:rsidRPr="00C624F8">
              <w:rPr>
                <w:rFonts w:ascii="Times New Roman" w:eastAsia="Times New Roman" w:hAnsi="Times New Roman" w:cs="Times New Roman"/>
                <w:bCs/>
                <w:sz w:val="24"/>
                <w:szCs w:val="24"/>
              </w:rPr>
              <w:t>г</w:t>
            </w:r>
            <w:r w:rsidR="00E87C85" w:rsidRPr="00C624F8">
              <w:rPr>
                <w:rFonts w:ascii="Times New Roman" w:eastAsia="Times New Roman" w:hAnsi="Times New Roman" w:cs="Times New Roman"/>
                <w:bCs/>
                <w:sz w:val="24"/>
                <w:szCs w:val="24"/>
              </w:rPr>
              <w:t>п. Белоярский</w:t>
            </w:r>
          </w:p>
        </w:tc>
        <w:tc>
          <w:tcPr>
            <w:tcW w:w="1443" w:type="pct"/>
            <w:shd w:val="clear" w:color="auto" w:fill="auto"/>
            <w:noWrap/>
            <w:vAlign w:val="bottom"/>
          </w:tcPr>
          <w:p w:rsidR="00E87C85" w:rsidRPr="00C624F8" w:rsidRDefault="00E87C85" w:rsidP="002229B0">
            <w:pPr>
              <w:spacing w:after="0" w:line="240" w:lineRule="auto"/>
              <w:jc w:val="center"/>
              <w:rPr>
                <w:rFonts w:ascii="Times New Roman" w:eastAsia="Times New Roman" w:hAnsi="Times New Roman" w:cs="Times New Roman"/>
                <w:sz w:val="24"/>
                <w:szCs w:val="24"/>
              </w:rPr>
            </w:pPr>
            <w:r w:rsidRPr="00C624F8">
              <w:rPr>
                <w:rFonts w:ascii="Times New Roman" w:eastAsia="Times New Roman" w:hAnsi="Times New Roman" w:cs="Times New Roman"/>
                <w:sz w:val="24"/>
                <w:szCs w:val="24"/>
              </w:rPr>
              <w:t>1</w:t>
            </w:r>
          </w:p>
        </w:tc>
        <w:tc>
          <w:tcPr>
            <w:tcW w:w="1366" w:type="pct"/>
            <w:shd w:val="clear" w:color="auto" w:fill="FFFFFF" w:themeFill="background1"/>
            <w:noWrap/>
            <w:vAlign w:val="bottom"/>
            <w:hideMark/>
          </w:tcPr>
          <w:p w:rsidR="00E87C85" w:rsidRPr="00C624F8" w:rsidRDefault="00E87C85" w:rsidP="002229B0">
            <w:pPr>
              <w:spacing w:after="0" w:line="240" w:lineRule="auto"/>
              <w:jc w:val="center"/>
              <w:rPr>
                <w:rFonts w:ascii="Times New Roman" w:eastAsia="Times New Roman" w:hAnsi="Times New Roman" w:cs="Times New Roman"/>
                <w:sz w:val="24"/>
                <w:szCs w:val="24"/>
              </w:rPr>
            </w:pPr>
            <w:r w:rsidRPr="00C624F8">
              <w:rPr>
                <w:rFonts w:ascii="Times New Roman" w:eastAsia="Times New Roman" w:hAnsi="Times New Roman" w:cs="Times New Roman"/>
                <w:sz w:val="24"/>
                <w:szCs w:val="24"/>
              </w:rPr>
              <w:t>1</w:t>
            </w:r>
          </w:p>
        </w:tc>
      </w:tr>
    </w:tbl>
    <w:p w:rsidR="00E87C85" w:rsidRPr="006F53D0" w:rsidRDefault="00E87C85" w:rsidP="002229B0">
      <w:pPr>
        <w:shd w:val="clear" w:color="auto" w:fill="FFFFFF"/>
        <w:spacing w:after="0" w:line="240" w:lineRule="auto"/>
        <w:ind w:firstLine="851"/>
        <w:jc w:val="both"/>
        <w:rPr>
          <w:rFonts w:ascii="Times New Roman" w:eastAsia="Times New Roman" w:hAnsi="Times New Roman" w:cs="Times New Roman"/>
          <w:color w:val="000000" w:themeColor="text1"/>
          <w:sz w:val="24"/>
          <w:szCs w:val="28"/>
        </w:rPr>
      </w:pPr>
    </w:p>
    <w:p w:rsidR="00E87C85" w:rsidRPr="006F53D0" w:rsidRDefault="00E87C85" w:rsidP="00851028">
      <w:pPr>
        <w:shd w:val="clear" w:color="auto" w:fill="FFFFFF"/>
        <w:spacing w:after="96" w:line="240" w:lineRule="atLeast"/>
        <w:ind w:firstLine="851"/>
        <w:jc w:val="both"/>
        <w:rPr>
          <w:rFonts w:ascii="Times New Roman" w:eastAsia="Times New Roman" w:hAnsi="Times New Roman" w:cs="Times New Roman"/>
          <w:color w:val="000000" w:themeColor="text1"/>
          <w:sz w:val="24"/>
          <w:szCs w:val="28"/>
        </w:rPr>
      </w:pPr>
      <w:r w:rsidRPr="006F53D0">
        <w:rPr>
          <w:rFonts w:ascii="Times New Roman" w:eastAsia="Times New Roman" w:hAnsi="Times New Roman" w:cs="Times New Roman"/>
          <w:color w:val="000000" w:themeColor="text1"/>
          <w:sz w:val="24"/>
          <w:szCs w:val="28"/>
        </w:rPr>
        <w:t xml:space="preserve">В </w:t>
      </w:r>
      <w:r w:rsidR="00592473" w:rsidRPr="006F53D0">
        <w:rPr>
          <w:rFonts w:ascii="Times New Roman" w:eastAsia="Times New Roman" w:hAnsi="Times New Roman" w:cs="Times New Roman"/>
          <w:color w:val="000000" w:themeColor="text1"/>
          <w:sz w:val="24"/>
          <w:szCs w:val="28"/>
        </w:rPr>
        <w:t>гп. Белоярский</w:t>
      </w:r>
      <w:r w:rsidRPr="006F53D0">
        <w:rPr>
          <w:rFonts w:ascii="Times New Roman" w:eastAsia="Times New Roman" w:hAnsi="Times New Roman" w:cs="Times New Roman"/>
          <w:color w:val="000000" w:themeColor="text1"/>
          <w:sz w:val="24"/>
          <w:szCs w:val="28"/>
        </w:rPr>
        <w:t xml:space="preserve"> фактические значения размещения сетевых единиц выставочных залов соответствуют нормативным. Учитывая действующие нормативы, а также прогнозируемый рост численности населения городского и сельских поселений на период до 2030 года целесообразность ввода дополнительных выставочных залов отсутствует. </w:t>
      </w:r>
    </w:p>
    <w:p w:rsidR="00592473" w:rsidRDefault="00592473" w:rsidP="00E87C85">
      <w:pPr>
        <w:shd w:val="clear" w:color="auto" w:fill="FFFFFF"/>
        <w:spacing w:after="96" w:line="240" w:lineRule="atLeast"/>
        <w:jc w:val="both"/>
        <w:rPr>
          <w:rFonts w:ascii="Times New Roman" w:eastAsia="Times New Roman" w:hAnsi="Times New Roman" w:cs="Times New Roman"/>
          <w:b/>
          <w:color w:val="000000"/>
          <w:sz w:val="24"/>
          <w:szCs w:val="24"/>
        </w:rPr>
      </w:pPr>
    </w:p>
    <w:p w:rsidR="002229B0" w:rsidRDefault="002229B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rPr>
        <w:br w:type="page"/>
      </w:r>
    </w:p>
    <w:p w:rsidR="00E87C85" w:rsidRPr="006F53D0" w:rsidRDefault="00851028" w:rsidP="00AF590F">
      <w:pPr>
        <w:pStyle w:val="3"/>
        <w:rPr>
          <w:rFonts w:ascii="Times New Roman" w:eastAsia="Times New Roman" w:hAnsi="Times New Roman" w:cs="Times New Roman"/>
          <w:b/>
          <w:color w:val="000000"/>
        </w:rPr>
      </w:pPr>
      <w:r w:rsidRPr="006F53D0">
        <w:rPr>
          <w:rFonts w:ascii="Times New Roman" w:eastAsia="Times New Roman" w:hAnsi="Times New Roman" w:cs="Times New Roman"/>
          <w:b/>
          <w:color w:val="000000"/>
        </w:rPr>
        <w:lastRenderedPageBreak/>
        <w:t>1.2.4.3 Уровень обеспеченности д</w:t>
      </w:r>
      <w:r w:rsidR="00E87C85" w:rsidRPr="006F53D0">
        <w:rPr>
          <w:rFonts w:ascii="Times New Roman" w:eastAsia="Times New Roman" w:hAnsi="Times New Roman" w:cs="Times New Roman"/>
          <w:b/>
          <w:color w:val="000000"/>
        </w:rPr>
        <w:t>етски</w:t>
      </w:r>
      <w:r w:rsidRPr="006F53D0">
        <w:rPr>
          <w:rFonts w:ascii="Times New Roman" w:eastAsia="Times New Roman" w:hAnsi="Times New Roman" w:cs="Times New Roman"/>
          <w:b/>
          <w:color w:val="000000"/>
        </w:rPr>
        <w:t>ми</w:t>
      </w:r>
      <w:r w:rsidR="00E87C85" w:rsidRPr="006F53D0">
        <w:rPr>
          <w:rFonts w:ascii="Times New Roman" w:eastAsia="Times New Roman" w:hAnsi="Times New Roman" w:cs="Times New Roman"/>
          <w:b/>
          <w:color w:val="000000"/>
        </w:rPr>
        <w:t xml:space="preserve"> школ</w:t>
      </w:r>
      <w:r w:rsidRPr="006F53D0">
        <w:rPr>
          <w:rFonts w:ascii="Times New Roman" w:eastAsia="Times New Roman" w:hAnsi="Times New Roman" w:cs="Times New Roman"/>
          <w:b/>
          <w:color w:val="000000"/>
        </w:rPr>
        <w:t>ами</w:t>
      </w:r>
      <w:r w:rsidR="00E87C85" w:rsidRPr="006F53D0">
        <w:rPr>
          <w:rFonts w:ascii="Times New Roman" w:eastAsia="Times New Roman" w:hAnsi="Times New Roman" w:cs="Times New Roman"/>
          <w:b/>
          <w:color w:val="000000"/>
        </w:rPr>
        <w:t xml:space="preserve"> искусств</w:t>
      </w:r>
    </w:p>
    <w:p w:rsidR="00E87C85" w:rsidRPr="006F53D0" w:rsidRDefault="00E87C85" w:rsidP="00E87C85">
      <w:pPr>
        <w:shd w:val="clear" w:color="auto" w:fill="FFFFFF"/>
        <w:spacing w:after="96" w:line="240" w:lineRule="atLeast"/>
        <w:jc w:val="both"/>
        <w:rPr>
          <w:rFonts w:ascii="Times New Roman" w:eastAsia="Times New Roman" w:hAnsi="Times New Roman" w:cs="Times New Roman"/>
          <w:color w:val="000000"/>
          <w:sz w:val="24"/>
          <w:szCs w:val="24"/>
        </w:rPr>
      </w:pPr>
    </w:p>
    <w:p w:rsidR="00575FD9" w:rsidRPr="00BF277E" w:rsidRDefault="00575FD9" w:rsidP="00575FD9">
      <w:pPr>
        <w:shd w:val="clear" w:color="auto" w:fill="FFFFFF"/>
        <w:spacing w:after="96" w:line="240" w:lineRule="atLeast"/>
        <w:ind w:firstLine="709"/>
        <w:jc w:val="both"/>
        <w:rPr>
          <w:rFonts w:ascii="Times New Roman" w:hAnsi="Times New Roman" w:cs="Times New Roman"/>
          <w:color w:val="000000"/>
          <w:sz w:val="24"/>
          <w:szCs w:val="24"/>
        </w:rPr>
      </w:pPr>
      <w:r w:rsidRPr="00BF277E">
        <w:rPr>
          <w:rFonts w:ascii="Times New Roman" w:hAnsi="Times New Roman" w:cs="Times New Roman"/>
          <w:color w:val="000000"/>
          <w:sz w:val="24"/>
          <w:szCs w:val="24"/>
        </w:rPr>
        <w:t>В Белоярском районе осуществляют деятельность 7 детских школ искусств: одна из них в гп. Белоярский и шесть в сельских поселениях (таблица 3</w:t>
      </w:r>
      <w:r w:rsidR="00BF277E" w:rsidRPr="00BF277E">
        <w:rPr>
          <w:rFonts w:ascii="Times New Roman" w:hAnsi="Times New Roman" w:cs="Times New Roman"/>
          <w:color w:val="000000"/>
          <w:sz w:val="24"/>
          <w:szCs w:val="24"/>
        </w:rPr>
        <w:t>2</w:t>
      </w:r>
      <w:r w:rsidRPr="00BF277E">
        <w:rPr>
          <w:rFonts w:ascii="Times New Roman" w:hAnsi="Times New Roman" w:cs="Times New Roman"/>
          <w:color w:val="000000"/>
          <w:sz w:val="24"/>
          <w:szCs w:val="24"/>
        </w:rPr>
        <w:t>).</w:t>
      </w:r>
    </w:p>
    <w:p w:rsidR="00BF277E" w:rsidRDefault="00BF277E" w:rsidP="002229B0">
      <w:pPr>
        <w:spacing w:after="0" w:line="240" w:lineRule="auto"/>
        <w:rPr>
          <w:rFonts w:ascii="Times New Roman" w:hAnsi="Times New Roman" w:cs="Times New Roman"/>
          <w:color w:val="000000"/>
        </w:rPr>
      </w:pPr>
    </w:p>
    <w:p w:rsidR="00575FD9" w:rsidRPr="00BF277E" w:rsidRDefault="009B71AD" w:rsidP="00BF277E">
      <w:pPr>
        <w:shd w:val="clear" w:color="auto" w:fill="FFFFFF"/>
        <w:spacing w:after="96" w:line="240" w:lineRule="atLeast"/>
        <w:jc w:val="both"/>
        <w:rPr>
          <w:rFonts w:ascii="Times New Roman" w:hAnsi="Times New Roman" w:cs="Times New Roman"/>
          <w:color w:val="000000"/>
          <w:sz w:val="24"/>
          <w:szCs w:val="24"/>
        </w:rPr>
      </w:pPr>
      <w:r w:rsidRPr="00BF277E">
        <w:rPr>
          <w:rFonts w:ascii="Times New Roman" w:hAnsi="Times New Roman" w:cs="Times New Roman"/>
          <w:color w:val="000000"/>
          <w:sz w:val="24"/>
          <w:szCs w:val="24"/>
        </w:rPr>
        <w:t>Таблица 3</w:t>
      </w:r>
      <w:r w:rsidR="00BF277E">
        <w:rPr>
          <w:rFonts w:ascii="Times New Roman" w:hAnsi="Times New Roman" w:cs="Times New Roman"/>
          <w:color w:val="000000"/>
          <w:sz w:val="24"/>
          <w:szCs w:val="24"/>
        </w:rPr>
        <w:t>2</w:t>
      </w:r>
      <w:r w:rsidRPr="00BF277E">
        <w:rPr>
          <w:rFonts w:ascii="Times New Roman" w:hAnsi="Times New Roman" w:cs="Times New Roman"/>
          <w:color w:val="000000"/>
          <w:sz w:val="24"/>
          <w:szCs w:val="24"/>
        </w:rPr>
        <w:t xml:space="preserve"> – Детская школа искусств </w:t>
      </w:r>
      <w:r w:rsidR="00704F69">
        <w:rPr>
          <w:rFonts w:ascii="Times New Roman" w:hAnsi="Times New Roman" w:cs="Times New Roman"/>
          <w:color w:val="000000"/>
          <w:sz w:val="24"/>
          <w:szCs w:val="24"/>
        </w:rPr>
        <w:t>гп.</w:t>
      </w:r>
      <w:r w:rsidRPr="00BF277E">
        <w:rPr>
          <w:rFonts w:ascii="Times New Roman" w:hAnsi="Times New Roman" w:cs="Times New Roman"/>
          <w:color w:val="000000"/>
          <w:sz w:val="24"/>
          <w:szCs w:val="24"/>
        </w:rPr>
        <w:t xml:space="preserve"> Белоярский</w:t>
      </w:r>
    </w:p>
    <w:tbl>
      <w:tblPr>
        <w:tblW w:w="9149" w:type="dxa"/>
        <w:tblInd w:w="-10" w:type="dxa"/>
        <w:tblLook w:val="04A0" w:firstRow="1" w:lastRow="0" w:firstColumn="1" w:lastColumn="0" w:noHBand="0" w:noVBand="1"/>
      </w:tblPr>
      <w:tblGrid>
        <w:gridCol w:w="1726"/>
        <w:gridCol w:w="1415"/>
        <w:gridCol w:w="1666"/>
        <w:gridCol w:w="1327"/>
        <w:gridCol w:w="958"/>
        <w:gridCol w:w="990"/>
        <w:gridCol w:w="1264"/>
      </w:tblGrid>
      <w:tr w:rsidR="00575FD9" w:rsidRPr="00BF277E" w:rsidTr="009F0B98">
        <w:trPr>
          <w:trHeight w:val="20"/>
        </w:trPr>
        <w:tc>
          <w:tcPr>
            <w:tcW w:w="178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75FD9" w:rsidRPr="009F0B98" w:rsidRDefault="00575FD9" w:rsidP="009F0B98">
            <w:pPr>
              <w:spacing w:after="0" w:line="240" w:lineRule="auto"/>
              <w:jc w:val="center"/>
              <w:rPr>
                <w:rFonts w:ascii="Times New Roman" w:eastAsia="Times New Roman" w:hAnsi="Times New Roman" w:cs="Times New Roman"/>
                <w:b/>
                <w:color w:val="000000"/>
                <w:sz w:val="20"/>
                <w:szCs w:val="20"/>
              </w:rPr>
            </w:pPr>
            <w:r w:rsidRPr="009F0B98">
              <w:rPr>
                <w:rFonts w:ascii="Times New Roman" w:eastAsia="Times New Roman" w:hAnsi="Times New Roman" w:cs="Times New Roman"/>
                <w:b/>
                <w:color w:val="000000"/>
                <w:sz w:val="20"/>
                <w:szCs w:val="20"/>
              </w:rPr>
              <w:t>Наименование</w:t>
            </w:r>
          </w:p>
        </w:tc>
        <w:tc>
          <w:tcPr>
            <w:tcW w:w="20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75FD9" w:rsidRPr="009F0B98" w:rsidRDefault="00575FD9" w:rsidP="009F0B98">
            <w:pPr>
              <w:spacing w:after="0" w:line="240" w:lineRule="auto"/>
              <w:jc w:val="center"/>
              <w:rPr>
                <w:rFonts w:ascii="Times New Roman" w:eastAsia="Times New Roman" w:hAnsi="Times New Roman" w:cs="Times New Roman"/>
                <w:b/>
                <w:color w:val="000000"/>
                <w:sz w:val="20"/>
                <w:szCs w:val="20"/>
              </w:rPr>
            </w:pPr>
            <w:r w:rsidRPr="009F0B98">
              <w:rPr>
                <w:rFonts w:ascii="Times New Roman" w:eastAsia="Times New Roman" w:hAnsi="Times New Roman" w:cs="Times New Roman"/>
                <w:b/>
                <w:color w:val="000000"/>
                <w:sz w:val="20"/>
                <w:szCs w:val="20"/>
              </w:rPr>
              <w:t>Расположение</w:t>
            </w:r>
          </w:p>
        </w:tc>
        <w:tc>
          <w:tcPr>
            <w:tcW w:w="172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75FD9" w:rsidRPr="009F0B98" w:rsidRDefault="00575FD9" w:rsidP="009F0B98">
            <w:pPr>
              <w:spacing w:after="0" w:line="240" w:lineRule="auto"/>
              <w:jc w:val="center"/>
              <w:rPr>
                <w:rFonts w:ascii="Times New Roman" w:eastAsia="Times New Roman" w:hAnsi="Times New Roman" w:cs="Times New Roman"/>
                <w:b/>
                <w:color w:val="000000"/>
                <w:sz w:val="20"/>
                <w:szCs w:val="20"/>
              </w:rPr>
            </w:pPr>
            <w:r w:rsidRPr="009F0B98">
              <w:rPr>
                <w:rFonts w:ascii="Times New Roman" w:eastAsia="Times New Roman" w:hAnsi="Times New Roman" w:cs="Times New Roman"/>
                <w:b/>
                <w:color w:val="000000"/>
                <w:sz w:val="20"/>
                <w:szCs w:val="20"/>
              </w:rPr>
              <w:t>Деятельность (специализация)</w:t>
            </w:r>
          </w:p>
        </w:tc>
        <w:tc>
          <w:tcPr>
            <w:tcW w:w="134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75FD9" w:rsidRPr="009F0B98" w:rsidRDefault="00575FD9" w:rsidP="009F0B98">
            <w:pPr>
              <w:spacing w:after="0" w:line="240" w:lineRule="auto"/>
              <w:jc w:val="center"/>
              <w:rPr>
                <w:rFonts w:ascii="Times New Roman" w:eastAsia="Times New Roman" w:hAnsi="Times New Roman" w:cs="Times New Roman"/>
                <w:b/>
                <w:color w:val="000000"/>
                <w:sz w:val="20"/>
                <w:szCs w:val="20"/>
              </w:rPr>
            </w:pPr>
            <w:r w:rsidRPr="009F0B98">
              <w:rPr>
                <w:rFonts w:ascii="Times New Roman" w:eastAsia="Times New Roman" w:hAnsi="Times New Roman" w:cs="Times New Roman"/>
                <w:b/>
                <w:color w:val="000000"/>
                <w:sz w:val="20"/>
                <w:szCs w:val="20"/>
              </w:rPr>
              <w:t>Вместимость (зрительских мест/ ед. хранения)</w:t>
            </w:r>
          </w:p>
        </w:tc>
        <w:tc>
          <w:tcPr>
            <w:tcW w:w="904" w:type="dxa"/>
            <w:gridSpan w:val="2"/>
            <w:tcBorders>
              <w:top w:val="single" w:sz="8" w:space="0" w:color="auto"/>
              <w:left w:val="nil"/>
              <w:bottom w:val="single" w:sz="8" w:space="0" w:color="auto"/>
              <w:right w:val="single" w:sz="8" w:space="0" w:color="000000"/>
            </w:tcBorders>
            <w:shd w:val="clear" w:color="auto" w:fill="auto"/>
            <w:hideMark/>
          </w:tcPr>
          <w:p w:rsidR="00575FD9" w:rsidRPr="009F0B98" w:rsidRDefault="00575FD9" w:rsidP="009F0B98">
            <w:pPr>
              <w:spacing w:after="0" w:line="240" w:lineRule="auto"/>
              <w:jc w:val="center"/>
              <w:rPr>
                <w:rFonts w:ascii="Times New Roman" w:eastAsia="Times New Roman" w:hAnsi="Times New Roman" w:cs="Times New Roman"/>
                <w:b/>
                <w:color w:val="000000"/>
                <w:sz w:val="20"/>
                <w:szCs w:val="20"/>
              </w:rPr>
            </w:pPr>
            <w:r w:rsidRPr="009F0B98">
              <w:rPr>
                <w:rFonts w:ascii="Times New Roman" w:eastAsia="Times New Roman" w:hAnsi="Times New Roman" w:cs="Times New Roman"/>
                <w:b/>
                <w:color w:val="000000"/>
                <w:sz w:val="20"/>
                <w:szCs w:val="20"/>
              </w:rPr>
              <w:t>год</w:t>
            </w:r>
          </w:p>
        </w:tc>
        <w:tc>
          <w:tcPr>
            <w:tcW w:w="130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75FD9" w:rsidRPr="009F0B98" w:rsidRDefault="00575FD9" w:rsidP="009F0B98">
            <w:pPr>
              <w:spacing w:after="0" w:line="240" w:lineRule="auto"/>
              <w:jc w:val="center"/>
              <w:rPr>
                <w:rFonts w:ascii="Times New Roman" w:eastAsia="Times New Roman" w:hAnsi="Times New Roman" w:cs="Times New Roman"/>
                <w:b/>
                <w:color w:val="000000"/>
                <w:sz w:val="20"/>
                <w:szCs w:val="20"/>
              </w:rPr>
            </w:pPr>
            <w:r w:rsidRPr="009F0B98">
              <w:rPr>
                <w:rFonts w:ascii="Times New Roman" w:eastAsia="Times New Roman" w:hAnsi="Times New Roman" w:cs="Times New Roman"/>
                <w:b/>
                <w:color w:val="000000"/>
                <w:sz w:val="20"/>
                <w:szCs w:val="20"/>
              </w:rPr>
              <w:t>Износ фондов зданий и сооружений, %</w:t>
            </w:r>
          </w:p>
        </w:tc>
      </w:tr>
      <w:tr w:rsidR="00575FD9" w:rsidRPr="00BF277E" w:rsidTr="009F0B98">
        <w:trPr>
          <w:trHeight w:val="20"/>
        </w:trPr>
        <w:tc>
          <w:tcPr>
            <w:tcW w:w="1787" w:type="dxa"/>
            <w:vMerge/>
            <w:tcBorders>
              <w:top w:val="single" w:sz="8" w:space="0" w:color="auto"/>
              <w:left w:val="single" w:sz="8" w:space="0" w:color="auto"/>
              <w:bottom w:val="single" w:sz="8" w:space="0" w:color="000000"/>
              <w:right w:val="single" w:sz="8" w:space="0" w:color="auto"/>
            </w:tcBorders>
            <w:vAlign w:val="center"/>
            <w:hideMark/>
          </w:tcPr>
          <w:p w:rsidR="00575FD9" w:rsidRPr="00BF277E" w:rsidRDefault="00575FD9" w:rsidP="00575FD9">
            <w:pPr>
              <w:spacing w:after="0" w:line="240" w:lineRule="auto"/>
              <w:rPr>
                <w:rFonts w:ascii="Times New Roman" w:eastAsia="Times New Roman" w:hAnsi="Times New Roman" w:cs="Times New Roman"/>
                <w:color w:val="000000"/>
                <w:sz w:val="24"/>
                <w:szCs w:val="24"/>
              </w:rPr>
            </w:pPr>
          </w:p>
        </w:tc>
        <w:tc>
          <w:tcPr>
            <w:tcW w:w="2092" w:type="dxa"/>
            <w:vMerge/>
            <w:tcBorders>
              <w:top w:val="single" w:sz="8" w:space="0" w:color="auto"/>
              <w:left w:val="single" w:sz="8" w:space="0" w:color="auto"/>
              <w:bottom w:val="single" w:sz="8" w:space="0" w:color="000000"/>
              <w:right w:val="single" w:sz="8" w:space="0" w:color="auto"/>
            </w:tcBorders>
            <w:vAlign w:val="center"/>
            <w:hideMark/>
          </w:tcPr>
          <w:p w:rsidR="00575FD9" w:rsidRPr="00BF277E" w:rsidRDefault="00575FD9" w:rsidP="00575FD9">
            <w:pPr>
              <w:spacing w:after="0" w:line="240" w:lineRule="auto"/>
              <w:rPr>
                <w:rFonts w:ascii="Times New Roman" w:eastAsia="Times New Roman" w:hAnsi="Times New Roman" w:cs="Times New Roman"/>
                <w:color w:val="000000"/>
                <w:sz w:val="24"/>
                <w:szCs w:val="24"/>
              </w:rPr>
            </w:pPr>
          </w:p>
        </w:tc>
        <w:tc>
          <w:tcPr>
            <w:tcW w:w="1721" w:type="dxa"/>
            <w:vMerge/>
            <w:tcBorders>
              <w:top w:val="single" w:sz="8" w:space="0" w:color="auto"/>
              <w:left w:val="single" w:sz="8" w:space="0" w:color="auto"/>
              <w:bottom w:val="single" w:sz="8" w:space="0" w:color="000000"/>
              <w:right w:val="single" w:sz="8" w:space="0" w:color="auto"/>
            </w:tcBorders>
            <w:vAlign w:val="center"/>
            <w:hideMark/>
          </w:tcPr>
          <w:p w:rsidR="00575FD9" w:rsidRPr="00BF277E" w:rsidRDefault="00575FD9" w:rsidP="00575FD9">
            <w:pPr>
              <w:spacing w:after="0" w:line="240" w:lineRule="auto"/>
              <w:rPr>
                <w:rFonts w:ascii="Times New Roman" w:eastAsia="Times New Roman" w:hAnsi="Times New Roman" w:cs="Times New Roman"/>
                <w:color w:val="000000"/>
                <w:sz w:val="24"/>
                <w:szCs w:val="24"/>
              </w:rPr>
            </w:pPr>
          </w:p>
        </w:tc>
        <w:tc>
          <w:tcPr>
            <w:tcW w:w="1342" w:type="dxa"/>
            <w:vMerge/>
            <w:tcBorders>
              <w:top w:val="single" w:sz="8" w:space="0" w:color="auto"/>
              <w:left w:val="single" w:sz="8" w:space="0" w:color="auto"/>
              <w:bottom w:val="single" w:sz="8" w:space="0" w:color="000000"/>
              <w:right w:val="single" w:sz="8" w:space="0" w:color="auto"/>
            </w:tcBorders>
            <w:vAlign w:val="center"/>
            <w:hideMark/>
          </w:tcPr>
          <w:p w:rsidR="00575FD9" w:rsidRPr="00BF277E" w:rsidRDefault="00575FD9" w:rsidP="00575FD9">
            <w:pPr>
              <w:spacing w:after="0" w:line="240" w:lineRule="auto"/>
              <w:rPr>
                <w:rFonts w:ascii="Times New Roman" w:eastAsia="Times New Roman" w:hAnsi="Times New Roman" w:cs="Times New Roman"/>
                <w:color w:val="000000"/>
                <w:sz w:val="24"/>
                <w:szCs w:val="24"/>
              </w:rPr>
            </w:pPr>
          </w:p>
        </w:tc>
        <w:tc>
          <w:tcPr>
            <w:tcW w:w="452" w:type="dxa"/>
            <w:tcBorders>
              <w:top w:val="nil"/>
              <w:left w:val="nil"/>
              <w:bottom w:val="single" w:sz="8" w:space="0" w:color="auto"/>
              <w:right w:val="single" w:sz="8" w:space="0" w:color="auto"/>
            </w:tcBorders>
            <w:shd w:val="clear" w:color="auto" w:fill="auto"/>
            <w:vAlign w:val="center"/>
            <w:hideMark/>
          </w:tcPr>
          <w:p w:rsidR="00575FD9" w:rsidRPr="009F0B98" w:rsidRDefault="009F0B98" w:rsidP="00575FD9">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П</w:t>
            </w:r>
            <w:r w:rsidR="00575FD9" w:rsidRPr="009F0B98">
              <w:rPr>
                <w:rFonts w:ascii="Times New Roman" w:eastAsia="Times New Roman" w:hAnsi="Times New Roman" w:cs="Times New Roman"/>
                <w:b/>
                <w:color w:val="000000"/>
                <w:sz w:val="16"/>
                <w:szCs w:val="16"/>
              </w:rPr>
              <w:t>остройки</w:t>
            </w:r>
          </w:p>
        </w:tc>
        <w:tc>
          <w:tcPr>
            <w:tcW w:w="452" w:type="dxa"/>
            <w:tcBorders>
              <w:top w:val="nil"/>
              <w:left w:val="nil"/>
              <w:bottom w:val="single" w:sz="8" w:space="0" w:color="auto"/>
              <w:right w:val="single" w:sz="8" w:space="0" w:color="auto"/>
            </w:tcBorders>
            <w:shd w:val="clear" w:color="auto" w:fill="auto"/>
            <w:vAlign w:val="center"/>
            <w:hideMark/>
          </w:tcPr>
          <w:p w:rsidR="00575FD9" w:rsidRPr="009F0B98" w:rsidRDefault="00575FD9" w:rsidP="00575FD9">
            <w:pPr>
              <w:spacing w:after="0" w:line="240" w:lineRule="auto"/>
              <w:jc w:val="center"/>
              <w:rPr>
                <w:rFonts w:ascii="Times New Roman" w:eastAsia="Times New Roman" w:hAnsi="Times New Roman" w:cs="Times New Roman"/>
                <w:b/>
                <w:color w:val="000000"/>
                <w:sz w:val="16"/>
                <w:szCs w:val="16"/>
              </w:rPr>
            </w:pPr>
            <w:r w:rsidRPr="009F0B98">
              <w:rPr>
                <w:rFonts w:ascii="Times New Roman" w:eastAsia="Times New Roman" w:hAnsi="Times New Roman" w:cs="Times New Roman"/>
                <w:b/>
                <w:color w:val="000000"/>
                <w:sz w:val="16"/>
                <w:szCs w:val="16"/>
              </w:rPr>
              <w:t>Последнего кап. ремонта</w:t>
            </w:r>
          </w:p>
        </w:tc>
        <w:tc>
          <w:tcPr>
            <w:tcW w:w="1303" w:type="dxa"/>
            <w:vMerge/>
            <w:tcBorders>
              <w:top w:val="single" w:sz="8" w:space="0" w:color="auto"/>
              <w:left w:val="single" w:sz="8" w:space="0" w:color="auto"/>
              <w:bottom w:val="single" w:sz="8" w:space="0" w:color="000000"/>
              <w:right w:val="single" w:sz="8" w:space="0" w:color="auto"/>
            </w:tcBorders>
            <w:vAlign w:val="center"/>
            <w:hideMark/>
          </w:tcPr>
          <w:p w:rsidR="00575FD9" w:rsidRPr="00BF277E" w:rsidRDefault="00575FD9" w:rsidP="00575FD9">
            <w:pPr>
              <w:spacing w:after="0" w:line="240" w:lineRule="auto"/>
              <w:rPr>
                <w:rFonts w:ascii="Times New Roman" w:eastAsia="Times New Roman" w:hAnsi="Times New Roman" w:cs="Times New Roman"/>
                <w:color w:val="000000"/>
                <w:sz w:val="24"/>
                <w:szCs w:val="24"/>
              </w:rPr>
            </w:pPr>
          </w:p>
        </w:tc>
      </w:tr>
      <w:tr w:rsidR="00575FD9" w:rsidRPr="00BF277E" w:rsidTr="009F0B98">
        <w:trPr>
          <w:cantSplit/>
          <w:trHeight w:val="20"/>
        </w:trPr>
        <w:tc>
          <w:tcPr>
            <w:tcW w:w="1787" w:type="dxa"/>
            <w:tcBorders>
              <w:top w:val="nil"/>
              <w:left w:val="single" w:sz="8" w:space="0" w:color="auto"/>
              <w:bottom w:val="single" w:sz="8" w:space="0" w:color="auto"/>
              <w:right w:val="single" w:sz="8" w:space="0" w:color="auto"/>
            </w:tcBorders>
            <w:shd w:val="clear" w:color="auto" w:fill="auto"/>
            <w:vAlign w:val="center"/>
            <w:hideMark/>
          </w:tcPr>
          <w:p w:rsidR="00575FD9" w:rsidRPr="004F6B56" w:rsidRDefault="00575FD9" w:rsidP="00575FD9">
            <w:pPr>
              <w:spacing w:after="0" w:line="240" w:lineRule="auto"/>
              <w:rPr>
                <w:rFonts w:ascii="Times New Roman" w:eastAsia="Times New Roman" w:hAnsi="Times New Roman" w:cs="Times New Roman"/>
                <w:bCs/>
                <w:color w:val="000000"/>
              </w:rPr>
            </w:pPr>
            <w:r w:rsidRPr="004F6B56">
              <w:rPr>
                <w:rFonts w:ascii="Times New Roman" w:eastAsia="Times New Roman" w:hAnsi="Times New Roman" w:cs="Times New Roman"/>
                <w:bCs/>
                <w:color w:val="000000"/>
              </w:rPr>
              <w:t>Муниципальное автономное учреждение дополнительного образования в области культуры Белоярского района «Детская школа искусств г</w:t>
            </w:r>
            <w:r w:rsidR="00304FED" w:rsidRPr="004F6B56">
              <w:rPr>
                <w:rFonts w:ascii="Times New Roman" w:eastAsia="Times New Roman" w:hAnsi="Times New Roman" w:cs="Times New Roman"/>
                <w:bCs/>
                <w:color w:val="000000"/>
              </w:rPr>
              <w:t>п</w:t>
            </w:r>
            <w:r w:rsidRPr="004F6B56">
              <w:rPr>
                <w:rFonts w:ascii="Times New Roman" w:eastAsia="Times New Roman" w:hAnsi="Times New Roman" w:cs="Times New Roman"/>
                <w:bCs/>
                <w:color w:val="000000"/>
              </w:rPr>
              <w:t>. Белоярский»</w:t>
            </w:r>
          </w:p>
        </w:tc>
        <w:tc>
          <w:tcPr>
            <w:tcW w:w="2092" w:type="dxa"/>
            <w:tcBorders>
              <w:top w:val="nil"/>
              <w:left w:val="nil"/>
              <w:bottom w:val="single" w:sz="8" w:space="0" w:color="auto"/>
              <w:right w:val="single" w:sz="8" w:space="0" w:color="auto"/>
            </w:tcBorders>
            <w:shd w:val="clear" w:color="auto" w:fill="auto"/>
            <w:vAlign w:val="center"/>
            <w:hideMark/>
          </w:tcPr>
          <w:p w:rsidR="00575FD9" w:rsidRPr="004F6B56" w:rsidRDefault="002B6151" w:rsidP="00575FD9">
            <w:pPr>
              <w:spacing w:after="0" w:line="240" w:lineRule="auto"/>
              <w:rPr>
                <w:rFonts w:ascii="Times New Roman" w:eastAsia="Times New Roman" w:hAnsi="Times New Roman" w:cs="Times New Roman"/>
                <w:bCs/>
                <w:color w:val="000000"/>
              </w:rPr>
            </w:pPr>
            <w:r w:rsidRPr="004F6B56">
              <w:rPr>
                <w:rFonts w:ascii="Times New Roman" w:eastAsia="Times New Roman" w:hAnsi="Times New Roman" w:cs="Times New Roman"/>
                <w:bCs/>
                <w:color w:val="000000"/>
              </w:rPr>
              <w:t>Ханты-Мансийский автономный округ - Югра</w:t>
            </w:r>
            <w:r w:rsidR="00575FD9" w:rsidRPr="004F6B56">
              <w:rPr>
                <w:rFonts w:ascii="Times New Roman" w:eastAsia="Times New Roman" w:hAnsi="Times New Roman" w:cs="Times New Roman"/>
                <w:bCs/>
                <w:color w:val="000000"/>
              </w:rPr>
              <w:t>, г</w:t>
            </w:r>
            <w:r w:rsidR="007D6BDB" w:rsidRPr="004F6B56">
              <w:rPr>
                <w:rFonts w:ascii="Times New Roman" w:eastAsia="Times New Roman" w:hAnsi="Times New Roman" w:cs="Times New Roman"/>
                <w:bCs/>
                <w:color w:val="000000"/>
              </w:rPr>
              <w:t>п</w:t>
            </w:r>
            <w:r w:rsidR="00575FD9" w:rsidRPr="004F6B56">
              <w:rPr>
                <w:rFonts w:ascii="Times New Roman" w:eastAsia="Times New Roman" w:hAnsi="Times New Roman" w:cs="Times New Roman"/>
                <w:bCs/>
                <w:color w:val="000000"/>
              </w:rPr>
              <w:t>.</w:t>
            </w:r>
            <w:r w:rsidR="007D6BDB" w:rsidRPr="004F6B56">
              <w:rPr>
                <w:rFonts w:ascii="Times New Roman" w:eastAsia="Times New Roman" w:hAnsi="Times New Roman" w:cs="Times New Roman"/>
                <w:bCs/>
                <w:color w:val="000000"/>
              </w:rPr>
              <w:t xml:space="preserve"> </w:t>
            </w:r>
            <w:r w:rsidR="00575FD9" w:rsidRPr="004F6B56">
              <w:rPr>
                <w:rFonts w:ascii="Times New Roman" w:eastAsia="Times New Roman" w:hAnsi="Times New Roman" w:cs="Times New Roman"/>
                <w:bCs/>
                <w:color w:val="000000"/>
              </w:rPr>
              <w:t>Белоярский, ул. Набережная, 17</w:t>
            </w:r>
          </w:p>
        </w:tc>
        <w:tc>
          <w:tcPr>
            <w:tcW w:w="1721" w:type="dxa"/>
            <w:tcBorders>
              <w:top w:val="nil"/>
              <w:left w:val="nil"/>
              <w:bottom w:val="single" w:sz="8" w:space="0" w:color="auto"/>
              <w:right w:val="single" w:sz="8" w:space="0" w:color="auto"/>
            </w:tcBorders>
            <w:shd w:val="clear" w:color="auto" w:fill="auto"/>
            <w:vAlign w:val="center"/>
            <w:hideMark/>
          </w:tcPr>
          <w:p w:rsidR="00575FD9" w:rsidRPr="004F6B56" w:rsidRDefault="00575FD9" w:rsidP="00575FD9">
            <w:pPr>
              <w:spacing w:after="0" w:line="240" w:lineRule="auto"/>
              <w:rPr>
                <w:rFonts w:ascii="Times New Roman" w:eastAsia="Times New Roman" w:hAnsi="Times New Roman" w:cs="Times New Roman"/>
                <w:bCs/>
                <w:color w:val="000000"/>
              </w:rPr>
            </w:pPr>
            <w:r w:rsidRPr="004F6B56">
              <w:rPr>
                <w:rFonts w:ascii="Times New Roman" w:eastAsia="Times New Roman" w:hAnsi="Times New Roman" w:cs="Times New Roman"/>
                <w:bCs/>
                <w:color w:val="000000"/>
              </w:rPr>
              <w:t>Дополнительное образование</w:t>
            </w:r>
          </w:p>
        </w:tc>
        <w:tc>
          <w:tcPr>
            <w:tcW w:w="1342" w:type="dxa"/>
            <w:tcBorders>
              <w:top w:val="nil"/>
              <w:left w:val="nil"/>
              <w:bottom w:val="single" w:sz="8" w:space="0" w:color="auto"/>
              <w:right w:val="single" w:sz="8" w:space="0" w:color="auto"/>
            </w:tcBorders>
            <w:shd w:val="clear" w:color="auto" w:fill="auto"/>
            <w:vAlign w:val="center"/>
            <w:hideMark/>
          </w:tcPr>
          <w:p w:rsidR="00575FD9" w:rsidRPr="004F6B56" w:rsidRDefault="00575FD9" w:rsidP="00575FD9">
            <w:pPr>
              <w:spacing w:after="0" w:line="240" w:lineRule="auto"/>
              <w:jc w:val="center"/>
              <w:rPr>
                <w:rFonts w:ascii="Times New Roman" w:eastAsia="Times New Roman" w:hAnsi="Times New Roman" w:cs="Times New Roman"/>
                <w:bCs/>
                <w:color w:val="000000"/>
              </w:rPr>
            </w:pPr>
            <w:r w:rsidRPr="004F6B56">
              <w:rPr>
                <w:rFonts w:ascii="Times New Roman" w:eastAsia="Times New Roman" w:hAnsi="Times New Roman" w:cs="Times New Roman"/>
                <w:bCs/>
                <w:color w:val="000000"/>
              </w:rPr>
              <w:t>210 мест</w:t>
            </w:r>
          </w:p>
        </w:tc>
        <w:tc>
          <w:tcPr>
            <w:tcW w:w="452" w:type="dxa"/>
            <w:tcBorders>
              <w:top w:val="nil"/>
              <w:left w:val="nil"/>
              <w:bottom w:val="single" w:sz="8" w:space="0" w:color="auto"/>
              <w:right w:val="single" w:sz="8" w:space="0" w:color="auto"/>
            </w:tcBorders>
            <w:shd w:val="clear" w:color="auto" w:fill="auto"/>
            <w:vAlign w:val="center"/>
            <w:hideMark/>
          </w:tcPr>
          <w:p w:rsidR="00575FD9" w:rsidRPr="004F6B56" w:rsidRDefault="00575FD9" w:rsidP="00575FD9">
            <w:pPr>
              <w:spacing w:after="0" w:line="240" w:lineRule="auto"/>
              <w:jc w:val="center"/>
              <w:rPr>
                <w:rFonts w:ascii="Times New Roman" w:eastAsia="Times New Roman" w:hAnsi="Times New Roman" w:cs="Times New Roman"/>
                <w:bCs/>
                <w:color w:val="000000"/>
              </w:rPr>
            </w:pPr>
            <w:r w:rsidRPr="004F6B56">
              <w:rPr>
                <w:rFonts w:ascii="Times New Roman" w:eastAsia="Times New Roman" w:hAnsi="Times New Roman" w:cs="Times New Roman"/>
                <w:bCs/>
                <w:color w:val="000000"/>
              </w:rPr>
              <w:t>1991</w:t>
            </w:r>
          </w:p>
        </w:tc>
        <w:tc>
          <w:tcPr>
            <w:tcW w:w="452" w:type="dxa"/>
            <w:tcBorders>
              <w:top w:val="nil"/>
              <w:left w:val="nil"/>
              <w:bottom w:val="single" w:sz="8" w:space="0" w:color="auto"/>
              <w:right w:val="single" w:sz="8" w:space="0" w:color="auto"/>
            </w:tcBorders>
            <w:shd w:val="clear" w:color="auto" w:fill="auto"/>
            <w:vAlign w:val="center"/>
            <w:hideMark/>
          </w:tcPr>
          <w:p w:rsidR="00575FD9" w:rsidRPr="004F6B56" w:rsidRDefault="00575FD9" w:rsidP="00575FD9">
            <w:pPr>
              <w:spacing w:after="0" w:line="240" w:lineRule="auto"/>
              <w:jc w:val="center"/>
              <w:rPr>
                <w:rFonts w:ascii="Times New Roman" w:eastAsia="Times New Roman" w:hAnsi="Times New Roman" w:cs="Times New Roman"/>
                <w:bCs/>
                <w:color w:val="000000"/>
              </w:rPr>
            </w:pPr>
            <w:r w:rsidRPr="004F6B56">
              <w:rPr>
                <w:rFonts w:ascii="Times New Roman" w:eastAsia="Times New Roman" w:hAnsi="Times New Roman" w:cs="Times New Roman"/>
                <w:bCs/>
                <w:color w:val="000000"/>
              </w:rPr>
              <w:t>2013</w:t>
            </w:r>
          </w:p>
        </w:tc>
        <w:tc>
          <w:tcPr>
            <w:tcW w:w="1303" w:type="dxa"/>
            <w:tcBorders>
              <w:top w:val="nil"/>
              <w:left w:val="nil"/>
              <w:bottom w:val="single" w:sz="8" w:space="0" w:color="auto"/>
              <w:right w:val="single" w:sz="8" w:space="0" w:color="auto"/>
            </w:tcBorders>
            <w:shd w:val="clear" w:color="auto" w:fill="auto"/>
            <w:vAlign w:val="center"/>
            <w:hideMark/>
          </w:tcPr>
          <w:p w:rsidR="00575FD9" w:rsidRPr="004F6B56" w:rsidRDefault="00575FD9" w:rsidP="00575FD9">
            <w:pPr>
              <w:spacing w:after="0" w:line="240" w:lineRule="auto"/>
              <w:jc w:val="center"/>
              <w:rPr>
                <w:rFonts w:ascii="Times New Roman" w:eastAsia="Times New Roman" w:hAnsi="Times New Roman" w:cs="Times New Roman"/>
                <w:bCs/>
                <w:color w:val="000000"/>
              </w:rPr>
            </w:pPr>
            <w:r w:rsidRPr="004F6B56">
              <w:rPr>
                <w:rFonts w:ascii="Times New Roman" w:eastAsia="Times New Roman" w:hAnsi="Times New Roman" w:cs="Times New Roman"/>
                <w:bCs/>
                <w:color w:val="000000"/>
              </w:rPr>
              <w:t>37</w:t>
            </w:r>
          </w:p>
        </w:tc>
      </w:tr>
    </w:tbl>
    <w:p w:rsidR="00575FD9" w:rsidRPr="006F53D0" w:rsidRDefault="00575FD9" w:rsidP="00575FD9">
      <w:pPr>
        <w:shd w:val="clear" w:color="auto" w:fill="FFFFFF"/>
        <w:spacing w:after="96" w:line="240" w:lineRule="atLeast"/>
        <w:ind w:firstLine="709"/>
        <w:jc w:val="both"/>
        <w:rPr>
          <w:rFonts w:ascii="Times New Roman" w:hAnsi="Times New Roman" w:cs="Times New Roman"/>
          <w:color w:val="000000"/>
        </w:rPr>
      </w:pPr>
    </w:p>
    <w:p w:rsidR="00E87C85" w:rsidRPr="006F53D0" w:rsidRDefault="00E87C85" w:rsidP="00E87C85">
      <w:pPr>
        <w:shd w:val="clear" w:color="auto" w:fill="FFFFFF"/>
        <w:spacing w:after="0" w:line="240" w:lineRule="atLeast"/>
        <w:ind w:firstLine="709"/>
        <w:jc w:val="both"/>
        <w:rPr>
          <w:rFonts w:ascii="Times New Roman" w:eastAsia="Times New Roman" w:hAnsi="Times New Roman" w:cs="Times New Roman"/>
          <w:color w:val="000000"/>
          <w:sz w:val="24"/>
          <w:szCs w:val="24"/>
        </w:rPr>
      </w:pPr>
      <w:r w:rsidRPr="006F53D0">
        <w:rPr>
          <w:rFonts w:ascii="Times New Roman" w:eastAsia="Times New Roman" w:hAnsi="Times New Roman" w:cs="Times New Roman"/>
          <w:color w:val="000000"/>
          <w:sz w:val="24"/>
          <w:szCs w:val="24"/>
        </w:rPr>
        <w:t xml:space="preserve">Для определения нормативной потребности в реализации на территории района дополнительных образовательных услуг в сфере функционирования детских школ искусств используется Методика, одобренная распоряжением Правительства Российской Федерации от 19.10.1999 </w:t>
      </w:r>
      <w:r w:rsidR="00227190">
        <w:rPr>
          <w:rFonts w:ascii="Times New Roman" w:eastAsia="Times New Roman" w:hAnsi="Times New Roman" w:cs="Times New Roman"/>
          <w:color w:val="000000"/>
          <w:sz w:val="24"/>
          <w:szCs w:val="24"/>
        </w:rPr>
        <w:t>№</w:t>
      </w:r>
      <w:r w:rsidRPr="006F53D0">
        <w:rPr>
          <w:rFonts w:ascii="Times New Roman" w:eastAsia="Times New Roman" w:hAnsi="Times New Roman" w:cs="Times New Roman"/>
          <w:color w:val="000000"/>
          <w:sz w:val="24"/>
          <w:szCs w:val="24"/>
        </w:rPr>
        <w:t xml:space="preserve"> 1683-р (с изменениями, внесенными распоряжениями Правительства Российской Федерации от 23.11.2009 </w:t>
      </w:r>
      <w:r w:rsidR="00227190">
        <w:rPr>
          <w:rFonts w:ascii="Times New Roman" w:eastAsia="Times New Roman" w:hAnsi="Times New Roman" w:cs="Times New Roman"/>
          <w:color w:val="000000"/>
          <w:sz w:val="24"/>
          <w:szCs w:val="24"/>
        </w:rPr>
        <w:t>№</w:t>
      </w:r>
      <w:r w:rsidRPr="006F53D0">
        <w:rPr>
          <w:rFonts w:ascii="Times New Roman" w:eastAsia="Times New Roman" w:hAnsi="Times New Roman" w:cs="Times New Roman"/>
          <w:color w:val="000000"/>
          <w:sz w:val="24"/>
          <w:szCs w:val="24"/>
        </w:rPr>
        <w:t xml:space="preserve"> 1767-р, от 23.11.2009 </w:t>
      </w:r>
      <w:r w:rsidR="00227190">
        <w:rPr>
          <w:rFonts w:ascii="Times New Roman" w:eastAsia="Times New Roman" w:hAnsi="Times New Roman" w:cs="Times New Roman"/>
          <w:color w:val="000000"/>
          <w:sz w:val="24"/>
          <w:szCs w:val="24"/>
        </w:rPr>
        <w:t>№</w:t>
      </w:r>
      <w:r w:rsidRPr="006F53D0">
        <w:rPr>
          <w:rFonts w:ascii="Times New Roman" w:eastAsia="Times New Roman" w:hAnsi="Times New Roman" w:cs="Times New Roman"/>
          <w:color w:val="000000"/>
          <w:sz w:val="24"/>
          <w:szCs w:val="24"/>
        </w:rPr>
        <w:t xml:space="preserve"> 1767-р).</w:t>
      </w:r>
    </w:p>
    <w:p w:rsidR="00E87C85" w:rsidRPr="006F53D0" w:rsidRDefault="00E87C85" w:rsidP="00E87C85">
      <w:pPr>
        <w:shd w:val="clear" w:color="auto" w:fill="FFFFFF"/>
        <w:spacing w:after="0" w:line="240" w:lineRule="atLeast"/>
        <w:ind w:firstLine="709"/>
        <w:jc w:val="both"/>
        <w:rPr>
          <w:rFonts w:ascii="Times New Roman" w:eastAsia="Times New Roman" w:hAnsi="Times New Roman" w:cs="Times New Roman"/>
          <w:color w:val="000000"/>
          <w:sz w:val="24"/>
          <w:szCs w:val="24"/>
        </w:rPr>
      </w:pPr>
      <w:r w:rsidRPr="006F53D0">
        <w:rPr>
          <w:rFonts w:ascii="Times New Roman" w:eastAsia="Times New Roman" w:hAnsi="Times New Roman" w:cs="Times New Roman"/>
          <w:color w:val="000000"/>
          <w:sz w:val="24"/>
          <w:szCs w:val="24"/>
        </w:rPr>
        <w:t>В населенных пунктах с численностью населения свыше 10 тыс. человек при расчете количества школ используется численность учащихся 1 - 8 классов общеобразовательных школ.</w:t>
      </w:r>
    </w:p>
    <w:p w:rsidR="00E87C85" w:rsidRPr="006F53D0" w:rsidRDefault="00E87C85" w:rsidP="00E87C85">
      <w:pPr>
        <w:shd w:val="clear" w:color="auto" w:fill="FFFFFF"/>
        <w:spacing w:after="0" w:line="240" w:lineRule="atLeast"/>
        <w:ind w:firstLine="709"/>
        <w:jc w:val="both"/>
        <w:rPr>
          <w:rFonts w:ascii="Times New Roman" w:eastAsia="Times New Roman" w:hAnsi="Times New Roman" w:cs="Times New Roman"/>
          <w:color w:val="000000"/>
          <w:sz w:val="24"/>
          <w:szCs w:val="24"/>
        </w:rPr>
      </w:pPr>
      <w:r w:rsidRPr="006F53D0">
        <w:rPr>
          <w:rFonts w:ascii="Times New Roman" w:eastAsia="Times New Roman" w:hAnsi="Times New Roman" w:cs="Times New Roman"/>
          <w:color w:val="000000"/>
          <w:sz w:val="24"/>
          <w:szCs w:val="24"/>
        </w:rPr>
        <w:t>Исходя из установленного в нормативе 12-процентного охвата учащихся 1 - 8 классов общеобразовательных школ определяется численность учащихся детских школ искусств и эстетического образования для каждого субъекта Российской Федерации.</w:t>
      </w:r>
    </w:p>
    <w:p w:rsidR="00E87C85" w:rsidRPr="006F53D0" w:rsidRDefault="00E87C85" w:rsidP="00E87C85">
      <w:pPr>
        <w:shd w:val="clear" w:color="auto" w:fill="FFFFFF"/>
        <w:spacing w:after="0" w:line="240" w:lineRule="atLeast"/>
        <w:ind w:firstLine="709"/>
        <w:jc w:val="both"/>
        <w:rPr>
          <w:rFonts w:ascii="Times New Roman" w:eastAsia="Times New Roman" w:hAnsi="Times New Roman" w:cs="Times New Roman"/>
          <w:color w:val="000000"/>
          <w:sz w:val="24"/>
          <w:szCs w:val="24"/>
        </w:rPr>
      </w:pPr>
      <w:r w:rsidRPr="006F53D0">
        <w:rPr>
          <w:rFonts w:ascii="Times New Roman" w:eastAsia="Times New Roman" w:hAnsi="Times New Roman" w:cs="Times New Roman"/>
          <w:color w:val="000000"/>
          <w:sz w:val="24"/>
          <w:szCs w:val="24"/>
        </w:rPr>
        <w:t>Для определения сетевых показателей это значение делится на среднюю вместимость школы данного типа для Российской Федерации, составляющую 180 человек.</w:t>
      </w:r>
    </w:p>
    <w:p w:rsidR="00E87C85" w:rsidRPr="006F53D0" w:rsidRDefault="00E87C85" w:rsidP="00E87C85">
      <w:pPr>
        <w:shd w:val="clear" w:color="auto" w:fill="FFFFFF"/>
        <w:spacing w:after="0" w:line="240" w:lineRule="atLeast"/>
        <w:ind w:firstLine="709"/>
        <w:jc w:val="both"/>
        <w:rPr>
          <w:rFonts w:ascii="Times New Roman" w:eastAsia="Times New Roman" w:hAnsi="Times New Roman" w:cs="Times New Roman"/>
          <w:color w:val="000000"/>
          <w:sz w:val="24"/>
          <w:szCs w:val="24"/>
        </w:rPr>
      </w:pPr>
      <w:r w:rsidRPr="006F53D0">
        <w:rPr>
          <w:rFonts w:ascii="Times New Roman" w:eastAsia="Times New Roman" w:hAnsi="Times New Roman" w:cs="Times New Roman"/>
          <w:color w:val="000000"/>
          <w:sz w:val="24"/>
          <w:szCs w:val="24"/>
        </w:rPr>
        <w:t xml:space="preserve">Результаты оценок демонстрируют необходимость ввода дополнительных мощностей в контексте рассматриваемых объектов социальной инфраструктуры (таблица </w:t>
      </w:r>
      <w:r w:rsidR="00B711B5" w:rsidRPr="006F53D0">
        <w:rPr>
          <w:rFonts w:ascii="Times New Roman" w:eastAsia="Times New Roman" w:hAnsi="Times New Roman" w:cs="Times New Roman"/>
          <w:color w:val="000000"/>
          <w:sz w:val="24"/>
          <w:szCs w:val="24"/>
        </w:rPr>
        <w:t>3</w:t>
      </w:r>
      <w:r w:rsidR="00BF277E">
        <w:rPr>
          <w:rFonts w:ascii="Times New Roman" w:eastAsia="Times New Roman" w:hAnsi="Times New Roman" w:cs="Times New Roman"/>
          <w:color w:val="000000"/>
          <w:sz w:val="24"/>
          <w:szCs w:val="24"/>
        </w:rPr>
        <w:t>3</w:t>
      </w:r>
      <w:r w:rsidRPr="006F53D0">
        <w:rPr>
          <w:rFonts w:ascii="Times New Roman" w:eastAsia="Times New Roman" w:hAnsi="Times New Roman" w:cs="Times New Roman"/>
          <w:color w:val="000000"/>
          <w:sz w:val="24"/>
          <w:szCs w:val="24"/>
        </w:rPr>
        <w:t xml:space="preserve">). </w:t>
      </w:r>
    </w:p>
    <w:p w:rsidR="00E87C85" w:rsidRPr="006F53D0" w:rsidRDefault="00E87C85" w:rsidP="00E87C85">
      <w:pPr>
        <w:shd w:val="clear" w:color="auto" w:fill="FFFFFF"/>
        <w:spacing w:after="0" w:line="240" w:lineRule="atLeast"/>
        <w:ind w:firstLine="709"/>
        <w:jc w:val="both"/>
        <w:rPr>
          <w:rFonts w:ascii="Times New Roman" w:eastAsia="Times New Roman" w:hAnsi="Times New Roman" w:cs="Times New Roman"/>
          <w:color w:val="000000"/>
          <w:sz w:val="24"/>
          <w:szCs w:val="24"/>
        </w:rPr>
      </w:pPr>
    </w:p>
    <w:p w:rsidR="00E87C85" w:rsidRPr="006F53D0" w:rsidRDefault="00E87C85" w:rsidP="00E87C85">
      <w:pPr>
        <w:shd w:val="clear" w:color="auto" w:fill="FFFFFF"/>
        <w:spacing w:after="0" w:line="240" w:lineRule="atLeast"/>
        <w:jc w:val="both"/>
        <w:rPr>
          <w:rFonts w:ascii="Times New Roman" w:eastAsia="Times New Roman" w:hAnsi="Times New Roman" w:cs="Times New Roman"/>
          <w:color w:val="000000"/>
          <w:sz w:val="24"/>
          <w:szCs w:val="24"/>
        </w:rPr>
      </w:pPr>
      <w:r w:rsidRPr="006F53D0">
        <w:rPr>
          <w:rFonts w:ascii="Times New Roman" w:eastAsia="Times New Roman" w:hAnsi="Times New Roman" w:cs="Times New Roman"/>
          <w:color w:val="000000"/>
          <w:sz w:val="24"/>
          <w:szCs w:val="24"/>
        </w:rPr>
        <w:t xml:space="preserve">Таблица </w:t>
      </w:r>
      <w:r w:rsidR="00B711B5" w:rsidRPr="006F53D0">
        <w:rPr>
          <w:rFonts w:ascii="Times New Roman" w:eastAsia="Times New Roman" w:hAnsi="Times New Roman" w:cs="Times New Roman"/>
          <w:color w:val="000000"/>
          <w:sz w:val="24"/>
          <w:szCs w:val="24"/>
        </w:rPr>
        <w:t>3</w:t>
      </w:r>
      <w:r w:rsidR="00BF277E">
        <w:rPr>
          <w:rFonts w:ascii="Times New Roman" w:eastAsia="Times New Roman" w:hAnsi="Times New Roman" w:cs="Times New Roman"/>
          <w:color w:val="000000"/>
          <w:sz w:val="24"/>
          <w:szCs w:val="24"/>
        </w:rPr>
        <w:t>3</w:t>
      </w:r>
      <w:r w:rsidRPr="006F53D0">
        <w:rPr>
          <w:rFonts w:ascii="Times New Roman" w:eastAsia="Times New Roman" w:hAnsi="Times New Roman" w:cs="Times New Roman"/>
          <w:color w:val="000000"/>
          <w:sz w:val="24"/>
          <w:szCs w:val="24"/>
        </w:rPr>
        <w:t xml:space="preserve"> – Соотношение нормативных и фактических значений эффективности функционирования детских школ искусств в </w:t>
      </w:r>
      <w:r w:rsidR="006F53D0" w:rsidRPr="006F53D0">
        <w:rPr>
          <w:rFonts w:ascii="Times New Roman" w:eastAsia="Times New Roman" w:hAnsi="Times New Roman" w:cs="Times New Roman"/>
          <w:color w:val="000000"/>
          <w:sz w:val="24"/>
          <w:szCs w:val="24"/>
        </w:rPr>
        <w:t>гп. Белоярский</w:t>
      </w:r>
    </w:p>
    <w:tbl>
      <w:tblPr>
        <w:tblW w:w="5000" w:type="pct"/>
        <w:tblLook w:val="04A0" w:firstRow="1" w:lastRow="0" w:firstColumn="1" w:lastColumn="0" w:noHBand="0" w:noVBand="1"/>
      </w:tblPr>
      <w:tblGrid>
        <w:gridCol w:w="1153"/>
        <w:gridCol w:w="1092"/>
        <w:gridCol w:w="890"/>
        <w:gridCol w:w="1084"/>
        <w:gridCol w:w="969"/>
        <w:gridCol w:w="969"/>
        <w:gridCol w:w="1097"/>
        <w:gridCol w:w="875"/>
        <w:gridCol w:w="1212"/>
      </w:tblGrid>
      <w:tr w:rsidR="00601D05" w:rsidRPr="006F53D0" w:rsidTr="007D6BDB">
        <w:trPr>
          <w:trHeight w:val="20"/>
        </w:trPr>
        <w:tc>
          <w:tcPr>
            <w:tcW w:w="549" w:type="pct"/>
            <w:tcBorders>
              <w:top w:val="single" w:sz="8" w:space="0" w:color="auto"/>
              <w:left w:val="single" w:sz="8" w:space="0" w:color="auto"/>
              <w:bottom w:val="single" w:sz="8" w:space="0" w:color="auto"/>
              <w:right w:val="single" w:sz="8" w:space="0" w:color="auto"/>
            </w:tcBorders>
            <w:shd w:val="clear" w:color="auto" w:fill="auto"/>
            <w:hideMark/>
          </w:tcPr>
          <w:p w:rsidR="00601D05" w:rsidRPr="00854C8F" w:rsidRDefault="007D6BDB" w:rsidP="009F0B98">
            <w:pPr>
              <w:spacing w:after="0" w:line="240" w:lineRule="auto"/>
              <w:jc w:val="center"/>
              <w:rPr>
                <w:rFonts w:ascii="Times New Roman" w:eastAsia="Times New Roman" w:hAnsi="Times New Roman" w:cs="Times New Roman"/>
                <w:b/>
                <w:color w:val="000000"/>
                <w:sz w:val="14"/>
                <w:szCs w:val="14"/>
              </w:rPr>
            </w:pPr>
            <w:r w:rsidRPr="00854C8F">
              <w:rPr>
                <w:rFonts w:ascii="Times New Roman" w:eastAsia="Times New Roman" w:hAnsi="Times New Roman" w:cs="Times New Roman"/>
                <w:b/>
                <w:color w:val="000000"/>
                <w:sz w:val="14"/>
                <w:szCs w:val="14"/>
              </w:rPr>
              <w:t>Наименование территории</w:t>
            </w:r>
          </w:p>
        </w:tc>
        <w:tc>
          <w:tcPr>
            <w:tcW w:w="593" w:type="pct"/>
            <w:tcBorders>
              <w:top w:val="single" w:sz="8" w:space="0" w:color="auto"/>
              <w:left w:val="nil"/>
              <w:bottom w:val="single" w:sz="8" w:space="0" w:color="auto"/>
              <w:right w:val="single" w:sz="8" w:space="0" w:color="auto"/>
            </w:tcBorders>
            <w:shd w:val="clear" w:color="auto" w:fill="auto"/>
            <w:hideMark/>
          </w:tcPr>
          <w:p w:rsidR="00601D05" w:rsidRPr="00854C8F" w:rsidRDefault="00601D05" w:rsidP="009F0B98">
            <w:pPr>
              <w:spacing w:after="0" w:line="240" w:lineRule="auto"/>
              <w:jc w:val="center"/>
              <w:rPr>
                <w:rFonts w:ascii="Times New Roman" w:eastAsia="Times New Roman" w:hAnsi="Times New Roman" w:cs="Times New Roman"/>
                <w:b/>
                <w:color w:val="000000"/>
                <w:sz w:val="14"/>
                <w:szCs w:val="14"/>
              </w:rPr>
            </w:pPr>
            <w:r w:rsidRPr="00854C8F">
              <w:rPr>
                <w:rFonts w:ascii="Times New Roman" w:eastAsia="Times New Roman" w:hAnsi="Times New Roman" w:cs="Times New Roman"/>
                <w:b/>
                <w:color w:val="000000"/>
                <w:sz w:val="14"/>
                <w:szCs w:val="14"/>
              </w:rPr>
              <w:t>Численность учащихся 1-8 классов</w:t>
            </w:r>
          </w:p>
        </w:tc>
        <w:tc>
          <w:tcPr>
            <w:tcW w:w="485" w:type="pct"/>
            <w:tcBorders>
              <w:top w:val="single" w:sz="8" w:space="0" w:color="auto"/>
              <w:left w:val="nil"/>
              <w:bottom w:val="single" w:sz="8" w:space="0" w:color="auto"/>
              <w:right w:val="single" w:sz="8" w:space="0" w:color="auto"/>
            </w:tcBorders>
            <w:shd w:val="clear" w:color="auto" w:fill="auto"/>
            <w:hideMark/>
          </w:tcPr>
          <w:p w:rsidR="00601D05" w:rsidRPr="00854C8F" w:rsidRDefault="00601D05" w:rsidP="009F0B98">
            <w:pPr>
              <w:spacing w:after="0" w:line="240" w:lineRule="auto"/>
              <w:jc w:val="center"/>
              <w:rPr>
                <w:rFonts w:ascii="Times New Roman" w:eastAsia="Times New Roman" w:hAnsi="Times New Roman" w:cs="Times New Roman"/>
                <w:b/>
                <w:color w:val="000000"/>
                <w:sz w:val="14"/>
                <w:szCs w:val="14"/>
              </w:rPr>
            </w:pPr>
            <w:r w:rsidRPr="00854C8F">
              <w:rPr>
                <w:rFonts w:ascii="Times New Roman" w:eastAsia="Times New Roman" w:hAnsi="Times New Roman" w:cs="Times New Roman"/>
                <w:b/>
                <w:color w:val="000000"/>
                <w:sz w:val="14"/>
                <w:szCs w:val="14"/>
              </w:rPr>
              <w:t>Норматив 12%</w:t>
            </w:r>
          </w:p>
        </w:tc>
        <w:tc>
          <w:tcPr>
            <w:tcW w:w="589" w:type="pct"/>
            <w:tcBorders>
              <w:top w:val="single" w:sz="8" w:space="0" w:color="auto"/>
              <w:left w:val="nil"/>
              <w:bottom w:val="single" w:sz="8" w:space="0" w:color="auto"/>
              <w:right w:val="single" w:sz="8" w:space="0" w:color="auto"/>
            </w:tcBorders>
            <w:shd w:val="clear" w:color="auto" w:fill="auto"/>
            <w:hideMark/>
          </w:tcPr>
          <w:p w:rsidR="00601D05" w:rsidRPr="00854C8F" w:rsidRDefault="00601D05" w:rsidP="009F0B98">
            <w:pPr>
              <w:spacing w:after="0" w:line="240" w:lineRule="auto"/>
              <w:jc w:val="center"/>
              <w:rPr>
                <w:rFonts w:ascii="Times New Roman" w:eastAsia="Times New Roman" w:hAnsi="Times New Roman" w:cs="Times New Roman"/>
                <w:b/>
                <w:color w:val="000000"/>
                <w:sz w:val="14"/>
                <w:szCs w:val="14"/>
              </w:rPr>
            </w:pPr>
            <w:r w:rsidRPr="00854C8F">
              <w:rPr>
                <w:rFonts w:ascii="Times New Roman" w:eastAsia="Times New Roman" w:hAnsi="Times New Roman" w:cs="Times New Roman"/>
                <w:b/>
                <w:color w:val="000000"/>
                <w:sz w:val="14"/>
                <w:szCs w:val="14"/>
              </w:rPr>
              <w:t>Средняя вместимость школы</w:t>
            </w:r>
          </w:p>
        </w:tc>
        <w:tc>
          <w:tcPr>
            <w:tcW w:w="527" w:type="pct"/>
            <w:tcBorders>
              <w:top w:val="single" w:sz="8" w:space="0" w:color="auto"/>
              <w:left w:val="nil"/>
              <w:bottom w:val="single" w:sz="8" w:space="0" w:color="auto"/>
              <w:right w:val="single" w:sz="8" w:space="0" w:color="auto"/>
            </w:tcBorders>
            <w:shd w:val="clear" w:color="auto" w:fill="auto"/>
            <w:hideMark/>
          </w:tcPr>
          <w:p w:rsidR="00601D05" w:rsidRPr="00854C8F" w:rsidRDefault="00601D05" w:rsidP="009F0B98">
            <w:pPr>
              <w:spacing w:after="0" w:line="240" w:lineRule="auto"/>
              <w:jc w:val="center"/>
              <w:rPr>
                <w:rFonts w:ascii="Times New Roman" w:eastAsia="Times New Roman" w:hAnsi="Times New Roman" w:cs="Times New Roman"/>
                <w:b/>
                <w:color w:val="000000"/>
                <w:sz w:val="14"/>
                <w:szCs w:val="14"/>
              </w:rPr>
            </w:pPr>
            <w:r w:rsidRPr="00854C8F">
              <w:rPr>
                <w:rFonts w:ascii="Times New Roman" w:eastAsia="Times New Roman" w:hAnsi="Times New Roman" w:cs="Times New Roman"/>
                <w:b/>
                <w:color w:val="000000"/>
                <w:sz w:val="14"/>
                <w:szCs w:val="14"/>
              </w:rPr>
              <w:t>Сетевые показатели (норматив)</w:t>
            </w:r>
          </w:p>
        </w:tc>
        <w:tc>
          <w:tcPr>
            <w:tcW w:w="527" w:type="pct"/>
            <w:tcBorders>
              <w:top w:val="single" w:sz="8" w:space="0" w:color="auto"/>
              <w:left w:val="nil"/>
              <w:bottom w:val="single" w:sz="8" w:space="0" w:color="auto"/>
              <w:right w:val="single" w:sz="8" w:space="0" w:color="auto"/>
            </w:tcBorders>
            <w:shd w:val="clear" w:color="auto" w:fill="auto"/>
            <w:hideMark/>
          </w:tcPr>
          <w:p w:rsidR="00601D05" w:rsidRPr="00854C8F" w:rsidRDefault="00601D05" w:rsidP="009F0B98">
            <w:pPr>
              <w:spacing w:after="0" w:line="240" w:lineRule="auto"/>
              <w:jc w:val="center"/>
              <w:rPr>
                <w:rFonts w:ascii="Times New Roman" w:eastAsia="Times New Roman" w:hAnsi="Times New Roman" w:cs="Times New Roman"/>
                <w:b/>
                <w:color w:val="000000"/>
                <w:sz w:val="14"/>
                <w:szCs w:val="14"/>
              </w:rPr>
            </w:pPr>
            <w:r w:rsidRPr="00854C8F">
              <w:rPr>
                <w:rFonts w:ascii="Times New Roman" w:eastAsia="Times New Roman" w:hAnsi="Times New Roman" w:cs="Times New Roman"/>
                <w:b/>
                <w:color w:val="000000"/>
                <w:sz w:val="14"/>
                <w:szCs w:val="14"/>
              </w:rPr>
              <w:t>Сетевые показатели (факт)</w:t>
            </w:r>
          </w:p>
        </w:tc>
        <w:tc>
          <w:tcPr>
            <w:tcW w:w="596" w:type="pct"/>
            <w:tcBorders>
              <w:top w:val="single" w:sz="8" w:space="0" w:color="auto"/>
              <w:left w:val="nil"/>
              <w:bottom w:val="single" w:sz="8" w:space="0" w:color="auto"/>
              <w:right w:val="single" w:sz="8" w:space="0" w:color="auto"/>
            </w:tcBorders>
            <w:shd w:val="clear" w:color="auto" w:fill="auto"/>
            <w:hideMark/>
          </w:tcPr>
          <w:p w:rsidR="00601D05" w:rsidRPr="00854C8F" w:rsidRDefault="00601D05" w:rsidP="009F0B98">
            <w:pPr>
              <w:spacing w:after="0" w:line="240" w:lineRule="auto"/>
              <w:jc w:val="center"/>
              <w:rPr>
                <w:rFonts w:ascii="Times New Roman" w:eastAsia="Times New Roman" w:hAnsi="Times New Roman" w:cs="Times New Roman"/>
                <w:b/>
                <w:color w:val="000000"/>
                <w:sz w:val="14"/>
                <w:szCs w:val="14"/>
              </w:rPr>
            </w:pPr>
            <w:r w:rsidRPr="00854C8F">
              <w:rPr>
                <w:rFonts w:ascii="Times New Roman" w:eastAsia="Times New Roman" w:hAnsi="Times New Roman" w:cs="Times New Roman"/>
                <w:b/>
                <w:color w:val="000000"/>
                <w:sz w:val="14"/>
                <w:szCs w:val="14"/>
              </w:rPr>
              <w:t>Фактическое количество мест</w:t>
            </w:r>
          </w:p>
        </w:tc>
        <w:tc>
          <w:tcPr>
            <w:tcW w:w="477" w:type="pct"/>
            <w:tcBorders>
              <w:top w:val="single" w:sz="8" w:space="0" w:color="auto"/>
              <w:left w:val="nil"/>
              <w:bottom w:val="single" w:sz="8" w:space="0" w:color="auto"/>
              <w:right w:val="nil"/>
            </w:tcBorders>
            <w:shd w:val="clear" w:color="auto" w:fill="auto"/>
            <w:hideMark/>
          </w:tcPr>
          <w:p w:rsidR="00601D05" w:rsidRPr="00854C8F" w:rsidRDefault="00601D05" w:rsidP="009F0B98">
            <w:pPr>
              <w:spacing w:after="0" w:line="240" w:lineRule="auto"/>
              <w:jc w:val="center"/>
              <w:rPr>
                <w:rFonts w:ascii="Times New Roman" w:eastAsia="Times New Roman" w:hAnsi="Times New Roman" w:cs="Times New Roman"/>
                <w:b/>
                <w:color w:val="000000"/>
                <w:sz w:val="14"/>
                <w:szCs w:val="14"/>
              </w:rPr>
            </w:pPr>
            <w:r w:rsidRPr="00854C8F">
              <w:rPr>
                <w:rFonts w:ascii="Times New Roman" w:eastAsia="Times New Roman" w:hAnsi="Times New Roman" w:cs="Times New Roman"/>
                <w:b/>
                <w:color w:val="000000"/>
                <w:sz w:val="14"/>
                <w:szCs w:val="14"/>
              </w:rPr>
              <w:t>Число учащихся на 1 место</w:t>
            </w:r>
          </w:p>
        </w:tc>
        <w:tc>
          <w:tcPr>
            <w:tcW w:w="657" w:type="pct"/>
            <w:tcBorders>
              <w:top w:val="single" w:sz="4" w:space="0" w:color="auto"/>
              <w:left w:val="single" w:sz="4" w:space="0" w:color="auto"/>
              <w:bottom w:val="single" w:sz="4" w:space="0" w:color="auto"/>
              <w:right w:val="single" w:sz="4" w:space="0" w:color="auto"/>
            </w:tcBorders>
            <w:shd w:val="clear" w:color="auto" w:fill="auto"/>
            <w:hideMark/>
          </w:tcPr>
          <w:p w:rsidR="00601D05" w:rsidRPr="00854C8F" w:rsidRDefault="00601D05" w:rsidP="009F0B98">
            <w:pPr>
              <w:spacing w:after="0" w:line="240" w:lineRule="auto"/>
              <w:jc w:val="center"/>
              <w:rPr>
                <w:rFonts w:ascii="Times New Roman" w:eastAsia="Times New Roman" w:hAnsi="Times New Roman" w:cs="Times New Roman"/>
                <w:b/>
                <w:color w:val="000000"/>
                <w:sz w:val="14"/>
                <w:szCs w:val="14"/>
              </w:rPr>
            </w:pPr>
            <w:r w:rsidRPr="00854C8F">
              <w:rPr>
                <w:rFonts w:ascii="Times New Roman" w:eastAsia="Times New Roman" w:hAnsi="Times New Roman" w:cs="Times New Roman"/>
                <w:b/>
                <w:color w:val="000000"/>
                <w:sz w:val="14"/>
                <w:szCs w:val="14"/>
              </w:rPr>
              <w:t>Соответствие нормативному значению, %</w:t>
            </w:r>
          </w:p>
        </w:tc>
      </w:tr>
      <w:tr w:rsidR="00601D05" w:rsidRPr="006F53D0" w:rsidTr="007D6BDB">
        <w:trPr>
          <w:trHeight w:val="20"/>
        </w:trPr>
        <w:tc>
          <w:tcPr>
            <w:tcW w:w="549" w:type="pct"/>
            <w:tcBorders>
              <w:top w:val="nil"/>
              <w:left w:val="single" w:sz="8" w:space="0" w:color="auto"/>
              <w:bottom w:val="single" w:sz="8" w:space="0" w:color="auto"/>
              <w:right w:val="single" w:sz="8" w:space="0" w:color="auto"/>
            </w:tcBorders>
            <w:shd w:val="clear" w:color="auto" w:fill="auto"/>
            <w:hideMark/>
          </w:tcPr>
          <w:p w:rsidR="00601D05" w:rsidRPr="002229B0" w:rsidRDefault="00601D05" w:rsidP="007D6BDB">
            <w:pPr>
              <w:spacing w:after="0" w:line="240" w:lineRule="auto"/>
              <w:rPr>
                <w:rFonts w:ascii="Times New Roman" w:eastAsia="Times New Roman" w:hAnsi="Times New Roman" w:cs="Times New Roman"/>
                <w:bCs/>
                <w:color w:val="000000"/>
                <w:sz w:val="18"/>
                <w:szCs w:val="18"/>
              </w:rPr>
            </w:pPr>
            <w:r w:rsidRPr="002229B0">
              <w:rPr>
                <w:rFonts w:ascii="Times New Roman" w:eastAsia="Times New Roman" w:hAnsi="Times New Roman" w:cs="Times New Roman"/>
                <w:bCs/>
                <w:color w:val="000000"/>
                <w:sz w:val="18"/>
                <w:szCs w:val="18"/>
              </w:rPr>
              <w:t>гп. Белоярский</w:t>
            </w:r>
          </w:p>
        </w:tc>
        <w:tc>
          <w:tcPr>
            <w:tcW w:w="593" w:type="pct"/>
            <w:tcBorders>
              <w:top w:val="nil"/>
              <w:left w:val="nil"/>
              <w:bottom w:val="single" w:sz="8" w:space="0" w:color="auto"/>
              <w:right w:val="single" w:sz="8" w:space="0" w:color="auto"/>
            </w:tcBorders>
            <w:shd w:val="clear" w:color="auto" w:fill="auto"/>
            <w:hideMark/>
          </w:tcPr>
          <w:p w:rsidR="00601D05" w:rsidRPr="002229B0" w:rsidRDefault="00601D05" w:rsidP="00854C8F">
            <w:pPr>
              <w:spacing w:after="0" w:line="240" w:lineRule="auto"/>
              <w:jc w:val="center"/>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2322</w:t>
            </w:r>
          </w:p>
        </w:tc>
        <w:tc>
          <w:tcPr>
            <w:tcW w:w="485" w:type="pct"/>
            <w:tcBorders>
              <w:top w:val="nil"/>
              <w:left w:val="nil"/>
              <w:bottom w:val="single" w:sz="8" w:space="0" w:color="auto"/>
              <w:right w:val="single" w:sz="8" w:space="0" w:color="auto"/>
            </w:tcBorders>
            <w:shd w:val="clear" w:color="auto" w:fill="auto"/>
            <w:hideMark/>
          </w:tcPr>
          <w:p w:rsidR="00601D05" w:rsidRPr="002229B0" w:rsidRDefault="00601D05" w:rsidP="00854C8F">
            <w:pPr>
              <w:spacing w:after="0" w:line="240" w:lineRule="auto"/>
              <w:jc w:val="center"/>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278,6</w:t>
            </w:r>
          </w:p>
        </w:tc>
        <w:tc>
          <w:tcPr>
            <w:tcW w:w="589" w:type="pct"/>
            <w:tcBorders>
              <w:top w:val="nil"/>
              <w:left w:val="nil"/>
              <w:bottom w:val="single" w:sz="8" w:space="0" w:color="auto"/>
              <w:right w:val="single" w:sz="8" w:space="0" w:color="auto"/>
            </w:tcBorders>
            <w:shd w:val="clear" w:color="auto" w:fill="auto"/>
            <w:hideMark/>
          </w:tcPr>
          <w:p w:rsidR="00601D05" w:rsidRPr="002229B0" w:rsidRDefault="00601D05" w:rsidP="00854C8F">
            <w:pPr>
              <w:spacing w:after="0" w:line="240" w:lineRule="auto"/>
              <w:jc w:val="center"/>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180</w:t>
            </w:r>
          </w:p>
        </w:tc>
        <w:tc>
          <w:tcPr>
            <w:tcW w:w="527" w:type="pct"/>
            <w:tcBorders>
              <w:top w:val="nil"/>
              <w:left w:val="nil"/>
              <w:bottom w:val="single" w:sz="8" w:space="0" w:color="auto"/>
              <w:right w:val="single" w:sz="8" w:space="0" w:color="auto"/>
            </w:tcBorders>
            <w:shd w:val="clear" w:color="auto" w:fill="auto"/>
            <w:hideMark/>
          </w:tcPr>
          <w:p w:rsidR="00601D05" w:rsidRPr="002229B0" w:rsidRDefault="00601D05" w:rsidP="00854C8F">
            <w:pPr>
              <w:spacing w:after="0" w:line="240" w:lineRule="auto"/>
              <w:jc w:val="center"/>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1,6</w:t>
            </w:r>
          </w:p>
        </w:tc>
        <w:tc>
          <w:tcPr>
            <w:tcW w:w="527" w:type="pct"/>
            <w:tcBorders>
              <w:top w:val="nil"/>
              <w:left w:val="nil"/>
              <w:bottom w:val="single" w:sz="8" w:space="0" w:color="auto"/>
              <w:right w:val="single" w:sz="8" w:space="0" w:color="auto"/>
            </w:tcBorders>
            <w:shd w:val="clear" w:color="auto" w:fill="auto"/>
            <w:hideMark/>
          </w:tcPr>
          <w:p w:rsidR="00601D05" w:rsidRPr="002229B0" w:rsidRDefault="00601D05" w:rsidP="00854C8F">
            <w:pPr>
              <w:spacing w:after="0" w:line="240" w:lineRule="auto"/>
              <w:jc w:val="center"/>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1</w:t>
            </w:r>
          </w:p>
        </w:tc>
        <w:tc>
          <w:tcPr>
            <w:tcW w:w="596" w:type="pct"/>
            <w:tcBorders>
              <w:top w:val="nil"/>
              <w:left w:val="nil"/>
              <w:bottom w:val="single" w:sz="8" w:space="0" w:color="auto"/>
              <w:right w:val="single" w:sz="8" w:space="0" w:color="auto"/>
            </w:tcBorders>
            <w:shd w:val="clear" w:color="auto" w:fill="auto"/>
            <w:noWrap/>
            <w:hideMark/>
          </w:tcPr>
          <w:p w:rsidR="00601D05" w:rsidRPr="002229B0" w:rsidRDefault="00601D05" w:rsidP="00854C8F">
            <w:pPr>
              <w:spacing w:after="0" w:line="240" w:lineRule="auto"/>
              <w:jc w:val="center"/>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312</w:t>
            </w:r>
          </w:p>
        </w:tc>
        <w:tc>
          <w:tcPr>
            <w:tcW w:w="477" w:type="pct"/>
            <w:tcBorders>
              <w:top w:val="nil"/>
              <w:left w:val="nil"/>
              <w:bottom w:val="single" w:sz="8" w:space="0" w:color="auto"/>
              <w:right w:val="nil"/>
            </w:tcBorders>
            <w:shd w:val="clear" w:color="auto" w:fill="auto"/>
            <w:noWrap/>
            <w:hideMark/>
          </w:tcPr>
          <w:p w:rsidR="00601D05" w:rsidRPr="002229B0" w:rsidRDefault="00601D05" w:rsidP="00854C8F">
            <w:pPr>
              <w:spacing w:after="0" w:line="240" w:lineRule="auto"/>
              <w:jc w:val="center"/>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0,9</w:t>
            </w:r>
          </w:p>
        </w:tc>
        <w:tc>
          <w:tcPr>
            <w:tcW w:w="657" w:type="pct"/>
            <w:tcBorders>
              <w:top w:val="nil"/>
              <w:left w:val="single" w:sz="4" w:space="0" w:color="auto"/>
              <w:bottom w:val="single" w:sz="4" w:space="0" w:color="auto"/>
              <w:right w:val="single" w:sz="4" w:space="0" w:color="auto"/>
            </w:tcBorders>
            <w:shd w:val="clear" w:color="auto" w:fill="auto"/>
            <w:noWrap/>
            <w:hideMark/>
          </w:tcPr>
          <w:p w:rsidR="00601D05" w:rsidRPr="002229B0" w:rsidRDefault="00601D05" w:rsidP="00854C8F">
            <w:pPr>
              <w:spacing w:after="0" w:line="240" w:lineRule="auto"/>
              <w:jc w:val="center"/>
              <w:rPr>
                <w:rFonts w:ascii="Times New Roman" w:eastAsia="Times New Roman" w:hAnsi="Times New Roman" w:cs="Times New Roman"/>
                <w:color w:val="000000"/>
                <w:sz w:val="18"/>
                <w:szCs w:val="18"/>
              </w:rPr>
            </w:pPr>
            <w:r w:rsidRPr="002229B0">
              <w:rPr>
                <w:rFonts w:ascii="Times New Roman" w:eastAsia="Times New Roman" w:hAnsi="Times New Roman" w:cs="Times New Roman"/>
                <w:color w:val="000000"/>
                <w:sz w:val="18"/>
                <w:szCs w:val="18"/>
              </w:rPr>
              <w:t>112,0</w:t>
            </w:r>
          </w:p>
        </w:tc>
      </w:tr>
    </w:tbl>
    <w:p w:rsidR="00601D05" w:rsidRPr="006F53D0" w:rsidRDefault="00601D05" w:rsidP="00E87C85">
      <w:pPr>
        <w:shd w:val="clear" w:color="auto" w:fill="FFFFFF"/>
        <w:spacing w:after="0" w:line="240" w:lineRule="atLeast"/>
        <w:jc w:val="both"/>
        <w:rPr>
          <w:rFonts w:ascii="Times New Roman" w:eastAsia="Times New Roman" w:hAnsi="Times New Roman" w:cs="Times New Roman"/>
          <w:color w:val="000000"/>
          <w:sz w:val="24"/>
          <w:szCs w:val="24"/>
        </w:rPr>
      </w:pPr>
    </w:p>
    <w:p w:rsidR="00601D05" w:rsidRDefault="00E87C85" w:rsidP="00E87C85">
      <w:pPr>
        <w:shd w:val="clear" w:color="auto" w:fill="FFFFFF"/>
        <w:spacing w:after="0" w:line="240" w:lineRule="atLeast"/>
        <w:ind w:firstLine="709"/>
        <w:jc w:val="both"/>
        <w:rPr>
          <w:rFonts w:ascii="Times New Roman" w:eastAsia="Times New Roman" w:hAnsi="Times New Roman" w:cs="Times New Roman"/>
          <w:color w:val="000000"/>
          <w:sz w:val="24"/>
          <w:szCs w:val="24"/>
        </w:rPr>
      </w:pPr>
      <w:r w:rsidRPr="006F53D0">
        <w:rPr>
          <w:rFonts w:ascii="Times New Roman" w:eastAsia="Times New Roman" w:hAnsi="Times New Roman" w:cs="Times New Roman"/>
          <w:color w:val="000000"/>
          <w:sz w:val="24"/>
          <w:szCs w:val="24"/>
        </w:rPr>
        <w:t xml:space="preserve">При нормативном значении числа школ искусств в гп. Белоярский равном 1,55 фактически осуществляет деятельность лишь одно образовательное учреждение. </w:t>
      </w:r>
      <w:r w:rsidR="00601D05" w:rsidRPr="006F53D0">
        <w:rPr>
          <w:rFonts w:ascii="Times New Roman" w:eastAsia="Times New Roman" w:hAnsi="Times New Roman" w:cs="Times New Roman"/>
          <w:color w:val="000000"/>
          <w:sz w:val="24"/>
          <w:szCs w:val="24"/>
        </w:rPr>
        <w:t xml:space="preserve">Вместе с тем по уровню обеспеченности местами в детских школах искусств </w:t>
      </w:r>
      <w:r w:rsidR="00704F69">
        <w:rPr>
          <w:rFonts w:ascii="Times New Roman" w:eastAsia="Times New Roman" w:hAnsi="Times New Roman" w:cs="Times New Roman"/>
          <w:color w:val="000000"/>
          <w:sz w:val="24"/>
          <w:szCs w:val="24"/>
        </w:rPr>
        <w:t>гп.</w:t>
      </w:r>
      <w:r w:rsidR="00601D05" w:rsidRPr="006F53D0">
        <w:rPr>
          <w:rFonts w:ascii="Times New Roman" w:eastAsia="Times New Roman" w:hAnsi="Times New Roman" w:cs="Times New Roman"/>
          <w:color w:val="000000"/>
          <w:sz w:val="24"/>
          <w:szCs w:val="24"/>
        </w:rPr>
        <w:t xml:space="preserve"> Белоярский наблюдается превышение фактических значений над нормативными (112,0%). В связи с чем необходимость ввода дополнительных мощностей отсутствует.</w:t>
      </w:r>
    </w:p>
    <w:p w:rsidR="00BD4295" w:rsidRPr="00BD4295" w:rsidRDefault="00851028" w:rsidP="00AF590F">
      <w:pPr>
        <w:pStyle w:val="3"/>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1.2.4.</w:t>
      </w:r>
      <w:r w:rsidR="000B7990">
        <w:rPr>
          <w:rFonts w:ascii="Times New Roman" w:eastAsia="Times New Roman" w:hAnsi="Times New Roman" w:cs="Times New Roman"/>
          <w:b/>
          <w:color w:val="000000"/>
        </w:rPr>
        <w:t>4</w:t>
      </w:r>
      <w:r>
        <w:rPr>
          <w:rFonts w:ascii="Times New Roman" w:eastAsia="Times New Roman" w:hAnsi="Times New Roman" w:cs="Times New Roman"/>
          <w:b/>
          <w:color w:val="000000"/>
        </w:rPr>
        <w:t xml:space="preserve"> </w:t>
      </w:r>
      <w:r w:rsidR="00BD4295" w:rsidRPr="00BD4295">
        <w:rPr>
          <w:rFonts w:ascii="Times New Roman" w:eastAsia="Times New Roman" w:hAnsi="Times New Roman" w:cs="Times New Roman"/>
          <w:b/>
          <w:color w:val="000000"/>
        </w:rPr>
        <w:t>Развитие и эффективность функционирования кинотеатров</w:t>
      </w:r>
      <w:r w:rsidR="000B7990">
        <w:rPr>
          <w:rFonts w:ascii="Times New Roman" w:eastAsia="Times New Roman" w:hAnsi="Times New Roman" w:cs="Times New Roman"/>
          <w:b/>
          <w:color w:val="000000"/>
        </w:rPr>
        <w:t>, киноустановок</w:t>
      </w:r>
    </w:p>
    <w:p w:rsidR="00BD4295" w:rsidRPr="005F759E" w:rsidRDefault="00BD4295" w:rsidP="005F759E">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BD4295" w:rsidRPr="00BD4295" w:rsidRDefault="00BD4295" w:rsidP="00BD429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D4295">
        <w:rPr>
          <w:rFonts w:ascii="Times New Roman" w:eastAsia="Times New Roman" w:hAnsi="Times New Roman" w:cs="Times New Roman"/>
          <w:color w:val="000000"/>
          <w:sz w:val="24"/>
          <w:szCs w:val="24"/>
        </w:rPr>
        <w:t xml:space="preserve">Для определения нормативной потребности в организации и развитии системы показа киновидеофильмов Белоярского района используется методика, одобренная распоряжением Правительства Российской Федерации от 19.10.1999 </w:t>
      </w:r>
      <w:r w:rsidR="00227190">
        <w:rPr>
          <w:rFonts w:ascii="Times New Roman" w:eastAsia="Times New Roman" w:hAnsi="Times New Roman" w:cs="Times New Roman"/>
          <w:color w:val="000000"/>
          <w:sz w:val="24"/>
          <w:szCs w:val="24"/>
        </w:rPr>
        <w:t>№</w:t>
      </w:r>
      <w:r w:rsidRPr="00BD4295">
        <w:rPr>
          <w:rFonts w:ascii="Times New Roman" w:eastAsia="Times New Roman" w:hAnsi="Times New Roman" w:cs="Times New Roman"/>
          <w:color w:val="000000"/>
          <w:sz w:val="24"/>
          <w:szCs w:val="24"/>
        </w:rPr>
        <w:t xml:space="preserve"> 1683-р (с изменениями, внесенными распоряжениями Правительства Российской Федерации от 23.11.2009 </w:t>
      </w:r>
      <w:r w:rsidR="00227190">
        <w:rPr>
          <w:rFonts w:ascii="Times New Roman" w:eastAsia="Times New Roman" w:hAnsi="Times New Roman" w:cs="Times New Roman"/>
          <w:color w:val="000000"/>
          <w:sz w:val="24"/>
          <w:szCs w:val="24"/>
        </w:rPr>
        <w:t>№</w:t>
      </w:r>
      <w:r w:rsidRPr="00BD4295">
        <w:rPr>
          <w:rFonts w:ascii="Times New Roman" w:eastAsia="Times New Roman" w:hAnsi="Times New Roman" w:cs="Times New Roman"/>
          <w:color w:val="000000"/>
          <w:sz w:val="24"/>
          <w:szCs w:val="24"/>
        </w:rPr>
        <w:t xml:space="preserve"> 1767-р, от 23.11.2009 </w:t>
      </w:r>
      <w:r w:rsidR="00227190">
        <w:rPr>
          <w:rFonts w:ascii="Times New Roman" w:eastAsia="Times New Roman" w:hAnsi="Times New Roman" w:cs="Times New Roman"/>
          <w:color w:val="000000"/>
          <w:sz w:val="24"/>
          <w:szCs w:val="24"/>
        </w:rPr>
        <w:t>№</w:t>
      </w:r>
      <w:r w:rsidRPr="00BD4295">
        <w:rPr>
          <w:rFonts w:ascii="Times New Roman" w:eastAsia="Times New Roman" w:hAnsi="Times New Roman" w:cs="Times New Roman"/>
          <w:color w:val="000000"/>
          <w:sz w:val="24"/>
          <w:szCs w:val="24"/>
        </w:rPr>
        <w:t xml:space="preserve"> 1767-р).</w:t>
      </w:r>
    </w:p>
    <w:p w:rsidR="00BD4295" w:rsidRPr="00BD4295" w:rsidRDefault="00BD4295" w:rsidP="00BD429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D4295">
        <w:rPr>
          <w:rFonts w:ascii="Times New Roman" w:eastAsia="Times New Roman" w:hAnsi="Times New Roman" w:cs="Times New Roman"/>
          <w:color w:val="000000"/>
          <w:sz w:val="24"/>
          <w:szCs w:val="24"/>
        </w:rPr>
        <w:t xml:space="preserve">В городских поселениях и городских округах с численностью населения до 300 тыс. человек при условии высокой плотности населения должно быть создано не менее 1 организации, а при условии низкой плотности населения - не менее 2 организаций. В соответствии с Распоряжением Правительства РФ от 25 мая 2004г. №707-р </w:t>
      </w:r>
      <w:r w:rsidR="002B6151">
        <w:rPr>
          <w:rFonts w:ascii="Times New Roman" w:eastAsia="Times New Roman" w:hAnsi="Times New Roman" w:cs="Times New Roman"/>
          <w:color w:val="000000"/>
          <w:sz w:val="24"/>
          <w:szCs w:val="24"/>
        </w:rPr>
        <w:t>Ханты-Мансийский автономный округ - Югра</w:t>
      </w:r>
      <w:r w:rsidRPr="00BD4295">
        <w:rPr>
          <w:rFonts w:ascii="Times New Roman" w:eastAsia="Times New Roman" w:hAnsi="Times New Roman" w:cs="Times New Roman"/>
          <w:color w:val="000000"/>
          <w:sz w:val="24"/>
          <w:szCs w:val="24"/>
        </w:rPr>
        <w:t xml:space="preserve"> и его территории соответствуют условиям с низкой плотностью населения. </w:t>
      </w:r>
    </w:p>
    <w:p w:rsidR="00BD4295" w:rsidRPr="00BD4295" w:rsidRDefault="00BD4295" w:rsidP="00BD4295">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D4295">
        <w:rPr>
          <w:rFonts w:ascii="Times New Roman" w:eastAsia="Times New Roman" w:hAnsi="Times New Roman" w:cs="Times New Roman"/>
          <w:color w:val="000000" w:themeColor="text1"/>
          <w:sz w:val="24"/>
          <w:szCs w:val="24"/>
        </w:rPr>
        <w:t xml:space="preserve">Показатели, характеризующие эффективность функционирования </w:t>
      </w:r>
      <w:r w:rsidRPr="00BD4295">
        <w:rPr>
          <w:rFonts w:ascii="Times New Roman" w:eastAsia="Times New Roman" w:hAnsi="Times New Roman" w:cs="Times New Roman"/>
          <w:color w:val="000000"/>
          <w:sz w:val="24"/>
          <w:szCs w:val="24"/>
        </w:rPr>
        <w:t xml:space="preserve">системы показа киновидеофильмов </w:t>
      </w:r>
      <w:r w:rsidR="00B20B85">
        <w:rPr>
          <w:rFonts w:ascii="Times New Roman" w:eastAsia="Times New Roman" w:hAnsi="Times New Roman" w:cs="Times New Roman"/>
          <w:color w:val="000000"/>
          <w:sz w:val="24"/>
          <w:szCs w:val="24"/>
        </w:rPr>
        <w:t>в гп. Белоярский</w:t>
      </w:r>
      <w:r w:rsidRPr="00BD4295">
        <w:rPr>
          <w:rFonts w:ascii="Times New Roman" w:eastAsia="Times New Roman" w:hAnsi="Times New Roman" w:cs="Times New Roman"/>
          <w:color w:val="000000"/>
          <w:sz w:val="24"/>
          <w:szCs w:val="24"/>
        </w:rPr>
        <w:t xml:space="preserve"> </w:t>
      </w:r>
      <w:r w:rsidRPr="00BD4295">
        <w:rPr>
          <w:rFonts w:ascii="Times New Roman" w:eastAsia="Times New Roman" w:hAnsi="Times New Roman" w:cs="Times New Roman"/>
          <w:color w:val="000000" w:themeColor="text1"/>
          <w:sz w:val="24"/>
          <w:szCs w:val="24"/>
        </w:rPr>
        <w:t xml:space="preserve">представлены в таблице </w:t>
      </w:r>
      <w:r w:rsidR="00B711B5">
        <w:rPr>
          <w:rFonts w:ascii="Times New Roman" w:eastAsia="Times New Roman" w:hAnsi="Times New Roman" w:cs="Times New Roman"/>
          <w:color w:val="000000" w:themeColor="text1"/>
          <w:sz w:val="24"/>
          <w:szCs w:val="24"/>
        </w:rPr>
        <w:t>34</w:t>
      </w:r>
      <w:r w:rsidRPr="00BD4295">
        <w:rPr>
          <w:rFonts w:ascii="Times New Roman" w:eastAsia="Times New Roman" w:hAnsi="Times New Roman" w:cs="Times New Roman"/>
          <w:color w:val="000000" w:themeColor="text1"/>
          <w:sz w:val="24"/>
          <w:szCs w:val="24"/>
        </w:rPr>
        <w:t>.</w:t>
      </w:r>
    </w:p>
    <w:p w:rsidR="00D5067C" w:rsidRDefault="00D5067C">
      <w:pPr>
        <w:rPr>
          <w:rFonts w:ascii="Times New Roman" w:eastAsia="Times New Roman" w:hAnsi="Times New Roman" w:cs="Times New Roman"/>
          <w:color w:val="000000" w:themeColor="text1"/>
          <w:sz w:val="28"/>
          <w:szCs w:val="28"/>
        </w:rPr>
      </w:pPr>
    </w:p>
    <w:p w:rsidR="00BD4295" w:rsidRPr="00BD4295" w:rsidRDefault="00BD4295" w:rsidP="00BD4295">
      <w:pPr>
        <w:shd w:val="clear" w:color="auto" w:fill="FFFFFF"/>
        <w:spacing w:after="96" w:line="240" w:lineRule="atLeast"/>
        <w:jc w:val="both"/>
        <w:rPr>
          <w:rFonts w:ascii="Times New Roman" w:eastAsia="Times New Roman" w:hAnsi="Times New Roman" w:cs="Times New Roman"/>
          <w:color w:val="000000" w:themeColor="text1"/>
          <w:sz w:val="24"/>
          <w:szCs w:val="24"/>
        </w:rPr>
      </w:pPr>
      <w:r w:rsidRPr="00BD4295">
        <w:rPr>
          <w:rFonts w:ascii="Times New Roman" w:eastAsia="Times New Roman" w:hAnsi="Times New Roman" w:cs="Times New Roman"/>
          <w:color w:val="000000" w:themeColor="text1"/>
          <w:sz w:val="24"/>
          <w:szCs w:val="24"/>
        </w:rPr>
        <w:t xml:space="preserve">Таблица </w:t>
      </w:r>
      <w:r w:rsidR="00B711B5">
        <w:rPr>
          <w:rFonts w:ascii="Times New Roman" w:eastAsia="Times New Roman" w:hAnsi="Times New Roman" w:cs="Times New Roman"/>
          <w:color w:val="000000" w:themeColor="text1"/>
          <w:sz w:val="24"/>
          <w:szCs w:val="24"/>
        </w:rPr>
        <w:t>3</w:t>
      </w:r>
      <w:r w:rsidR="00BF277E">
        <w:rPr>
          <w:rFonts w:ascii="Times New Roman" w:eastAsia="Times New Roman" w:hAnsi="Times New Roman" w:cs="Times New Roman"/>
          <w:color w:val="000000" w:themeColor="text1"/>
          <w:sz w:val="24"/>
          <w:szCs w:val="24"/>
        </w:rPr>
        <w:t>4</w:t>
      </w:r>
      <w:r w:rsidRPr="00BD4295">
        <w:rPr>
          <w:rFonts w:ascii="Times New Roman" w:eastAsia="Times New Roman" w:hAnsi="Times New Roman" w:cs="Times New Roman"/>
          <w:color w:val="000000" w:themeColor="text1"/>
          <w:sz w:val="24"/>
          <w:szCs w:val="24"/>
        </w:rPr>
        <w:t xml:space="preserve"> – Эффективность функционирования организаций культуры, предоставляющих услуги по содействию в показе киновидеофильмов в </w:t>
      </w:r>
      <w:r w:rsidR="003C102E">
        <w:rPr>
          <w:rFonts w:ascii="Times New Roman" w:eastAsia="Times New Roman" w:hAnsi="Times New Roman" w:cs="Times New Roman"/>
          <w:color w:val="000000" w:themeColor="text1"/>
          <w:sz w:val="24"/>
          <w:szCs w:val="24"/>
        </w:rPr>
        <w:t xml:space="preserve">гп. </w:t>
      </w:r>
      <w:r w:rsidRPr="00BD4295">
        <w:rPr>
          <w:rFonts w:ascii="Times New Roman" w:eastAsia="Times New Roman" w:hAnsi="Times New Roman" w:cs="Times New Roman"/>
          <w:color w:val="000000" w:themeColor="text1"/>
          <w:sz w:val="24"/>
          <w:szCs w:val="24"/>
        </w:rPr>
        <w:t>Белоярск</w:t>
      </w:r>
      <w:r w:rsidR="003C102E">
        <w:rPr>
          <w:rFonts w:ascii="Times New Roman" w:eastAsia="Times New Roman" w:hAnsi="Times New Roman" w:cs="Times New Roman"/>
          <w:color w:val="000000" w:themeColor="text1"/>
          <w:sz w:val="24"/>
          <w:szCs w:val="24"/>
        </w:rPr>
        <w:t>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095"/>
        <w:gridCol w:w="1899"/>
        <w:gridCol w:w="1899"/>
        <w:gridCol w:w="1897"/>
      </w:tblGrid>
      <w:tr w:rsidR="007D6BDB" w:rsidRPr="00B711B5" w:rsidTr="007D6BDB">
        <w:trPr>
          <w:trHeight w:val="20"/>
        </w:trPr>
        <w:tc>
          <w:tcPr>
            <w:tcW w:w="832" w:type="pct"/>
            <w:vMerge w:val="restart"/>
            <w:shd w:val="clear" w:color="auto" w:fill="auto"/>
            <w:noWrap/>
          </w:tcPr>
          <w:p w:rsidR="007D6BDB" w:rsidRPr="009F0B98" w:rsidRDefault="007D6BDB" w:rsidP="007D6BDB">
            <w:pPr>
              <w:spacing w:after="0" w:line="240" w:lineRule="auto"/>
              <w:rPr>
                <w:rFonts w:ascii="Times New Roman" w:eastAsia="Times New Roman" w:hAnsi="Times New Roman" w:cs="Times New Roman"/>
                <w:b/>
                <w:sz w:val="20"/>
                <w:szCs w:val="20"/>
              </w:rPr>
            </w:pPr>
            <w:r w:rsidRPr="009F0B98">
              <w:rPr>
                <w:rFonts w:ascii="Times New Roman" w:eastAsia="Times New Roman" w:hAnsi="Times New Roman" w:cs="Times New Roman"/>
                <w:b/>
                <w:sz w:val="20"/>
                <w:szCs w:val="20"/>
              </w:rPr>
              <w:t>Наименование территории</w:t>
            </w:r>
          </w:p>
        </w:tc>
        <w:tc>
          <w:tcPr>
            <w:tcW w:w="2137" w:type="pct"/>
            <w:gridSpan w:val="2"/>
            <w:shd w:val="clear" w:color="auto" w:fill="auto"/>
            <w:noWrap/>
            <w:vAlign w:val="bottom"/>
          </w:tcPr>
          <w:p w:rsidR="007D6BDB" w:rsidRPr="009F0B98" w:rsidRDefault="007D6BDB" w:rsidP="00BD4295">
            <w:pPr>
              <w:spacing w:after="0" w:line="240" w:lineRule="auto"/>
              <w:jc w:val="center"/>
              <w:rPr>
                <w:rFonts w:ascii="Times New Roman" w:eastAsia="Times New Roman" w:hAnsi="Times New Roman" w:cs="Times New Roman"/>
                <w:b/>
                <w:sz w:val="20"/>
                <w:szCs w:val="20"/>
              </w:rPr>
            </w:pPr>
            <w:r w:rsidRPr="009F0B98">
              <w:rPr>
                <w:rFonts w:ascii="Times New Roman" w:eastAsia="Times New Roman" w:hAnsi="Times New Roman" w:cs="Times New Roman"/>
                <w:b/>
                <w:sz w:val="20"/>
                <w:szCs w:val="20"/>
              </w:rPr>
              <w:t>Число организаций культуры, предоставляющих услуги по содействию в показе киновидеофильмов</w:t>
            </w:r>
          </w:p>
        </w:tc>
        <w:tc>
          <w:tcPr>
            <w:tcW w:w="2031" w:type="pct"/>
            <w:gridSpan w:val="2"/>
            <w:shd w:val="clear" w:color="auto" w:fill="auto"/>
          </w:tcPr>
          <w:p w:rsidR="007D6BDB" w:rsidRPr="009F0B98" w:rsidRDefault="007D6BDB" w:rsidP="00BD4295">
            <w:pPr>
              <w:spacing w:after="0" w:line="240" w:lineRule="auto"/>
              <w:jc w:val="center"/>
              <w:rPr>
                <w:rFonts w:ascii="Times New Roman" w:eastAsia="Times New Roman" w:hAnsi="Times New Roman" w:cs="Times New Roman"/>
                <w:b/>
                <w:sz w:val="20"/>
                <w:szCs w:val="20"/>
              </w:rPr>
            </w:pPr>
            <w:r w:rsidRPr="009F0B98">
              <w:rPr>
                <w:rFonts w:ascii="Times New Roman" w:eastAsia="Times New Roman" w:hAnsi="Times New Roman" w:cs="Times New Roman"/>
                <w:b/>
                <w:sz w:val="20"/>
                <w:szCs w:val="20"/>
              </w:rPr>
              <w:t>Необходимое общее количество зрительских мест</w:t>
            </w:r>
          </w:p>
        </w:tc>
      </w:tr>
      <w:tr w:rsidR="007D6BDB" w:rsidRPr="00B711B5" w:rsidTr="00B711B5">
        <w:trPr>
          <w:trHeight w:val="20"/>
        </w:trPr>
        <w:tc>
          <w:tcPr>
            <w:tcW w:w="832" w:type="pct"/>
            <w:vMerge/>
            <w:shd w:val="clear" w:color="auto" w:fill="auto"/>
            <w:noWrap/>
            <w:vAlign w:val="bottom"/>
            <w:hideMark/>
          </w:tcPr>
          <w:p w:rsidR="007D6BDB" w:rsidRPr="009F0B98" w:rsidRDefault="007D6BDB" w:rsidP="00BD4295">
            <w:pPr>
              <w:spacing w:after="0" w:line="240" w:lineRule="auto"/>
              <w:rPr>
                <w:rFonts w:ascii="Times New Roman" w:eastAsia="Times New Roman" w:hAnsi="Times New Roman" w:cs="Times New Roman"/>
                <w:b/>
                <w:sz w:val="24"/>
                <w:szCs w:val="24"/>
              </w:rPr>
            </w:pPr>
          </w:p>
        </w:tc>
        <w:tc>
          <w:tcPr>
            <w:tcW w:w="1121" w:type="pct"/>
            <w:shd w:val="clear" w:color="auto" w:fill="auto"/>
            <w:noWrap/>
            <w:vAlign w:val="bottom"/>
            <w:hideMark/>
          </w:tcPr>
          <w:p w:rsidR="007D6BDB" w:rsidRPr="009F0B98" w:rsidRDefault="007D6BDB" w:rsidP="00BD4295">
            <w:pPr>
              <w:spacing w:after="0" w:line="240" w:lineRule="auto"/>
              <w:jc w:val="center"/>
              <w:rPr>
                <w:rFonts w:ascii="Times New Roman" w:eastAsia="Times New Roman" w:hAnsi="Times New Roman" w:cs="Times New Roman"/>
                <w:b/>
                <w:sz w:val="20"/>
                <w:szCs w:val="20"/>
              </w:rPr>
            </w:pPr>
            <w:r w:rsidRPr="009F0B98">
              <w:rPr>
                <w:rFonts w:ascii="Times New Roman" w:eastAsia="Times New Roman" w:hAnsi="Times New Roman" w:cs="Times New Roman"/>
                <w:b/>
                <w:sz w:val="20"/>
                <w:szCs w:val="20"/>
              </w:rPr>
              <w:t>Нормативное значение</w:t>
            </w:r>
          </w:p>
        </w:tc>
        <w:tc>
          <w:tcPr>
            <w:tcW w:w="1016" w:type="pct"/>
            <w:shd w:val="clear" w:color="auto" w:fill="auto"/>
            <w:noWrap/>
            <w:vAlign w:val="bottom"/>
            <w:hideMark/>
          </w:tcPr>
          <w:p w:rsidR="007D6BDB" w:rsidRPr="009F0B98" w:rsidRDefault="007D6BDB" w:rsidP="00BD4295">
            <w:pPr>
              <w:spacing w:after="0" w:line="240" w:lineRule="auto"/>
              <w:jc w:val="center"/>
              <w:rPr>
                <w:rFonts w:ascii="Times New Roman" w:eastAsia="Times New Roman" w:hAnsi="Times New Roman" w:cs="Times New Roman"/>
                <w:b/>
                <w:sz w:val="20"/>
                <w:szCs w:val="20"/>
              </w:rPr>
            </w:pPr>
            <w:r w:rsidRPr="009F0B98">
              <w:rPr>
                <w:rFonts w:ascii="Times New Roman" w:eastAsia="Times New Roman" w:hAnsi="Times New Roman" w:cs="Times New Roman"/>
                <w:b/>
                <w:sz w:val="20"/>
                <w:szCs w:val="20"/>
              </w:rPr>
              <w:t>Фактическое значение</w:t>
            </w:r>
          </w:p>
        </w:tc>
        <w:tc>
          <w:tcPr>
            <w:tcW w:w="1016" w:type="pct"/>
            <w:shd w:val="clear" w:color="auto" w:fill="auto"/>
            <w:vAlign w:val="bottom"/>
          </w:tcPr>
          <w:p w:rsidR="007D6BDB" w:rsidRPr="009F0B98" w:rsidRDefault="007D6BDB" w:rsidP="00BD4295">
            <w:pPr>
              <w:spacing w:after="0" w:line="240" w:lineRule="auto"/>
              <w:jc w:val="center"/>
              <w:rPr>
                <w:rFonts w:ascii="Times New Roman" w:eastAsia="Times New Roman" w:hAnsi="Times New Roman" w:cs="Times New Roman"/>
                <w:b/>
                <w:sz w:val="20"/>
                <w:szCs w:val="20"/>
              </w:rPr>
            </w:pPr>
            <w:r w:rsidRPr="009F0B98">
              <w:rPr>
                <w:rFonts w:ascii="Times New Roman" w:eastAsia="Times New Roman" w:hAnsi="Times New Roman" w:cs="Times New Roman"/>
                <w:b/>
                <w:sz w:val="20"/>
                <w:szCs w:val="20"/>
              </w:rPr>
              <w:t>Нормативное значение</w:t>
            </w:r>
          </w:p>
        </w:tc>
        <w:tc>
          <w:tcPr>
            <w:tcW w:w="1015" w:type="pct"/>
            <w:shd w:val="clear" w:color="auto" w:fill="auto"/>
            <w:vAlign w:val="bottom"/>
          </w:tcPr>
          <w:p w:rsidR="007D6BDB" w:rsidRPr="009F0B98" w:rsidRDefault="007D6BDB" w:rsidP="00BD4295">
            <w:pPr>
              <w:spacing w:after="0" w:line="240" w:lineRule="auto"/>
              <w:jc w:val="center"/>
              <w:rPr>
                <w:rFonts w:ascii="Times New Roman" w:eastAsia="Times New Roman" w:hAnsi="Times New Roman" w:cs="Times New Roman"/>
                <w:b/>
                <w:sz w:val="20"/>
                <w:szCs w:val="20"/>
              </w:rPr>
            </w:pPr>
            <w:r w:rsidRPr="009F0B98">
              <w:rPr>
                <w:rFonts w:ascii="Times New Roman" w:eastAsia="Times New Roman" w:hAnsi="Times New Roman" w:cs="Times New Roman"/>
                <w:b/>
                <w:sz w:val="20"/>
                <w:szCs w:val="20"/>
              </w:rPr>
              <w:t>Фактическое значение</w:t>
            </w:r>
          </w:p>
        </w:tc>
      </w:tr>
      <w:tr w:rsidR="00BD4295" w:rsidRPr="00B711B5" w:rsidTr="005B336A">
        <w:trPr>
          <w:trHeight w:val="20"/>
        </w:trPr>
        <w:tc>
          <w:tcPr>
            <w:tcW w:w="832" w:type="pct"/>
            <w:shd w:val="clear" w:color="auto" w:fill="auto"/>
            <w:vAlign w:val="center"/>
            <w:hideMark/>
          </w:tcPr>
          <w:p w:rsidR="00BD4295" w:rsidRPr="00AF16A5" w:rsidRDefault="009F0B98" w:rsidP="00BD4295">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г</w:t>
            </w:r>
            <w:r w:rsidR="00BD4295" w:rsidRPr="00AF16A5">
              <w:rPr>
                <w:rFonts w:ascii="Times New Roman" w:eastAsia="Times New Roman" w:hAnsi="Times New Roman" w:cs="Times New Roman"/>
                <w:bCs/>
                <w:sz w:val="20"/>
                <w:szCs w:val="20"/>
              </w:rPr>
              <w:t>п. Белоярский</w:t>
            </w:r>
          </w:p>
        </w:tc>
        <w:tc>
          <w:tcPr>
            <w:tcW w:w="1121" w:type="pct"/>
            <w:shd w:val="clear" w:color="auto" w:fill="auto"/>
            <w:noWrap/>
            <w:vAlign w:val="center"/>
          </w:tcPr>
          <w:p w:rsidR="00BD4295" w:rsidRPr="00AF16A5" w:rsidRDefault="00BD4295" w:rsidP="00B71731">
            <w:pPr>
              <w:spacing w:after="0" w:line="240" w:lineRule="auto"/>
              <w:jc w:val="center"/>
              <w:rPr>
                <w:rFonts w:ascii="Times New Roman" w:eastAsia="Times New Roman" w:hAnsi="Times New Roman" w:cs="Times New Roman"/>
                <w:sz w:val="20"/>
                <w:szCs w:val="20"/>
              </w:rPr>
            </w:pPr>
            <w:r w:rsidRPr="00AF16A5">
              <w:rPr>
                <w:rFonts w:ascii="Times New Roman" w:eastAsia="Times New Roman" w:hAnsi="Times New Roman" w:cs="Times New Roman"/>
                <w:sz w:val="20"/>
                <w:szCs w:val="20"/>
              </w:rPr>
              <w:t>1</w:t>
            </w:r>
          </w:p>
        </w:tc>
        <w:tc>
          <w:tcPr>
            <w:tcW w:w="1016" w:type="pct"/>
            <w:shd w:val="clear" w:color="auto" w:fill="auto"/>
            <w:noWrap/>
            <w:vAlign w:val="center"/>
          </w:tcPr>
          <w:p w:rsidR="00BD4295" w:rsidRPr="00B711B5" w:rsidRDefault="00BD4295" w:rsidP="00B71731">
            <w:pPr>
              <w:spacing w:after="0" w:line="240" w:lineRule="auto"/>
              <w:jc w:val="center"/>
              <w:rPr>
                <w:rFonts w:ascii="Times New Roman" w:eastAsia="Times New Roman" w:hAnsi="Times New Roman" w:cs="Times New Roman"/>
                <w:sz w:val="20"/>
                <w:szCs w:val="20"/>
              </w:rPr>
            </w:pPr>
            <w:r w:rsidRPr="00B711B5">
              <w:rPr>
                <w:rFonts w:ascii="Times New Roman" w:eastAsia="Times New Roman" w:hAnsi="Times New Roman" w:cs="Times New Roman"/>
                <w:sz w:val="20"/>
                <w:szCs w:val="20"/>
              </w:rPr>
              <w:t>0</w:t>
            </w:r>
          </w:p>
        </w:tc>
        <w:tc>
          <w:tcPr>
            <w:tcW w:w="1016" w:type="pct"/>
            <w:shd w:val="clear" w:color="auto" w:fill="auto"/>
            <w:vAlign w:val="bottom"/>
          </w:tcPr>
          <w:p w:rsidR="00BD4295" w:rsidRPr="00B711B5" w:rsidRDefault="00BD4295" w:rsidP="005B336A">
            <w:pPr>
              <w:jc w:val="center"/>
              <w:rPr>
                <w:rFonts w:ascii="Times New Roman" w:hAnsi="Times New Roman" w:cs="Times New Roman"/>
                <w:sz w:val="20"/>
                <w:szCs w:val="20"/>
                <w:lang w:eastAsia="en-US"/>
              </w:rPr>
            </w:pPr>
            <w:r w:rsidRPr="005B336A">
              <w:rPr>
                <w:rFonts w:ascii="Times New Roman" w:eastAsia="Times New Roman" w:hAnsi="Times New Roman" w:cs="Times New Roman"/>
                <w:sz w:val="20"/>
                <w:szCs w:val="20"/>
              </w:rPr>
              <w:t>6</w:t>
            </w:r>
            <w:r w:rsidRPr="00B711B5">
              <w:rPr>
                <w:rFonts w:ascii="Times New Roman" w:hAnsi="Times New Roman" w:cs="Times New Roman"/>
                <w:sz w:val="20"/>
                <w:szCs w:val="20"/>
                <w:lang w:eastAsia="en-US"/>
              </w:rPr>
              <w:t>1</w:t>
            </w:r>
          </w:p>
        </w:tc>
        <w:tc>
          <w:tcPr>
            <w:tcW w:w="1015" w:type="pct"/>
            <w:shd w:val="clear" w:color="auto" w:fill="auto"/>
            <w:vAlign w:val="center"/>
          </w:tcPr>
          <w:p w:rsidR="00BD4295" w:rsidRPr="00B711B5" w:rsidRDefault="00BD4295" w:rsidP="00B71731">
            <w:pPr>
              <w:spacing w:after="0" w:line="240" w:lineRule="auto"/>
              <w:jc w:val="center"/>
              <w:rPr>
                <w:rFonts w:ascii="Times New Roman" w:eastAsia="Times New Roman" w:hAnsi="Times New Roman" w:cs="Times New Roman"/>
                <w:sz w:val="20"/>
                <w:szCs w:val="20"/>
                <w:lang w:val="en-US"/>
              </w:rPr>
            </w:pPr>
            <w:r w:rsidRPr="00B711B5">
              <w:rPr>
                <w:rFonts w:ascii="Times New Roman" w:eastAsia="Times New Roman" w:hAnsi="Times New Roman" w:cs="Times New Roman"/>
                <w:sz w:val="20"/>
                <w:szCs w:val="20"/>
                <w:lang w:val="en-US"/>
              </w:rPr>
              <w:t>0</w:t>
            </w:r>
          </w:p>
        </w:tc>
      </w:tr>
    </w:tbl>
    <w:p w:rsidR="00BD4295" w:rsidRDefault="00BD4295" w:rsidP="00BD4295">
      <w:pPr>
        <w:spacing w:after="0" w:line="240" w:lineRule="auto"/>
        <w:ind w:firstLine="709"/>
        <w:jc w:val="both"/>
        <w:rPr>
          <w:rFonts w:ascii="Times New Roman" w:hAnsi="Times New Roman" w:cs="Times New Roman"/>
          <w:sz w:val="24"/>
          <w:szCs w:val="24"/>
          <w:lang w:eastAsia="en-US"/>
        </w:rPr>
      </w:pPr>
    </w:p>
    <w:p w:rsidR="00BD4295" w:rsidRPr="00BA7B8A" w:rsidRDefault="00B20B85" w:rsidP="005B336A">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соответствии с приведенными расчетами, обосновывающими дисбаланс в соотношении нормативных и фактических значений показателей эффективности </w:t>
      </w:r>
      <w:r w:rsidRPr="00BA7B8A">
        <w:rPr>
          <w:rFonts w:ascii="Times New Roman" w:hAnsi="Times New Roman" w:cs="Times New Roman"/>
          <w:sz w:val="24"/>
          <w:szCs w:val="24"/>
          <w:lang w:eastAsia="en-US"/>
        </w:rPr>
        <w:t xml:space="preserve">функционирования кинотеатров в гп. Белоярский </w:t>
      </w:r>
      <w:r w:rsidR="00B711B5" w:rsidRPr="00BA7B8A">
        <w:rPr>
          <w:rFonts w:ascii="Times New Roman" w:hAnsi="Times New Roman" w:cs="Times New Roman"/>
          <w:sz w:val="24"/>
          <w:szCs w:val="24"/>
          <w:lang w:eastAsia="en-US"/>
        </w:rPr>
        <w:t>требуе</w:t>
      </w:r>
      <w:r w:rsidR="007B5B45" w:rsidRPr="00BA7B8A">
        <w:rPr>
          <w:rFonts w:ascii="Times New Roman" w:hAnsi="Times New Roman" w:cs="Times New Roman"/>
          <w:sz w:val="24"/>
          <w:szCs w:val="24"/>
          <w:lang w:eastAsia="en-US"/>
        </w:rPr>
        <w:t xml:space="preserve">тся </w:t>
      </w:r>
      <w:r w:rsidR="00B71731" w:rsidRPr="00BA7B8A">
        <w:rPr>
          <w:rFonts w:ascii="Times New Roman" w:hAnsi="Times New Roman" w:cs="Times New Roman"/>
          <w:sz w:val="24"/>
          <w:szCs w:val="24"/>
          <w:lang w:eastAsia="en-US"/>
        </w:rPr>
        <w:t>размещение</w:t>
      </w:r>
      <w:r w:rsidR="007B5B45" w:rsidRPr="00BA7B8A">
        <w:rPr>
          <w:rFonts w:ascii="Times New Roman" w:hAnsi="Times New Roman" w:cs="Times New Roman"/>
          <w:sz w:val="24"/>
          <w:szCs w:val="24"/>
          <w:lang w:eastAsia="en-US"/>
        </w:rPr>
        <w:t xml:space="preserve"> 1 кинотеатра</w:t>
      </w:r>
      <w:r w:rsidR="00B711B5" w:rsidRPr="00BA7B8A">
        <w:rPr>
          <w:rFonts w:ascii="Times New Roman" w:hAnsi="Times New Roman" w:cs="Times New Roman"/>
          <w:sz w:val="24"/>
          <w:szCs w:val="24"/>
          <w:lang w:eastAsia="en-US"/>
        </w:rPr>
        <w:t>.</w:t>
      </w:r>
    </w:p>
    <w:p w:rsidR="003C102E" w:rsidRPr="00BA7B8A" w:rsidRDefault="00B71731" w:rsidP="005B336A">
      <w:pPr>
        <w:spacing w:after="0" w:line="240" w:lineRule="auto"/>
        <w:ind w:firstLine="709"/>
        <w:jc w:val="both"/>
        <w:rPr>
          <w:rFonts w:ascii="Times New Roman" w:hAnsi="Times New Roman" w:cs="Times New Roman"/>
          <w:color w:val="000000" w:themeColor="text1"/>
          <w:sz w:val="24"/>
          <w:szCs w:val="24"/>
          <w:lang w:eastAsia="en-US"/>
        </w:rPr>
      </w:pPr>
      <w:r w:rsidRPr="00BA7B8A">
        <w:rPr>
          <w:rFonts w:ascii="Times New Roman" w:hAnsi="Times New Roman" w:cs="Times New Roman"/>
          <w:color w:val="000000" w:themeColor="text1"/>
          <w:sz w:val="24"/>
          <w:szCs w:val="24"/>
          <w:lang w:eastAsia="en-US"/>
        </w:rPr>
        <w:t xml:space="preserve">В ближайшее время в гп.Белоярский заканчивается строительство торгово-развлекательного центра «Оазис-Плаза» площадью более 18 тысяч квадратных метров, где планируется открыть 4 кинозала на 50 мест каждый, что </w:t>
      </w:r>
      <w:r w:rsidR="003C102E" w:rsidRPr="00BA7B8A">
        <w:rPr>
          <w:rFonts w:ascii="Times New Roman" w:hAnsi="Times New Roman" w:cs="Times New Roman"/>
          <w:color w:val="000000" w:themeColor="text1"/>
          <w:sz w:val="24"/>
          <w:szCs w:val="24"/>
          <w:lang w:eastAsia="en-US"/>
        </w:rPr>
        <w:t>приведет к балансировке нормативных и фактических значений эффективности функционирования организаций культуры, предоставляющих услуги по содействию в показе киновидеофильмов.</w:t>
      </w:r>
    </w:p>
    <w:p w:rsidR="003C102E" w:rsidRDefault="003C102E" w:rsidP="005B336A">
      <w:pPr>
        <w:spacing w:after="0" w:line="240" w:lineRule="auto"/>
        <w:ind w:firstLine="709"/>
        <w:jc w:val="both"/>
        <w:rPr>
          <w:rFonts w:ascii="Times New Roman" w:hAnsi="Times New Roman" w:cs="Times New Roman"/>
          <w:color w:val="000000" w:themeColor="text1"/>
          <w:sz w:val="24"/>
          <w:szCs w:val="24"/>
          <w:highlight w:val="yellow"/>
          <w:lang w:eastAsia="en-US"/>
        </w:rPr>
      </w:pPr>
    </w:p>
    <w:p w:rsidR="00187B7A" w:rsidRPr="00187B7A" w:rsidRDefault="000B7990" w:rsidP="00AF590F">
      <w:pPr>
        <w:pStyle w:val="3"/>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1.2.4.5 Уровень обеспеченности </w:t>
      </w:r>
      <w:r w:rsidR="00187B7A" w:rsidRPr="00187B7A">
        <w:rPr>
          <w:rFonts w:ascii="Times New Roman" w:eastAsia="Times New Roman" w:hAnsi="Times New Roman" w:cs="Times New Roman"/>
          <w:b/>
          <w:color w:val="000000"/>
        </w:rPr>
        <w:t>учреждени</w:t>
      </w:r>
      <w:r>
        <w:rPr>
          <w:rFonts w:ascii="Times New Roman" w:eastAsia="Times New Roman" w:hAnsi="Times New Roman" w:cs="Times New Roman"/>
          <w:b/>
          <w:color w:val="000000"/>
        </w:rPr>
        <w:t>ями</w:t>
      </w:r>
      <w:r w:rsidR="00187B7A" w:rsidRPr="00187B7A">
        <w:rPr>
          <w:rFonts w:ascii="Times New Roman" w:eastAsia="Times New Roman" w:hAnsi="Times New Roman" w:cs="Times New Roman"/>
          <w:b/>
          <w:color w:val="000000"/>
        </w:rPr>
        <w:t xml:space="preserve"> культурно-досугового типа</w:t>
      </w:r>
    </w:p>
    <w:p w:rsidR="00187B7A" w:rsidRPr="00187B7A" w:rsidRDefault="00187B7A" w:rsidP="00187B7A">
      <w:pPr>
        <w:shd w:val="clear" w:color="auto" w:fill="FFFFFF"/>
        <w:spacing w:after="96" w:line="240" w:lineRule="atLeast"/>
        <w:ind w:firstLine="851"/>
        <w:jc w:val="both"/>
        <w:rPr>
          <w:rFonts w:ascii="Times New Roman" w:eastAsia="Times New Roman" w:hAnsi="Times New Roman" w:cs="Times New Roman"/>
          <w:color w:val="000000"/>
          <w:sz w:val="24"/>
          <w:szCs w:val="24"/>
        </w:rPr>
      </w:pPr>
    </w:p>
    <w:p w:rsidR="00B20B85" w:rsidRPr="00187B7A" w:rsidRDefault="00B20B85" w:rsidP="00B20B85">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187B7A">
        <w:rPr>
          <w:rFonts w:ascii="Times New Roman" w:eastAsia="Times New Roman" w:hAnsi="Times New Roman" w:cs="Times New Roman"/>
          <w:color w:val="000000"/>
          <w:sz w:val="24"/>
          <w:szCs w:val="24"/>
        </w:rPr>
        <w:t>Для определения нормативной потребности в организации и развитии системы учреждений культурно-досугового типа Белоярского района используются:</w:t>
      </w:r>
    </w:p>
    <w:p w:rsidR="00B20B85" w:rsidRPr="00187B7A" w:rsidRDefault="00B20B85" w:rsidP="00B20B85">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r w:rsidRPr="00187B7A">
        <w:rPr>
          <w:rFonts w:ascii="Times New Roman" w:eastAsia="Times New Roman" w:hAnsi="Times New Roman" w:cs="Times New Roman"/>
          <w:color w:val="000000"/>
          <w:sz w:val="24"/>
          <w:szCs w:val="24"/>
        </w:rPr>
        <w:t>- методика, одобренная распоряжением Правительства Российской Федерации от</w:t>
      </w:r>
      <w:r w:rsidRPr="00187B7A">
        <w:rPr>
          <w:rFonts w:ascii="Times New Roman" w:eastAsia="Times New Roman" w:hAnsi="Times New Roman" w:cs="Times New Roman"/>
          <w:color w:val="000000" w:themeColor="text1"/>
          <w:sz w:val="24"/>
          <w:szCs w:val="24"/>
        </w:rPr>
        <w:t xml:space="preserve"> 19.10.1999 </w:t>
      </w:r>
      <w:r w:rsidR="00227190">
        <w:rPr>
          <w:rFonts w:ascii="Times New Roman" w:eastAsia="Times New Roman" w:hAnsi="Times New Roman" w:cs="Times New Roman"/>
          <w:color w:val="000000" w:themeColor="text1"/>
          <w:sz w:val="24"/>
          <w:szCs w:val="24"/>
        </w:rPr>
        <w:t>№</w:t>
      </w:r>
      <w:r w:rsidRPr="00187B7A">
        <w:rPr>
          <w:rFonts w:ascii="Times New Roman" w:eastAsia="Times New Roman" w:hAnsi="Times New Roman" w:cs="Times New Roman"/>
          <w:color w:val="000000" w:themeColor="text1"/>
          <w:sz w:val="24"/>
          <w:szCs w:val="24"/>
        </w:rPr>
        <w:t xml:space="preserve"> 1683-р (с изменениями, внесенными распоряжениями Правительства Российской Федерации от 23.11.2009 </w:t>
      </w:r>
      <w:r w:rsidR="00227190">
        <w:rPr>
          <w:rFonts w:ascii="Times New Roman" w:eastAsia="Times New Roman" w:hAnsi="Times New Roman" w:cs="Times New Roman"/>
          <w:color w:val="000000" w:themeColor="text1"/>
          <w:sz w:val="24"/>
          <w:szCs w:val="24"/>
        </w:rPr>
        <w:t>№</w:t>
      </w:r>
      <w:r w:rsidRPr="00187B7A">
        <w:rPr>
          <w:rFonts w:ascii="Times New Roman" w:eastAsia="Times New Roman" w:hAnsi="Times New Roman" w:cs="Times New Roman"/>
          <w:color w:val="000000" w:themeColor="text1"/>
          <w:sz w:val="24"/>
          <w:szCs w:val="24"/>
        </w:rPr>
        <w:t xml:space="preserve"> 1767-р, от 23.11.2009 </w:t>
      </w:r>
      <w:r w:rsidR="00227190">
        <w:rPr>
          <w:rFonts w:ascii="Times New Roman" w:eastAsia="Times New Roman" w:hAnsi="Times New Roman" w:cs="Times New Roman"/>
          <w:color w:val="000000" w:themeColor="text1"/>
          <w:sz w:val="24"/>
          <w:szCs w:val="24"/>
        </w:rPr>
        <w:t>№</w:t>
      </w:r>
      <w:r w:rsidRPr="00187B7A">
        <w:rPr>
          <w:rFonts w:ascii="Times New Roman" w:eastAsia="Times New Roman" w:hAnsi="Times New Roman" w:cs="Times New Roman"/>
          <w:color w:val="000000" w:themeColor="text1"/>
          <w:sz w:val="24"/>
          <w:szCs w:val="24"/>
        </w:rPr>
        <w:t xml:space="preserve"> 1767-р);</w:t>
      </w:r>
    </w:p>
    <w:p w:rsidR="00B20B85" w:rsidRPr="00187B7A" w:rsidRDefault="00B20B85" w:rsidP="00B20B85">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187B7A">
        <w:rPr>
          <w:rFonts w:ascii="Times New Roman" w:eastAsia="Times New Roman" w:hAnsi="Times New Roman" w:cs="Times New Roman"/>
          <w:color w:val="000000"/>
          <w:sz w:val="24"/>
          <w:szCs w:val="24"/>
        </w:rPr>
        <w:t xml:space="preserve">- методика расчета нормативной потребности субъектов Российской Федерации в объектах культуры на основании нормативов обеспеченности населения объектами культуры, </w:t>
      </w:r>
      <w:bookmarkStart w:id="2" w:name="4c9b8aef5"/>
      <w:bookmarkEnd w:id="2"/>
      <w:r w:rsidRPr="00187B7A">
        <w:rPr>
          <w:rFonts w:ascii="Times New Roman" w:eastAsia="Times New Roman" w:hAnsi="Times New Roman" w:cs="Times New Roman"/>
          <w:color w:val="000000"/>
          <w:sz w:val="24"/>
          <w:szCs w:val="24"/>
        </w:rPr>
        <w:t xml:space="preserve">одобренных распоряжением Правительства Российской Федерации от 3 июля </w:t>
      </w:r>
      <w:smartTag w:uri="urn:schemas-microsoft-com:office:smarttags" w:element="metricconverter">
        <w:smartTagPr>
          <w:attr w:name="ProductID" w:val="1996 г"/>
        </w:smartTagPr>
        <w:r w:rsidRPr="00187B7A">
          <w:rPr>
            <w:rFonts w:ascii="Times New Roman" w:eastAsia="Times New Roman" w:hAnsi="Times New Roman" w:cs="Times New Roman"/>
            <w:color w:val="000000"/>
            <w:sz w:val="24"/>
            <w:szCs w:val="24"/>
          </w:rPr>
          <w:t>1996 г</w:t>
        </w:r>
      </w:smartTag>
      <w:r w:rsidRPr="00187B7A">
        <w:rPr>
          <w:rFonts w:ascii="Times New Roman" w:eastAsia="Times New Roman" w:hAnsi="Times New Roman" w:cs="Times New Roman"/>
          <w:color w:val="000000"/>
          <w:sz w:val="24"/>
          <w:szCs w:val="24"/>
        </w:rPr>
        <w:t xml:space="preserve">. </w:t>
      </w:r>
      <w:r w:rsidR="00227190">
        <w:rPr>
          <w:rFonts w:ascii="Times New Roman" w:eastAsia="Times New Roman" w:hAnsi="Times New Roman" w:cs="Times New Roman"/>
          <w:color w:val="000000"/>
          <w:sz w:val="24"/>
          <w:szCs w:val="24"/>
        </w:rPr>
        <w:t>№</w:t>
      </w:r>
      <w:r w:rsidRPr="00187B7A">
        <w:rPr>
          <w:rFonts w:ascii="Times New Roman" w:eastAsia="Times New Roman" w:hAnsi="Times New Roman" w:cs="Times New Roman"/>
          <w:color w:val="000000"/>
          <w:sz w:val="24"/>
          <w:szCs w:val="24"/>
        </w:rPr>
        <w:t xml:space="preserve"> 1063-р. Нормативы носят рекомендательный характер.</w:t>
      </w:r>
    </w:p>
    <w:p w:rsidR="00B20B85" w:rsidRPr="00187B7A" w:rsidRDefault="00B20B85" w:rsidP="00663C1D">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r w:rsidRPr="00663C1D">
        <w:rPr>
          <w:rFonts w:ascii="Times New Roman" w:eastAsia="Times New Roman" w:hAnsi="Times New Roman" w:cs="Times New Roman"/>
          <w:color w:val="000000"/>
          <w:sz w:val="24"/>
          <w:szCs w:val="24"/>
        </w:rPr>
        <w:t>В Белоярском районе Ханты-Мансийского автономного округа - Югра осуществляют деятельность 13</w:t>
      </w:r>
      <w:r w:rsidRPr="00187B7A">
        <w:rPr>
          <w:rFonts w:ascii="Times New Roman" w:eastAsia="Times New Roman" w:hAnsi="Times New Roman" w:cs="Times New Roman"/>
          <w:color w:val="000000" w:themeColor="text1"/>
          <w:sz w:val="24"/>
          <w:szCs w:val="24"/>
        </w:rPr>
        <w:t xml:space="preserve"> учреж</w:t>
      </w:r>
      <w:r w:rsidR="009B71AD">
        <w:rPr>
          <w:rFonts w:ascii="Times New Roman" w:eastAsia="Times New Roman" w:hAnsi="Times New Roman" w:cs="Times New Roman"/>
          <w:color w:val="000000" w:themeColor="text1"/>
          <w:sz w:val="24"/>
          <w:szCs w:val="24"/>
        </w:rPr>
        <w:t>дений культурно-досугового типа.</w:t>
      </w:r>
    </w:p>
    <w:p w:rsidR="00BF277E" w:rsidRDefault="00BF277E">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rsidR="00B20B85" w:rsidRPr="00187B7A" w:rsidRDefault="00B20B85" w:rsidP="00B20B85">
      <w:pPr>
        <w:shd w:val="clear" w:color="auto" w:fill="FFFFFF"/>
        <w:spacing w:after="96" w:line="240" w:lineRule="atLeast"/>
        <w:jc w:val="both"/>
        <w:rPr>
          <w:rFonts w:ascii="Times New Roman" w:eastAsia="Times New Roman" w:hAnsi="Times New Roman" w:cs="Times New Roman"/>
          <w:color w:val="000000" w:themeColor="text1"/>
          <w:sz w:val="24"/>
          <w:szCs w:val="24"/>
        </w:rPr>
      </w:pPr>
      <w:r w:rsidRPr="00187B7A">
        <w:rPr>
          <w:rFonts w:ascii="Times New Roman" w:eastAsia="Times New Roman" w:hAnsi="Times New Roman" w:cs="Times New Roman"/>
          <w:color w:val="000000" w:themeColor="text1"/>
          <w:sz w:val="24"/>
          <w:szCs w:val="24"/>
        </w:rPr>
        <w:lastRenderedPageBreak/>
        <w:t xml:space="preserve">Таблица </w:t>
      </w:r>
      <w:r>
        <w:rPr>
          <w:rFonts w:ascii="Times New Roman" w:eastAsia="Times New Roman" w:hAnsi="Times New Roman" w:cs="Times New Roman"/>
          <w:color w:val="000000" w:themeColor="text1"/>
          <w:sz w:val="24"/>
          <w:szCs w:val="24"/>
        </w:rPr>
        <w:t>3</w:t>
      </w:r>
      <w:r w:rsidR="00BF277E">
        <w:rPr>
          <w:rFonts w:ascii="Times New Roman" w:eastAsia="Times New Roman" w:hAnsi="Times New Roman" w:cs="Times New Roman"/>
          <w:color w:val="000000" w:themeColor="text1"/>
          <w:sz w:val="24"/>
          <w:szCs w:val="24"/>
        </w:rPr>
        <w:t>5</w:t>
      </w:r>
      <w:r w:rsidRPr="00187B7A">
        <w:rPr>
          <w:rFonts w:ascii="Times New Roman" w:eastAsia="Times New Roman" w:hAnsi="Times New Roman" w:cs="Times New Roman"/>
          <w:color w:val="000000" w:themeColor="text1"/>
          <w:sz w:val="24"/>
          <w:szCs w:val="24"/>
        </w:rPr>
        <w:t xml:space="preserve"> – Состав учреждений культурно-досугового типа </w:t>
      </w:r>
      <w:r w:rsidR="00704F69">
        <w:rPr>
          <w:rFonts w:ascii="Times New Roman" w:eastAsia="Times New Roman" w:hAnsi="Times New Roman" w:cs="Times New Roman"/>
          <w:color w:val="000000" w:themeColor="text1"/>
          <w:sz w:val="24"/>
          <w:szCs w:val="24"/>
        </w:rPr>
        <w:t>гп.</w:t>
      </w:r>
      <w:r w:rsidR="009B71AD">
        <w:rPr>
          <w:rFonts w:ascii="Times New Roman" w:eastAsia="Times New Roman" w:hAnsi="Times New Roman" w:cs="Times New Roman"/>
          <w:color w:val="000000" w:themeColor="text1"/>
          <w:sz w:val="24"/>
          <w:szCs w:val="24"/>
        </w:rPr>
        <w:t xml:space="preserve"> Белоярский</w:t>
      </w:r>
    </w:p>
    <w:tbl>
      <w:tblPr>
        <w:tblW w:w="5110" w:type="pct"/>
        <w:jc w:val="center"/>
        <w:tblCellMar>
          <w:left w:w="0" w:type="dxa"/>
          <w:right w:w="0" w:type="dxa"/>
        </w:tblCellMar>
        <w:tblLook w:val="04A0" w:firstRow="1" w:lastRow="0" w:firstColumn="1" w:lastColumn="0" w:noHBand="0" w:noVBand="1"/>
      </w:tblPr>
      <w:tblGrid>
        <w:gridCol w:w="1966"/>
        <w:gridCol w:w="1833"/>
        <w:gridCol w:w="1719"/>
        <w:gridCol w:w="1414"/>
        <w:gridCol w:w="631"/>
        <w:gridCol w:w="632"/>
        <w:gridCol w:w="1346"/>
      </w:tblGrid>
      <w:tr w:rsidR="00672A6B" w:rsidRPr="00187B7A" w:rsidTr="00672A6B">
        <w:trPr>
          <w:trHeight w:val="159"/>
          <w:tblHeader/>
          <w:jc w:val="center"/>
        </w:trPr>
        <w:tc>
          <w:tcPr>
            <w:tcW w:w="1031"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72A6B" w:rsidRPr="009F0B98" w:rsidRDefault="00672A6B" w:rsidP="009F0B98">
            <w:pPr>
              <w:spacing w:line="20" w:lineRule="atLeast"/>
              <w:jc w:val="center"/>
              <w:rPr>
                <w:rFonts w:ascii="Times New Roman" w:hAnsi="Times New Roman" w:cs="Times New Roman"/>
                <w:b/>
                <w:sz w:val="20"/>
                <w:szCs w:val="20"/>
                <w:lang w:eastAsia="en-US"/>
              </w:rPr>
            </w:pPr>
            <w:r w:rsidRPr="009F0B98">
              <w:rPr>
                <w:rFonts w:ascii="Times New Roman" w:hAnsi="Times New Roman" w:cs="Times New Roman"/>
                <w:b/>
                <w:sz w:val="20"/>
                <w:szCs w:val="20"/>
                <w:lang w:eastAsia="en-US"/>
              </w:rPr>
              <w:t>Наименование</w:t>
            </w:r>
          </w:p>
        </w:tc>
        <w:tc>
          <w:tcPr>
            <w:tcW w:w="961"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72A6B" w:rsidRPr="009F0B98" w:rsidRDefault="00672A6B" w:rsidP="009F0B98">
            <w:pPr>
              <w:spacing w:line="20" w:lineRule="atLeast"/>
              <w:jc w:val="center"/>
              <w:rPr>
                <w:rFonts w:ascii="Times New Roman" w:hAnsi="Times New Roman" w:cs="Times New Roman"/>
                <w:b/>
                <w:sz w:val="20"/>
                <w:szCs w:val="20"/>
                <w:lang w:eastAsia="en-US"/>
              </w:rPr>
            </w:pPr>
            <w:r w:rsidRPr="009F0B98">
              <w:rPr>
                <w:rFonts w:ascii="Times New Roman" w:hAnsi="Times New Roman" w:cs="Times New Roman"/>
                <w:b/>
                <w:sz w:val="20"/>
                <w:szCs w:val="20"/>
                <w:lang w:eastAsia="en-US"/>
              </w:rPr>
              <w:t>Расположение</w:t>
            </w:r>
          </w:p>
        </w:tc>
        <w:tc>
          <w:tcPr>
            <w:tcW w:w="901"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72A6B" w:rsidRPr="009F0B98" w:rsidRDefault="00672A6B" w:rsidP="009F0B98">
            <w:pPr>
              <w:spacing w:line="20" w:lineRule="atLeast"/>
              <w:jc w:val="center"/>
              <w:rPr>
                <w:rFonts w:ascii="Times New Roman" w:hAnsi="Times New Roman" w:cs="Times New Roman"/>
                <w:b/>
                <w:sz w:val="20"/>
                <w:szCs w:val="20"/>
                <w:lang w:eastAsia="en-US"/>
              </w:rPr>
            </w:pPr>
            <w:r w:rsidRPr="009F0B98">
              <w:rPr>
                <w:rFonts w:ascii="Times New Roman" w:hAnsi="Times New Roman" w:cs="Times New Roman"/>
                <w:b/>
                <w:sz w:val="20"/>
                <w:szCs w:val="20"/>
                <w:lang w:eastAsia="en-US"/>
              </w:rPr>
              <w:t>Деятельность (специализация)</w:t>
            </w:r>
          </w:p>
        </w:tc>
        <w:tc>
          <w:tcPr>
            <w:tcW w:w="74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2A6B" w:rsidRPr="009F0B98" w:rsidRDefault="00672A6B" w:rsidP="009F0B98">
            <w:pPr>
              <w:spacing w:line="20" w:lineRule="atLeast"/>
              <w:jc w:val="center"/>
              <w:rPr>
                <w:rFonts w:ascii="Times New Roman" w:hAnsi="Times New Roman" w:cs="Times New Roman"/>
                <w:b/>
                <w:sz w:val="20"/>
                <w:szCs w:val="20"/>
                <w:lang w:eastAsia="en-US"/>
              </w:rPr>
            </w:pPr>
            <w:r w:rsidRPr="009F0B98">
              <w:rPr>
                <w:rFonts w:ascii="Times New Roman" w:hAnsi="Times New Roman" w:cs="Times New Roman"/>
                <w:b/>
                <w:sz w:val="20"/>
                <w:szCs w:val="20"/>
                <w:lang w:eastAsia="en-US"/>
              </w:rPr>
              <w:t>Вместимость (зрительских мест/ ед. хранения)</w:t>
            </w:r>
          </w:p>
        </w:tc>
        <w:tc>
          <w:tcPr>
            <w:tcW w:w="66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2A6B" w:rsidRPr="009F0B98" w:rsidRDefault="00672A6B" w:rsidP="009F0B98">
            <w:pPr>
              <w:spacing w:line="20" w:lineRule="atLeast"/>
              <w:jc w:val="center"/>
              <w:rPr>
                <w:rFonts w:ascii="Times New Roman" w:hAnsi="Times New Roman" w:cs="Times New Roman"/>
                <w:b/>
                <w:sz w:val="20"/>
                <w:szCs w:val="20"/>
                <w:lang w:eastAsia="en-US"/>
              </w:rPr>
            </w:pPr>
            <w:r w:rsidRPr="009F0B98">
              <w:rPr>
                <w:rFonts w:ascii="Times New Roman" w:hAnsi="Times New Roman" w:cs="Times New Roman"/>
                <w:b/>
                <w:sz w:val="20"/>
                <w:szCs w:val="20"/>
                <w:lang w:eastAsia="en-US"/>
              </w:rPr>
              <w:t>год</w:t>
            </w:r>
          </w:p>
        </w:tc>
        <w:tc>
          <w:tcPr>
            <w:tcW w:w="70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2A6B" w:rsidRPr="009F0B98" w:rsidRDefault="00672A6B" w:rsidP="009F0B98">
            <w:pPr>
              <w:spacing w:line="20" w:lineRule="atLeast"/>
              <w:jc w:val="center"/>
              <w:rPr>
                <w:rFonts w:ascii="Times New Roman" w:hAnsi="Times New Roman" w:cs="Times New Roman"/>
                <w:b/>
                <w:sz w:val="20"/>
                <w:szCs w:val="20"/>
                <w:lang w:eastAsia="en-US"/>
              </w:rPr>
            </w:pPr>
            <w:r w:rsidRPr="009F0B98">
              <w:rPr>
                <w:rFonts w:ascii="Times New Roman" w:hAnsi="Times New Roman" w:cs="Times New Roman"/>
                <w:b/>
                <w:sz w:val="20"/>
                <w:szCs w:val="20"/>
                <w:lang w:eastAsia="en-US"/>
              </w:rPr>
              <w:t>Износ фондов зданий и сооружений, %</w:t>
            </w:r>
          </w:p>
        </w:tc>
      </w:tr>
      <w:tr w:rsidR="00672A6B" w:rsidRPr="00187B7A" w:rsidTr="00672A6B">
        <w:trPr>
          <w:cantSplit/>
          <w:trHeight w:val="1423"/>
          <w:tblHeader/>
          <w:jc w:val="center"/>
        </w:trPr>
        <w:tc>
          <w:tcPr>
            <w:tcW w:w="1031"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72A6B" w:rsidRPr="00187B7A" w:rsidRDefault="00672A6B" w:rsidP="00B20B85">
            <w:pPr>
              <w:spacing w:after="0" w:line="240" w:lineRule="auto"/>
              <w:rPr>
                <w:rFonts w:ascii="Times New Roman" w:hAnsi="Times New Roman" w:cs="Times New Roman"/>
                <w:sz w:val="20"/>
                <w:szCs w:val="20"/>
                <w:lang w:eastAsia="en-US"/>
              </w:rPr>
            </w:pPr>
          </w:p>
        </w:tc>
        <w:tc>
          <w:tcPr>
            <w:tcW w:w="961" w:type="pct"/>
            <w:vMerge/>
            <w:tcBorders>
              <w:top w:val="single" w:sz="8" w:space="0" w:color="auto"/>
              <w:left w:val="nil"/>
              <w:bottom w:val="single" w:sz="8" w:space="0" w:color="auto"/>
              <w:right w:val="single" w:sz="8" w:space="0" w:color="auto"/>
            </w:tcBorders>
            <w:shd w:val="clear" w:color="auto" w:fill="auto"/>
            <w:vAlign w:val="center"/>
            <w:hideMark/>
          </w:tcPr>
          <w:p w:rsidR="00672A6B" w:rsidRPr="00187B7A" w:rsidRDefault="00672A6B" w:rsidP="00B20B85">
            <w:pPr>
              <w:spacing w:after="0" w:line="240" w:lineRule="auto"/>
              <w:rPr>
                <w:rFonts w:ascii="Times New Roman" w:hAnsi="Times New Roman" w:cs="Times New Roman"/>
                <w:sz w:val="20"/>
                <w:szCs w:val="20"/>
                <w:lang w:eastAsia="en-US"/>
              </w:rPr>
            </w:pPr>
          </w:p>
        </w:tc>
        <w:tc>
          <w:tcPr>
            <w:tcW w:w="901" w:type="pct"/>
            <w:vMerge/>
            <w:tcBorders>
              <w:top w:val="single" w:sz="8" w:space="0" w:color="auto"/>
              <w:left w:val="nil"/>
              <w:bottom w:val="single" w:sz="8" w:space="0" w:color="auto"/>
              <w:right w:val="single" w:sz="8" w:space="0" w:color="auto"/>
            </w:tcBorders>
            <w:shd w:val="clear" w:color="auto" w:fill="auto"/>
            <w:vAlign w:val="center"/>
            <w:hideMark/>
          </w:tcPr>
          <w:p w:rsidR="00672A6B" w:rsidRPr="00187B7A" w:rsidRDefault="00672A6B" w:rsidP="00B20B85">
            <w:pPr>
              <w:spacing w:after="0" w:line="240" w:lineRule="auto"/>
              <w:rPr>
                <w:rFonts w:ascii="Times New Roman" w:hAnsi="Times New Roman" w:cs="Times New Roman"/>
                <w:sz w:val="20"/>
                <w:szCs w:val="20"/>
                <w:lang w:eastAsia="en-US"/>
              </w:rPr>
            </w:pPr>
          </w:p>
        </w:tc>
        <w:tc>
          <w:tcPr>
            <w:tcW w:w="741" w:type="pct"/>
            <w:vMerge/>
            <w:tcBorders>
              <w:top w:val="single" w:sz="8" w:space="0" w:color="auto"/>
              <w:left w:val="nil"/>
              <w:bottom w:val="single" w:sz="8" w:space="0" w:color="auto"/>
              <w:right w:val="single" w:sz="8" w:space="0" w:color="auto"/>
            </w:tcBorders>
            <w:vAlign w:val="center"/>
            <w:hideMark/>
          </w:tcPr>
          <w:p w:rsidR="00672A6B" w:rsidRPr="00187B7A" w:rsidRDefault="00672A6B" w:rsidP="00B20B85">
            <w:pPr>
              <w:spacing w:after="0" w:line="240" w:lineRule="auto"/>
              <w:rPr>
                <w:rFonts w:ascii="Times New Roman" w:hAnsi="Times New Roman" w:cs="Times New Roman"/>
                <w:sz w:val="20"/>
                <w:szCs w:val="20"/>
                <w:lang w:eastAsia="en-US"/>
              </w:rPr>
            </w:pPr>
          </w:p>
        </w:tc>
        <w:tc>
          <w:tcPr>
            <w:tcW w:w="331"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672A6B" w:rsidRPr="009F0B98" w:rsidRDefault="00672A6B" w:rsidP="00B20B85">
            <w:pPr>
              <w:ind w:left="113" w:right="113"/>
              <w:jc w:val="center"/>
              <w:rPr>
                <w:rFonts w:ascii="Times New Roman" w:hAnsi="Times New Roman" w:cs="Times New Roman"/>
                <w:b/>
                <w:sz w:val="20"/>
                <w:szCs w:val="20"/>
                <w:lang w:eastAsia="en-US"/>
              </w:rPr>
            </w:pPr>
            <w:r w:rsidRPr="009F0B98">
              <w:rPr>
                <w:rFonts w:ascii="Times New Roman" w:hAnsi="Times New Roman" w:cs="Times New Roman"/>
                <w:b/>
                <w:sz w:val="20"/>
                <w:szCs w:val="20"/>
                <w:lang w:eastAsia="en-US"/>
              </w:rPr>
              <w:t>постройки</w:t>
            </w:r>
          </w:p>
        </w:tc>
        <w:tc>
          <w:tcPr>
            <w:tcW w:w="331"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672A6B" w:rsidRPr="009F0B98" w:rsidRDefault="00672A6B" w:rsidP="00B20B85">
            <w:pPr>
              <w:ind w:left="113" w:right="113"/>
              <w:jc w:val="center"/>
              <w:rPr>
                <w:rFonts w:ascii="Times New Roman" w:hAnsi="Times New Roman" w:cs="Times New Roman"/>
                <w:b/>
                <w:sz w:val="20"/>
                <w:szCs w:val="20"/>
                <w:lang w:eastAsia="en-US"/>
              </w:rPr>
            </w:pPr>
            <w:r w:rsidRPr="009F0B98">
              <w:rPr>
                <w:rFonts w:ascii="Times New Roman" w:hAnsi="Times New Roman" w:cs="Times New Roman"/>
                <w:b/>
                <w:sz w:val="20"/>
                <w:szCs w:val="20"/>
                <w:lang w:eastAsia="en-US"/>
              </w:rPr>
              <w:t>Последнего кап. ремонта</w:t>
            </w:r>
          </w:p>
        </w:tc>
        <w:tc>
          <w:tcPr>
            <w:tcW w:w="705" w:type="pct"/>
            <w:vMerge/>
            <w:tcBorders>
              <w:top w:val="single" w:sz="8" w:space="0" w:color="auto"/>
              <w:left w:val="nil"/>
              <w:bottom w:val="single" w:sz="8" w:space="0" w:color="auto"/>
              <w:right w:val="single" w:sz="8" w:space="0" w:color="auto"/>
            </w:tcBorders>
            <w:vAlign w:val="center"/>
            <w:hideMark/>
          </w:tcPr>
          <w:p w:rsidR="00672A6B" w:rsidRPr="00187B7A" w:rsidRDefault="00672A6B" w:rsidP="00B20B85">
            <w:pPr>
              <w:spacing w:after="0" w:line="240" w:lineRule="auto"/>
              <w:rPr>
                <w:rFonts w:ascii="Times New Roman" w:hAnsi="Times New Roman" w:cs="Times New Roman"/>
                <w:sz w:val="20"/>
                <w:szCs w:val="20"/>
                <w:lang w:eastAsia="en-US"/>
              </w:rPr>
            </w:pPr>
          </w:p>
        </w:tc>
      </w:tr>
      <w:tr w:rsidR="00672A6B" w:rsidRPr="00187B7A" w:rsidTr="00672A6B">
        <w:trPr>
          <w:cantSplit/>
          <w:trHeight w:val="1423"/>
          <w:jc w:val="center"/>
        </w:trPr>
        <w:tc>
          <w:tcPr>
            <w:tcW w:w="103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72A6B" w:rsidRPr="00187B7A" w:rsidRDefault="00672A6B" w:rsidP="00B20B85">
            <w:pPr>
              <w:spacing w:after="0" w:line="240" w:lineRule="auto"/>
              <w:rPr>
                <w:rFonts w:ascii="Times New Roman" w:hAnsi="Times New Roman" w:cs="Times New Roman"/>
                <w:sz w:val="20"/>
                <w:szCs w:val="20"/>
                <w:lang w:eastAsia="en-US"/>
              </w:rPr>
            </w:pPr>
            <w:r w:rsidRPr="00187B7A">
              <w:rPr>
                <w:rFonts w:ascii="Times New Roman" w:hAnsi="Times New Roman" w:cs="Times New Roman"/>
                <w:sz w:val="20"/>
                <w:szCs w:val="20"/>
                <w:lang w:eastAsia="en-US"/>
              </w:rPr>
              <w:t>Муниципальное автономное учреждение культуры Белоярского района «Центр культуры и досуга «Камертон»</w:t>
            </w:r>
          </w:p>
        </w:tc>
        <w:tc>
          <w:tcPr>
            <w:tcW w:w="961" w:type="pct"/>
            <w:tcBorders>
              <w:top w:val="single" w:sz="8" w:space="0" w:color="auto"/>
              <w:left w:val="nil"/>
              <w:bottom w:val="single" w:sz="8" w:space="0" w:color="auto"/>
              <w:right w:val="single" w:sz="8" w:space="0" w:color="auto"/>
            </w:tcBorders>
            <w:shd w:val="clear" w:color="auto" w:fill="auto"/>
            <w:vAlign w:val="center"/>
            <w:hideMark/>
          </w:tcPr>
          <w:p w:rsidR="00672A6B" w:rsidRPr="00187B7A" w:rsidRDefault="00672A6B" w:rsidP="00B20B85">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Ханты-Мансийский автономный округ - Югра</w:t>
            </w:r>
            <w:r w:rsidRPr="00187B7A">
              <w:rPr>
                <w:rFonts w:ascii="Times New Roman" w:hAnsi="Times New Roman" w:cs="Times New Roman"/>
                <w:sz w:val="20"/>
                <w:szCs w:val="20"/>
                <w:lang w:eastAsia="en-US"/>
              </w:rPr>
              <w:t>, г.Белоярский, ул.Центральная, 10</w:t>
            </w:r>
          </w:p>
        </w:tc>
        <w:tc>
          <w:tcPr>
            <w:tcW w:w="901" w:type="pct"/>
            <w:tcBorders>
              <w:top w:val="single" w:sz="8" w:space="0" w:color="auto"/>
              <w:left w:val="nil"/>
              <w:bottom w:val="single" w:sz="8" w:space="0" w:color="auto"/>
              <w:right w:val="single" w:sz="8" w:space="0" w:color="auto"/>
            </w:tcBorders>
            <w:shd w:val="clear" w:color="auto" w:fill="auto"/>
            <w:vAlign w:val="center"/>
            <w:hideMark/>
          </w:tcPr>
          <w:p w:rsidR="00672A6B" w:rsidRPr="00187B7A" w:rsidRDefault="00672A6B" w:rsidP="00B20B85">
            <w:pPr>
              <w:spacing w:after="0" w:line="240" w:lineRule="auto"/>
              <w:rPr>
                <w:rFonts w:ascii="Times New Roman" w:hAnsi="Times New Roman" w:cs="Times New Roman"/>
                <w:sz w:val="20"/>
                <w:szCs w:val="20"/>
                <w:lang w:eastAsia="en-US"/>
              </w:rPr>
            </w:pPr>
            <w:r w:rsidRPr="00187B7A">
              <w:rPr>
                <w:rFonts w:ascii="Times New Roman" w:hAnsi="Times New Roman" w:cs="Times New Roman"/>
                <w:sz w:val="20"/>
                <w:szCs w:val="20"/>
                <w:lang w:eastAsia="en-US"/>
              </w:rPr>
              <w:t>Культурно- досуговое учреждение</w:t>
            </w:r>
          </w:p>
        </w:tc>
        <w:tc>
          <w:tcPr>
            <w:tcW w:w="741" w:type="pct"/>
            <w:tcBorders>
              <w:top w:val="single" w:sz="8" w:space="0" w:color="auto"/>
              <w:left w:val="nil"/>
              <w:bottom w:val="single" w:sz="8" w:space="0" w:color="auto"/>
              <w:right w:val="single" w:sz="8" w:space="0" w:color="auto"/>
            </w:tcBorders>
            <w:vAlign w:val="center"/>
            <w:hideMark/>
          </w:tcPr>
          <w:p w:rsidR="00672A6B" w:rsidRPr="00187B7A" w:rsidRDefault="00672A6B" w:rsidP="00B20B85">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828</w:t>
            </w:r>
          </w:p>
          <w:p w:rsidR="00672A6B" w:rsidRPr="00187B7A" w:rsidRDefault="00672A6B" w:rsidP="00B20B85">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 xml:space="preserve"> мест</w:t>
            </w:r>
          </w:p>
        </w:tc>
        <w:tc>
          <w:tcPr>
            <w:tcW w:w="331"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672A6B" w:rsidRPr="00187B7A" w:rsidRDefault="00672A6B" w:rsidP="00B20B85">
            <w:pPr>
              <w:ind w:left="113" w:right="113"/>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1998</w:t>
            </w:r>
          </w:p>
        </w:tc>
        <w:tc>
          <w:tcPr>
            <w:tcW w:w="331"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672A6B" w:rsidRPr="00187B7A" w:rsidRDefault="00672A6B" w:rsidP="00B20B85">
            <w:pPr>
              <w:ind w:left="113" w:right="113"/>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w:t>
            </w:r>
          </w:p>
        </w:tc>
        <w:tc>
          <w:tcPr>
            <w:tcW w:w="705" w:type="pct"/>
            <w:tcBorders>
              <w:top w:val="single" w:sz="8" w:space="0" w:color="auto"/>
              <w:left w:val="nil"/>
              <w:bottom w:val="single" w:sz="8" w:space="0" w:color="auto"/>
              <w:right w:val="single" w:sz="8" w:space="0" w:color="auto"/>
            </w:tcBorders>
            <w:vAlign w:val="center"/>
            <w:hideMark/>
          </w:tcPr>
          <w:p w:rsidR="00672A6B" w:rsidRPr="00187B7A" w:rsidRDefault="00672A6B" w:rsidP="00B20B85">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78,24</w:t>
            </w:r>
          </w:p>
        </w:tc>
      </w:tr>
      <w:tr w:rsidR="00672A6B" w:rsidRPr="00187B7A" w:rsidTr="00672A6B">
        <w:trPr>
          <w:cantSplit/>
          <w:trHeight w:val="1256"/>
          <w:jc w:val="center"/>
        </w:trPr>
        <w:tc>
          <w:tcPr>
            <w:tcW w:w="1031" w:type="pct"/>
            <w:tcBorders>
              <w:top w:val="single" w:sz="8" w:space="0" w:color="auto"/>
              <w:left w:val="single" w:sz="8" w:space="0" w:color="auto"/>
              <w:bottom w:val="single" w:sz="8" w:space="0" w:color="auto"/>
              <w:right w:val="single" w:sz="8" w:space="0" w:color="auto"/>
            </w:tcBorders>
            <w:shd w:val="clear" w:color="auto" w:fill="auto"/>
            <w:vAlign w:val="center"/>
          </w:tcPr>
          <w:p w:rsidR="00672A6B" w:rsidRPr="00187B7A" w:rsidRDefault="00672A6B" w:rsidP="00B20B85">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Д</w:t>
            </w:r>
            <w:r w:rsidRPr="0059574E">
              <w:rPr>
                <w:rFonts w:ascii="Times New Roman" w:hAnsi="Times New Roman" w:cs="Times New Roman"/>
                <w:sz w:val="20"/>
                <w:szCs w:val="20"/>
                <w:lang w:eastAsia="en-US"/>
              </w:rPr>
              <w:t>ом культуры «Газовик» культурно – спортивного комплекса Казымского линейно производственного управления магистральных газопроводов ОАО «Газпромтрансгаз Югорск»</w:t>
            </w:r>
          </w:p>
        </w:tc>
        <w:tc>
          <w:tcPr>
            <w:tcW w:w="961" w:type="pct"/>
            <w:tcBorders>
              <w:top w:val="single" w:sz="8" w:space="0" w:color="auto"/>
              <w:left w:val="nil"/>
              <w:bottom w:val="single" w:sz="8" w:space="0" w:color="auto"/>
              <w:right w:val="single" w:sz="8" w:space="0" w:color="auto"/>
            </w:tcBorders>
            <w:shd w:val="clear" w:color="auto" w:fill="auto"/>
            <w:vAlign w:val="center"/>
          </w:tcPr>
          <w:p w:rsidR="00672A6B" w:rsidRPr="00187B7A" w:rsidRDefault="00672A6B" w:rsidP="00B20B85">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Ханты-Мансийский автономный округ - Югра</w:t>
            </w:r>
            <w:r w:rsidRPr="00187B7A">
              <w:rPr>
                <w:rFonts w:ascii="Times New Roman" w:hAnsi="Times New Roman" w:cs="Times New Roman"/>
                <w:sz w:val="20"/>
                <w:szCs w:val="20"/>
                <w:lang w:eastAsia="en-US"/>
              </w:rPr>
              <w:t>, г.Белоярский</w:t>
            </w:r>
          </w:p>
        </w:tc>
        <w:tc>
          <w:tcPr>
            <w:tcW w:w="901" w:type="pct"/>
            <w:tcBorders>
              <w:top w:val="single" w:sz="8" w:space="0" w:color="auto"/>
              <w:left w:val="nil"/>
              <w:bottom w:val="single" w:sz="8" w:space="0" w:color="auto"/>
              <w:right w:val="single" w:sz="8" w:space="0" w:color="auto"/>
            </w:tcBorders>
            <w:shd w:val="clear" w:color="auto" w:fill="auto"/>
            <w:vAlign w:val="center"/>
          </w:tcPr>
          <w:p w:rsidR="00672A6B" w:rsidRPr="00187B7A" w:rsidRDefault="00672A6B" w:rsidP="00B20B85">
            <w:pPr>
              <w:spacing w:after="0" w:line="240" w:lineRule="auto"/>
              <w:rPr>
                <w:rFonts w:ascii="Times New Roman" w:hAnsi="Times New Roman" w:cs="Times New Roman"/>
                <w:sz w:val="20"/>
                <w:szCs w:val="20"/>
                <w:lang w:eastAsia="en-US"/>
              </w:rPr>
            </w:pPr>
            <w:r w:rsidRPr="00187B7A">
              <w:rPr>
                <w:rFonts w:ascii="Times New Roman" w:hAnsi="Times New Roman" w:cs="Times New Roman"/>
                <w:sz w:val="20"/>
                <w:szCs w:val="20"/>
                <w:lang w:eastAsia="en-US"/>
              </w:rPr>
              <w:t>Культурно- досуговое учреждение</w:t>
            </w:r>
          </w:p>
        </w:tc>
        <w:tc>
          <w:tcPr>
            <w:tcW w:w="741" w:type="pct"/>
            <w:tcBorders>
              <w:top w:val="single" w:sz="8" w:space="0" w:color="auto"/>
              <w:left w:val="nil"/>
              <w:bottom w:val="single" w:sz="8" w:space="0" w:color="auto"/>
              <w:right w:val="single" w:sz="8" w:space="0" w:color="auto"/>
            </w:tcBorders>
            <w:vAlign w:val="center"/>
          </w:tcPr>
          <w:p w:rsidR="00672A6B" w:rsidRPr="00187B7A" w:rsidRDefault="00672A6B" w:rsidP="00B20B85">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252</w:t>
            </w:r>
          </w:p>
          <w:p w:rsidR="00672A6B" w:rsidRPr="00187B7A" w:rsidRDefault="00672A6B" w:rsidP="00B20B85">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 xml:space="preserve"> мест</w:t>
            </w:r>
          </w:p>
        </w:tc>
        <w:tc>
          <w:tcPr>
            <w:tcW w:w="331"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rsidR="00672A6B" w:rsidRPr="00187B7A" w:rsidRDefault="00672A6B" w:rsidP="00B20B85">
            <w:pPr>
              <w:ind w:left="113" w:right="113"/>
              <w:jc w:val="center"/>
              <w:rPr>
                <w:rFonts w:ascii="Times New Roman" w:hAnsi="Times New Roman" w:cs="Times New Roman"/>
                <w:sz w:val="20"/>
                <w:szCs w:val="20"/>
                <w:lang w:eastAsia="en-US"/>
              </w:rPr>
            </w:pPr>
            <w:r>
              <w:rPr>
                <w:rFonts w:ascii="Times New Roman" w:hAnsi="Times New Roman" w:cs="Times New Roman"/>
                <w:sz w:val="20"/>
                <w:szCs w:val="20"/>
                <w:lang w:eastAsia="en-US"/>
              </w:rPr>
              <w:t>1992</w:t>
            </w:r>
          </w:p>
        </w:tc>
        <w:tc>
          <w:tcPr>
            <w:tcW w:w="331"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rsidR="00672A6B" w:rsidRPr="00187B7A" w:rsidRDefault="00672A6B" w:rsidP="00B20B85">
            <w:pPr>
              <w:ind w:left="113" w:right="113"/>
              <w:jc w:val="center"/>
              <w:rPr>
                <w:rFonts w:ascii="Times New Roman" w:hAnsi="Times New Roman" w:cs="Times New Roman"/>
                <w:sz w:val="20"/>
                <w:szCs w:val="20"/>
                <w:lang w:eastAsia="en-US"/>
              </w:rPr>
            </w:pPr>
          </w:p>
        </w:tc>
        <w:tc>
          <w:tcPr>
            <w:tcW w:w="705" w:type="pct"/>
            <w:tcBorders>
              <w:top w:val="single" w:sz="8" w:space="0" w:color="auto"/>
              <w:left w:val="nil"/>
              <w:bottom w:val="single" w:sz="8" w:space="0" w:color="auto"/>
              <w:right w:val="single" w:sz="8" w:space="0" w:color="auto"/>
            </w:tcBorders>
            <w:vAlign w:val="center"/>
          </w:tcPr>
          <w:p w:rsidR="00672A6B" w:rsidRPr="0059574E" w:rsidRDefault="00672A6B" w:rsidP="00B20B85">
            <w:pPr>
              <w:spacing w:after="0" w:line="240" w:lineRule="auto"/>
              <w:jc w:val="center"/>
              <w:rPr>
                <w:rFonts w:ascii="Times New Roman" w:hAnsi="Times New Roman" w:cs="Times New Roman"/>
                <w:sz w:val="20"/>
                <w:szCs w:val="20"/>
                <w:lang w:eastAsia="en-US"/>
              </w:rPr>
            </w:pPr>
          </w:p>
        </w:tc>
      </w:tr>
    </w:tbl>
    <w:p w:rsidR="00B20B85" w:rsidRDefault="00B20B85" w:rsidP="00B20B85">
      <w:pPr>
        <w:shd w:val="clear" w:color="auto" w:fill="FFFFFF"/>
        <w:spacing w:after="96" w:line="240" w:lineRule="atLeast"/>
        <w:ind w:firstLine="851"/>
        <w:jc w:val="both"/>
        <w:rPr>
          <w:rFonts w:ascii="Times New Roman" w:eastAsia="Times New Roman" w:hAnsi="Times New Roman" w:cs="Times New Roman"/>
          <w:color w:val="000000" w:themeColor="text1"/>
          <w:sz w:val="24"/>
          <w:szCs w:val="24"/>
        </w:rPr>
      </w:pPr>
    </w:p>
    <w:p w:rsidR="00B20B85" w:rsidRPr="00187B7A" w:rsidRDefault="00B20B85" w:rsidP="00B20B85">
      <w:pPr>
        <w:shd w:val="clear" w:color="auto" w:fill="FFFFFF"/>
        <w:spacing w:after="96" w:line="240" w:lineRule="atLeast"/>
        <w:ind w:firstLine="851"/>
        <w:jc w:val="both"/>
        <w:rPr>
          <w:rFonts w:ascii="Times New Roman" w:eastAsia="Times New Roman" w:hAnsi="Times New Roman" w:cs="Times New Roman"/>
          <w:color w:val="000000" w:themeColor="text1"/>
          <w:sz w:val="24"/>
          <w:szCs w:val="24"/>
        </w:rPr>
      </w:pPr>
      <w:r w:rsidRPr="00187B7A">
        <w:rPr>
          <w:rFonts w:ascii="Times New Roman" w:eastAsia="Times New Roman" w:hAnsi="Times New Roman" w:cs="Times New Roman"/>
          <w:color w:val="000000" w:themeColor="text1"/>
          <w:sz w:val="24"/>
          <w:szCs w:val="24"/>
        </w:rPr>
        <w:t xml:space="preserve">Показатели, характеризующие эффективность функционирования и размещения сетевых единиц учреждений культурно-досугового типа в </w:t>
      </w:r>
      <w:r>
        <w:rPr>
          <w:rFonts w:ascii="Times New Roman" w:eastAsia="Times New Roman" w:hAnsi="Times New Roman" w:cs="Times New Roman"/>
          <w:color w:val="000000" w:themeColor="text1"/>
          <w:sz w:val="24"/>
          <w:szCs w:val="24"/>
        </w:rPr>
        <w:t>гп. Белоярский</w:t>
      </w:r>
      <w:r w:rsidRPr="00187B7A">
        <w:rPr>
          <w:rFonts w:ascii="Times New Roman" w:eastAsia="Times New Roman" w:hAnsi="Times New Roman" w:cs="Times New Roman"/>
          <w:color w:val="000000" w:themeColor="text1"/>
          <w:sz w:val="24"/>
          <w:szCs w:val="24"/>
        </w:rPr>
        <w:t xml:space="preserve"> представлены в таблице </w:t>
      </w:r>
      <w:r>
        <w:rPr>
          <w:rFonts w:ascii="Times New Roman" w:eastAsia="Times New Roman" w:hAnsi="Times New Roman" w:cs="Times New Roman"/>
          <w:color w:val="000000" w:themeColor="text1"/>
          <w:sz w:val="24"/>
          <w:szCs w:val="24"/>
        </w:rPr>
        <w:t>3</w:t>
      </w:r>
      <w:r w:rsidR="00BF277E">
        <w:rPr>
          <w:rFonts w:ascii="Times New Roman" w:eastAsia="Times New Roman" w:hAnsi="Times New Roman" w:cs="Times New Roman"/>
          <w:color w:val="000000" w:themeColor="text1"/>
          <w:sz w:val="24"/>
          <w:szCs w:val="24"/>
        </w:rPr>
        <w:t>6</w:t>
      </w:r>
      <w:r w:rsidRPr="00187B7A">
        <w:rPr>
          <w:rFonts w:ascii="Times New Roman" w:eastAsia="Times New Roman" w:hAnsi="Times New Roman" w:cs="Times New Roman"/>
          <w:color w:val="000000" w:themeColor="text1"/>
          <w:sz w:val="24"/>
          <w:szCs w:val="24"/>
        </w:rPr>
        <w:t>.</w:t>
      </w:r>
    </w:p>
    <w:p w:rsidR="00663C1D" w:rsidRDefault="00663C1D" w:rsidP="009B71AD">
      <w:pPr>
        <w:spacing w:after="0"/>
        <w:rPr>
          <w:rFonts w:ascii="Times New Roman" w:eastAsia="Times New Roman" w:hAnsi="Times New Roman" w:cs="Times New Roman"/>
          <w:color w:val="000000" w:themeColor="text1"/>
          <w:sz w:val="24"/>
          <w:szCs w:val="24"/>
        </w:rPr>
      </w:pPr>
    </w:p>
    <w:p w:rsidR="00B20B85" w:rsidRDefault="00B20B85" w:rsidP="00B20B85">
      <w:pPr>
        <w:shd w:val="clear" w:color="auto" w:fill="FFFFFF"/>
        <w:spacing w:after="96" w:line="240" w:lineRule="atLeast"/>
        <w:jc w:val="both"/>
        <w:rPr>
          <w:rFonts w:ascii="Times New Roman" w:eastAsia="Times New Roman" w:hAnsi="Times New Roman" w:cs="Times New Roman"/>
          <w:color w:val="000000" w:themeColor="text1"/>
          <w:sz w:val="24"/>
          <w:szCs w:val="24"/>
        </w:rPr>
      </w:pPr>
      <w:r w:rsidRPr="00187B7A">
        <w:rPr>
          <w:rFonts w:ascii="Times New Roman" w:eastAsia="Times New Roman" w:hAnsi="Times New Roman" w:cs="Times New Roman"/>
          <w:color w:val="000000" w:themeColor="text1"/>
          <w:sz w:val="24"/>
          <w:szCs w:val="24"/>
        </w:rPr>
        <w:t xml:space="preserve">Таблица </w:t>
      </w:r>
      <w:r>
        <w:rPr>
          <w:rFonts w:ascii="Times New Roman" w:eastAsia="Times New Roman" w:hAnsi="Times New Roman" w:cs="Times New Roman"/>
          <w:color w:val="000000" w:themeColor="text1"/>
          <w:sz w:val="24"/>
          <w:szCs w:val="24"/>
        </w:rPr>
        <w:t>3</w:t>
      </w:r>
      <w:r w:rsidR="00BF277E">
        <w:rPr>
          <w:rFonts w:ascii="Times New Roman" w:eastAsia="Times New Roman" w:hAnsi="Times New Roman" w:cs="Times New Roman"/>
          <w:color w:val="000000" w:themeColor="text1"/>
          <w:sz w:val="24"/>
          <w:szCs w:val="24"/>
        </w:rPr>
        <w:t>6</w:t>
      </w:r>
      <w:r w:rsidRPr="00187B7A">
        <w:rPr>
          <w:rFonts w:ascii="Times New Roman" w:eastAsia="Times New Roman" w:hAnsi="Times New Roman" w:cs="Times New Roman"/>
          <w:color w:val="000000" w:themeColor="text1"/>
          <w:sz w:val="24"/>
          <w:szCs w:val="24"/>
        </w:rPr>
        <w:t xml:space="preserve"> – Эффективность функционирования учреждений культурно-досугового типа в </w:t>
      </w:r>
      <w:r>
        <w:rPr>
          <w:rFonts w:ascii="Times New Roman" w:eastAsia="Times New Roman" w:hAnsi="Times New Roman" w:cs="Times New Roman"/>
          <w:color w:val="000000" w:themeColor="text1"/>
          <w:sz w:val="24"/>
          <w:szCs w:val="24"/>
        </w:rPr>
        <w:t>гп. Белоярский</w:t>
      </w:r>
      <w:r w:rsidRPr="00663C1D">
        <w:rPr>
          <w:rFonts w:ascii="Times New Roman" w:eastAsia="Times New Roman" w:hAnsi="Times New Roman" w:cs="Times New Roman"/>
          <w:color w:val="000000" w:themeColor="text1"/>
          <w:sz w:val="24"/>
          <w:szCs w:val="24"/>
        </w:rPr>
        <w:t>, 2015 год</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817"/>
        <w:gridCol w:w="1361"/>
        <w:gridCol w:w="1318"/>
        <w:gridCol w:w="1359"/>
        <w:gridCol w:w="1561"/>
        <w:gridCol w:w="993"/>
        <w:gridCol w:w="919"/>
      </w:tblGrid>
      <w:tr w:rsidR="00B20B85" w:rsidRPr="007D6BDB" w:rsidTr="009F0B98">
        <w:trPr>
          <w:trHeight w:val="1275"/>
        </w:trPr>
        <w:tc>
          <w:tcPr>
            <w:tcW w:w="679" w:type="pct"/>
            <w:shd w:val="clear" w:color="auto" w:fill="auto"/>
            <w:hideMark/>
          </w:tcPr>
          <w:p w:rsidR="00B20B85" w:rsidRPr="00F15955" w:rsidRDefault="007D6BDB" w:rsidP="009F0B98">
            <w:pPr>
              <w:spacing w:after="0" w:line="240" w:lineRule="auto"/>
              <w:jc w:val="center"/>
              <w:rPr>
                <w:rFonts w:ascii="Times New Roman" w:eastAsia="Times New Roman" w:hAnsi="Times New Roman" w:cs="Times New Roman"/>
                <w:b/>
                <w:sz w:val="18"/>
                <w:szCs w:val="18"/>
              </w:rPr>
            </w:pPr>
            <w:r w:rsidRPr="00F15955">
              <w:rPr>
                <w:rFonts w:ascii="Times New Roman" w:hAnsi="Times New Roman" w:cs="Times New Roman"/>
                <w:b/>
                <w:color w:val="000000" w:themeColor="text1"/>
                <w:sz w:val="18"/>
                <w:szCs w:val="18"/>
              </w:rPr>
              <w:t>Наименование территории</w:t>
            </w:r>
          </w:p>
        </w:tc>
        <w:tc>
          <w:tcPr>
            <w:tcW w:w="424" w:type="pct"/>
            <w:shd w:val="clear" w:color="auto" w:fill="auto"/>
            <w:hideMark/>
          </w:tcPr>
          <w:p w:rsidR="00B20B85" w:rsidRPr="00F15955" w:rsidRDefault="00B20B85" w:rsidP="009F0B98">
            <w:pPr>
              <w:spacing w:after="0" w:line="240" w:lineRule="auto"/>
              <w:jc w:val="center"/>
              <w:rPr>
                <w:rFonts w:ascii="Times New Roman" w:eastAsia="Times New Roman" w:hAnsi="Times New Roman" w:cs="Times New Roman"/>
                <w:b/>
                <w:sz w:val="18"/>
                <w:szCs w:val="18"/>
              </w:rPr>
            </w:pPr>
            <w:r w:rsidRPr="00F15955">
              <w:rPr>
                <w:rFonts w:ascii="Times New Roman" w:eastAsia="Times New Roman" w:hAnsi="Times New Roman" w:cs="Times New Roman"/>
                <w:b/>
                <w:sz w:val="18"/>
                <w:szCs w:val="18"/>
              </w:rPr>
              <w:t>Численность населения</w:t>
            </w:r>
          </w:p>
        </w:tc>
        <w:tc>
          <w:tcPr>
            <w:tcW w:w="706" w:type="pct"/>
            <w:shd w:val="clear" w:color="auto" w:fill="auto"/>
            <w:hideMark/>
          </w:tcPr>
          <w:p w:rsidR="00B20B85" w:rsidRPr="00F15955" w:rsidRDefault="00B20B85" w:rsidP="009F0B98">
            <w:pPr>
              <w:spacing w:after="0" w:line="240" w:lineRule="auto"/>
              <w:jc w:val="center"/>
              <w:rPr>
                <w:rFonts w:ascii="Times New Roman" w:eastAsia="Times New Roman" w:hAnsi="Times New Roman" w:cs="Times New Roman"/>
                <w:b/>
                <w:sz w:val="18"/>
                <w:szCs w:val="18"/>
              </w:rPr>
            </w:pPr>
            <w:r w:rsidRPr="00F15955">
              <w:rPr>
                <w:rFonts w:ascii="Times New Roman" w:eastAsia="Times New Roman" w:hAnsi="Times New Roman" w:cs="Times New Roman"/>
                <w:b/>
                <w:sz w:val="18"/>
                <w:szCs w:val="18"/>
              </w:rPr>
              <w:t>Нормативное количество мест в расчета на 1000 жителей</w:t>
            </w:r>
          </w:p>
        </w:tc>
        <w:tc>
          <w:tcPr>
            <w:tcW w:w="684" w:type="pct"/>
            <w:shd w:val="clear" w:color="auto" w:fill="auto"/>
            <w:hideMark/>
          </w:tcPr>
          <w:p w:rsidR="00B20B85" w:rsidRPr="00F15955" w:rsidRDefault="00B20B85" w:rsidP="009F0B98">
            <w:pPr>
              <w:spacing w:after="0" w:line="240" w:lineRule="auto"/>
              <w:jc w:val="center"/>
              <w:rPr>
                <w:rFonts w:ascii="Times New Roman" w:eastAsia="Times New Roman" w:hAnsi="Times New Roman" w:cs="Times New Roman"/>
                <w:b/>
                <w:sz w:val="18"/>
                <w:szCs w:val="18"/>
              </w:rPr>
            </w:pPr>
            <w:r w:rsidRPr="00F15955">
              <w:rPr>
                <w:rFonts w:ascii="Times New Roman" w:eastAsia="Times New Roman" w:hAnsi="Times New Roman" w:cs="Times New Roman"/>
                <w:b/>
                <w:sz w:val="18"/>
                <w:szCs w:val="18"/>
              </w:rPr>
              <w:t>Средняя мощность клубного учреждения (зрительские места)</w:t>
            </w:r>
          </w:p>
        </w:tc>
        <w:tc>
          <w:tcPr>
            <w:tcW w:w="705" w:type="pct"/>
            <w:shd w:val="clear" w:color="auto" w:fill="auto"/>
            <w:hideMark/>
          </w:tcPr>
          <w:p w:rsidR="00B20B85" w:rsidRPr="00F15955" w:rsidRDefault="00B20B85" w:rsidP="009F0B98">
            <w:pPr>
              <w:spacing w:after="0" w:line="240" w:lineRule="auto"/>
              <w:jc w:val="center"/>
              <w:rPr>
                <w:rFonts w:ascii="Times New Roman" w:eastAsia="Times New Roman" w:hAnsi="Times New Roman" w:cs="Times New Roman"/>
                <w:b/>
                <w:sz w:val="18"/>
                <w:szCs w:val="18"/>
              </w:rPr>
            </w:pPr>
            <w:r w:rsidRPr="00F15955">
              <w:rPr>
                <w:rFonts w:ascii="Times New Roman" w:eastAsia="Times New Roman" w:hAnsi="Times New Roman" w:cs="Times New Roman"/>
                <w:b/>
                <w:sz w:val="18"/>
                <w:szCs w:val="18"/>
              </w:rPr>
              <w:t>Нормативное значение сетевых показателей</w:t>
            </w:r>
          </w:p>
        </w:tc>
        <w:tc>
          <w:tcPr>
            <w:tcW w:w="810" w:type="pct"/>
            <w:shd w:val="clear" w:color="auto" w:fill="auto"/>
            <w:hideMark/>
          </w:tcPr>
          <w:p w:rsidR="00B20B85" w:rsidRPr="00F15955" w:rsidRDefault="00B20B85" w:rsidP="009F0B98">
            <w:pPr>
              <w:spacing w:after="0" w:line="240" w:lineRule="auto"/>
              <w:jc w:val="center"/>
              <w:rPr>
                <w:rFonts w:ascii="Times New Roman" w:eastAsia="Times New Roman" w:hAnsi="Times New Roman" w:cs="Times New Roman"/>
                <w:b/>
                <w:sz w:val="18"/>
                <w:szCs w:val="18"/>
              </w:rPr>
            </w:pPr>
            <w:r w:rsidRPr="00F15955">
              <w:rPr>
                <w:rFonts w:ascii="Times New Roman" w:eastAsia="Times New Roman" w:hAnsi="Times New Roman" w:cs="Times New Roman"/>
                <w:b/>
                <w:sz w:val="18"/>
                <w:szCs w:val="18"/>
              </w:rPr>
              <w:t>Нормативное значение мощностной характеристики учреждений культурно-досугового типа</w:t>
            </w:r>
          </w:p>
        </w:tc>
        <w:tc>
          <w:tcPr>
            <w:tcW w:w="515" w:type="pct"/>
            <w:shd w:val="clear" w:color="auto" w:fill="auto"/>
            <w:hideMark/>
          </w:tcPr>
          <w:p w:rsidR="00B20B85" w:rsidRPr="00F15955" w:rsidRDefault="00B20B85" w:rsidP="009F0B98">
            <w:pPr>
              <w:spacing w:after="0" w:line="240" w:lineRule="auto"/>
              <w:jc w:val="center"/>
              <w:rPr>
                <w:rFonts w:ascii="Times New Roman" w:eastAsia="Times New Roman" w:hAnsi="Times New Roman" w:cs="Times New Roman"/>
                <w:b/>
                <w:sz w:val="18"/>
                <w:szCs w:val="18"/>
              </w:rPr>
            </w:pPr>
            <w:r w:rsidRPr="00F15955">
              <w:rPr>
                <w:rFonts w:ascii="Times New Roman" w:eastAsia="Times New Roman" w:hAnsi="Times New Roman" w:cs="Times New Roman"/>
                <w:b/>
                <w:sz w:val="18"/>
                <w:szCs w:val="18"/>
              </w:rPr>
              <w:t>Фактическая мощностная характеристика учреждения культурно-досугового типа</w:t>
            </w:r>
          </w:p>
        </w:tc>
        <w:tc>
          <w:tcPr>
            <w:tcW w:w="477" w:type="pct"/>
            <w:shd w:val="clear" w:color="auto" w:fill="auto"/>
            <w:hideMark/>
          </w:tcPr>
          <w:p w:rsidR="00B20B85" w:rsidRPr="00F15955" w:rsidRDefault="00B20B85" w:rsidP="009F0B98">
            <w:pPr>
              <w:spacing w:after="0" w:line="240" w:lineRule="auto"/>
              <w:jc w:val="center"/>
              <w:rPr>
                <w:rFonts w:ascii="Times New Roman" w:eastAsia="Times New Roman" w:hAnsi="Times New Roman" w:cs="Times New Roman"/>
                <w:b/>
                <w:sz w:val="18"/>
                <w:szCs w:val="18"/>
              </w:rPr>
            </w:pPr>
            <w:r w:rsidRPr="00F15955">
              <w:rPr>
                <w:rFonts w:ascii="Times New Roman" w:eastAsia="Times New Roman" w:hAnsi="Times New Roman" w:cs="Times New Roman"/>
                <w:b/>
                <w:sz w:val="18"/>
                <w:szCs w:val="18"/>
              </w:rPr>
              <w:t>% выполнения норматива</w:t>
            </w:r>
          </w:p>
        </w:tc>
      </w:tr>
      <w:tr w:rsidR="00B20B85" w:rsidRPr="007D6BDB" w:rsidTr="007D6BDB">
        <w:trPr>
          <w:trHeight w:val="255"/>
        </w:trPr>
        <w:tc>
          <w:tcPr>
            <w:tcW w:w="679" w:type="pct"/>
            <w:shd w:val="clear" w:color="auto" w:fill="auto"/>
            <w:hideMark/>
          </w:tcPr>
          <w:p w:rsidR="00B20B85" w:rsidRPr="007D6BDB" w:rsidRDefault="00B20B85" w:rsidP="007D6BDB">
            <w:pPr>
              <w:spacing w:after="0" w:line="240" w:lineRule="auto"/>
              <w:rPr>
                <w:rFonts w:ascii="Times New Roman" w:eastAsia="Times New Roman" w:hAnsi="Times New Roman" w:cs="Times New Roman"/>
                <w:sz w:val="20"/>
                <w:szCs w:val="20"/>
              </w:rPr>
            </w:pPr>
            <w:r w:rsidRPr="007D6BDB">
              <w:rPr>
                <w:rFonts w:ascii="Times New Roman" w:eastAsia="Times New Roman" w:hAnsi="Times New Roman" w:cs="Times New Roman"/>
                <w:bCs/>
                <w:sz w:val="20"/>
                <w:szCs w:val="20"/>
              </w:rPr>
              <w:t>Белоярский район</w:t>
            </w:r>
          </w:p>
        </w:tc>
        <w:tc>
          <w:tcPr>
            <w:tcW w:w="424" w:type="pct"/>
            <w:shd w:val="clear" w:color="auto" w:fill="auto"/>
            <w:hideMark/>
          </w:tcPr>
          <w:p w:rsidR="00B20B85" w:rsidRPr="007D6BDB" w:rsidRDefault="00B20B85" w:rsidP="007D6BDB">
            <w:pPr>
              <w:spacing w:after="0" w:line="240" w:lineRule="auto"/>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29683</w:t>
            </w:r>
          </w:p>
        </w:tc>
        <w:tc>
          <w:tcPr>
            <w:tcW w:w="706" w:type="pct"/>
            <w:shd w:val="clear" w:color="auto" w:fill="auto"/>
            <w:hideMark/>
          </w:tcPr>
          <w:p w:rsidR="00B20B85" w:rsidRPr="007D6BDB" w:rsidRDefault="00B20B85" w:rsidP="007D6BDB">
            <w:pPr>
              <w:spacing w:after="0" w:line="240" w:lineRule="auto"/>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50</w:t>
            </w:r>
          </w:p>
        </w:tc>
        <w:tc>
          <w:tcPr>
            <w:tcW w:w="684" w:type="pct"/>
            <w:shd w:val="clear" w:color="auto" w:fill="auto"/>
            <w:hideMark/>
          </w:tcPr>
          <w:p w:rsidR="00B20B85" w:rsidRPr="007D6BDB" w:rsidRDefault="00B20B85" w:rsidP="007D6BDB">
            <w:pPr>
              <w:spacing w:after="0" w:line="240" w:lineRule="auto"/>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300</w:t>
            </w:r>
          </w:p>
        </w:tc>
        <w:tc>
          <w:tcPr>
            <w:tcW w:w="705" w:type="pct"/>
            <w:shd w:val="clear" w:color="auto" w:fill="auto"/>
            <w:hideMark/>
          </w:tcPr>
          <w:p w:rsidR="00B20B85" w:rsidRPr="007D6BDB" w:rsidRDefault="00B20B85" w:rsidP="007D6BDB">
            <w:pPr>
              <w:spacing w:after="0" w:line="240" w:lineRule="auto"/>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4,9</w:t>
            </w:r>
          </w:p>
        </w:tc>
        <w:tc>
          <w:tcPr>
            <w:tcW w:w="810" w:type="pct"/>
            <w:shd w:val="clear" w:color="auto" w:fill="auto"/>
            <w:hideMark/>
          </w:tcPr>
          <w:p w:rsidR="00B20B85" w:rsidRPr="007D6BDB" w:rsidRDefault="00B20B85" w:rsidP="007D6BDB">
            <w:pPr>
              <w:spacing w:after="0" w:line="240" w:lineRule="auto"/>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1484,2</w:t>
            </w:r>
          </w:p>
        </w:tc>
        <w:tc>
          <w:tcPr>
            <w:tcW w:w="515" w:type="pct"/>
            <w:shd w:val="clear" w:color="auto" w:fill="auto"/>
            <w:hideMark/>
          </w:tcPr>
          <w:p w:rsidR="00B20B85" w:rsidRPr="007D6BDB" w:rsidRDefault="00B20B85" w:rsidP="007D6BDB">
            <w:pPr>
              <w:spacing w:after="0" w:line="240" w:lineRule="auto"/>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2603</w:t>
            </w:r>
          </w:p>
        </w:tc>
        <w:tc>
          <w:tcPr>
            <w:tcW w:w="477" w:type="pct"/>
            <w:shd w:val="clear" w:color="auto" w:fill="FFFFFF" w:themeFill="background1"/>
            <w:hideMark/>
          </w:tcPr>
          <w:p w:rsidR="00B20B85" w:rsidRPr="007D6BDB" w:rsidRDefault="00B20B85" w:rsidP="007D6BDB">
            <w:pPr>
              <w:spacing w:after="0" w:line="240" w:lineRule="auto"/>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175,4</w:t>
            </w:r>
          </w:p>
        </w:tc>
      </w:tr>
      <w:tr w:rsidR="00B20B85" w:rsidRPr="007D6BDB" w:rsidTr="007D6BDB">
        <w:trPr>
          <w:trHeight w:val="255"/>
        </w:trPr>
        <w:tc>
          <w:tcPr>
            <w:tcW w:w="679" w:type="pct"/>
            <w:shd w:val="clear" w:color="auto" w:fill="auto"/>
            <w:hideMark/>
          </w:tcPr>
          <w:p w:rsidR="00B20B85" w:rsidRPr="007D6BDB" w:rsidRDefault="00B20B85" w:rsidP="007D6BDB">
            <w:pPr>
              <w:spacing w:after="0" w:line="240" w:lineRule="auto"/>
              <w:rPr>
                <w:rFonts w:ascii="Times New Roman" w:eastAsia="Times New Roman" w:hAnsi="Times New Roman" w:cs="Times New Roman"/>
                <w:bCs/>
                <w:sz w:val="20"/>
                <w:szCs w:val="20"/>
              </w:rPr>
            </w:pPr>
            <w:r w:rsidRPr="007D6BDB">
              <w:rPr>
                <w:rFonts w:ascii="Times New Roman" w:eastAsia="Times New Roman" w:hAnsi="Times New Roman" w:cs="Times New Roman"/>
                <w:bCs/>
                <w:sz w:val="20"/>
                <w:szCs w:val="20"/>
              </w:rPr>
              <w:t>гп. Белоярский</w:t>
            </w:r>
          </w:p>
        </w:tc>
        <w:tc>
          <w:tcPr>
            <w:tcW w:w="424" w:type="pct"/>
            <w:shd w:val="clear" w:color="auto" w:fill="auto"/>
            <w:hideMark/>
          </w:tcPr>
          <w:p w:rsidR="00B20B85" w:rsidRPr="007D6BDB" w:rsidRDefault="00B20B85" w:rsidP="007D6BDB">
            <w:pPr>
              <w:spacing w:after="0" w:line="240" w:lineRule="auto"/>
              <w:rPr>
                <w:rFonts w:ascii="Times New Roman" w:eastAsia="Times New Roman" w:hAnsi="Times New Roman" w:cs="Times New Roman"/>
                <w:bCs/>
                <w:sz w:val="20"/>
                <w:szCs w:val="20"/>
              </w:rPr>
            </w:pPr>
            <w:r w:rsidRPr="007D6BDB">
              <w:rPr>
                <w:rFonts w:ascii="Times New Roman" w:eastAsia="Times New Roman" w:hAnsi="Times New Roman" w:cs="Times New Roman"/>
                <w:bCs/>
                <w:sz w:val="20"/>
                <w:szCs w:val="20"/>
              </w:rPr>
              <w:t>20271</w:t>
            </w:r>
          </w:p>
        </w:tc>
        <w:tc>
          <w:tcPr>
            <w:tcW w:w="706" w:type="pct"/>
            <w:shd w:val="clear" w:color="auto" w:fill="auto"/>
            <w:hideMark/>
          </w:tcPr>
          <w:p w:rsidR="00B20B85" w:rsidRPr="007D6BDB" w:rsidRDefault="00B20B85" w:rsidP="007D6BDB">
            <w:pPr>
              <w:spacing w:after="0" w:line="240" w:lineRule="auto"/>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50</w:t>
            </w:r>
          </w:p>
        </w:tc>
        <w:tc>
          <w:tcPr>
            <w:tcW w:w="684" w:type="pct"/>
            <w:shd w:val="clear" w:color="auto" w:fill="auto"/>
            <w:hideMark/>
          </w:tcPr>
          <w:p w:rsidR="00B20B85" w:rsidRPr="007D6BDB" w:rsidRDefault="00B20B85" w:rsidP="007D6BDB">
            <w:pPr>
              <w:spacing w:after="0" w:line="240" w:lineRule="auto"/>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300</w:t>
            </w:r>
          </w:p>
        </w:tc>
        <w:tc>
          <w:tcPr>
            <w:tcW w:w="705" w:type="pct"/>
            <w:shd w:val="clear" w:color="auto" w:fill="auto"/>
            <w:hideMark/>
          </w:tcPr>
          <w:p w:rsidR="00B20B85" w:rsidRPr="007D6BDB" w:rsidRDefault="00B20B85" w:rsidP="007D6BDB">
            <w:pPr>
              <w:spacing w:after="0" w:line="240" w:lineRule="auto"/>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3,4</w:t>
            </w:r>
          </w:p>
        </w:tc>
        <w:tc>
          <w:tcPr>
            <w:tcW w:w="810" w:type="pct"/>
            <w:shd w:val="clear" w:color="auto" w:fill="auto"/>
            <w:hideMark/>
          </w:tcPr>
          <w:p w:rsidR="00B20B85" w:rsidRPr="007D6BDB" w:rsidRDefault="00B20B85" w:rsidP="007D6BDB">
            <w:pPr>
              <w:spacing w:after="0" w:line="240" w:lineRule="auto"/>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1013,6</w:t>
            </w:r>
          </w:p>
        </w:tc>
        <w:tc>
          <w:tcPr>
            <w:tcW w:w="515" w:type="pct"/>
            <w:shd w:val="clear" w:color="auto" w:fill="auto"/>
            <w:hideMark/>
          </w:tcPr>
          <w:p w:rsidR="00B20B85" w:rsidRPr="007D6BDB" w:rsidRDefault="00B20B85" w:rsidP="007D6BDB">
            <w:pPr>
              <w:spacing w:after="0" w:line="240" w:lineRule="auto"/>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1080</w:t>
            </w:r>
          </w:p>
        </w:tc>
        <w:tc>
          <w:tcPr>
            <w:tcW w:w="477" w:type="pct"/>
            <w:shd w:val="clear" w:color="auto" w:fill="FFFFFF" w:themeFill="background1"/>
            <w:hideMark/>
          </w:tcPr>
          <w:p w:rsidR="00B20B85" w:rsidRPr="007D6BDB" w:rsidRDefault="00B20B85" w:rsidP="007D6BDB">
            <w:pPr>
              <w:spacing w:after="0" w:line="240" w:lineRule="auto"/>
              <w:rPr>
                <w:rFonts w:ascii="Times New Roman" w:eastAsia="Times New Roman" w:hAnsi="Times New Roman" w:cs="Times New Roman"/>
                <w:sz w:val="20"/>
                <w:szCs w:val="20"/>
              </w:rPr>
            </w:pPr>
            <w:r w:rsidRPr="007D6BDB">
              <w:rPr>
                <w:rFonts w:ascii="Times New Roman" w:eastAsia="Times New Roman" w:hAnsi="Times New Roman" w:cs="Times New Roman"/>
                <w:sz w:val="20"/>
                <w:szCs w:val="20"/>
              </w:rPr>
              <w:t>106,6</w:t>
            </w:r>
          </w:p>
        </w:tc>
      </w:tr>
    </w:tbl>
    <w:p w:rsidR="00B20B85" w:rsidRDefault="00B20B85" w:rsidP="00B20B85">
      <w:pPr>
        <w:shd w:val="clear" w:color="auto" w:fill="FFFFFF"/>
        <w:spacing w:after="96" w:line="240" w:lineRule="atLeast"/>
        <w:jc w:val="both"/>
        <w:rPr>
          <w:rFonts w:ascii="Times New Roman" w:eastAsia="Times New Roman" w:hAnsi="Times New Roman" w:cs="Times New Roman"/>
          <w:color w:val="000000" w:themeColor="text1"/>
          <w:sz w:val="24"/>
          <w:szCs w:val="24"/>
        </w:rPr>
      </w:pPr>
    </w:p>
    <w:p w:rsidR="00B20B85" w:rsidRDefault="00B20B85" w:rsidP="00B20B85">
      <w:pPr>
        <w:shd w:val="clear" w:color="auto" w:fill="FFFFFF"/>
        <w:spacing w:after="0" w:line="240" w:lineRule="auto"/>
        <w:ind w:firstLine="709"/>
        <w:jc w:val="both"/>
        <w:rPr>
          <w:rFonts w:ascii="Times New Roman" w:eastAsia="Times New Roman" w:hAnsi="Times New Roman" w:cs="Times New Roman"/>
          <w:color w:val="000000"/>
          <w:sz w:val="24"/>
          <w:szCs w:val="24"/>
          <w:highlight w:val="green"/>
        </w:rPr>
      </w:pPr>
      <w:r w:rsidRPr="00187B7A">
        <w:rPr>
          <w:rFonts w:ascii="Times New Roman" w:eastAsia="Times New Roman" w:hAnsi="Times New Roman" w:cs="Times New Roman"/>
          <w:color w:val="000000" w:themeColor="text1"/>
          <w:sz w:val="24"/>
          <w:szCs w:val="24"/>
        </w:rPr>
        <w:t xml:space="preserve">В соответствии с представленными расчетными данными уровень соответствия фактической мощностной характеристики учреждений культурно-досугового типа в </w:t>
      </w:r>
      <w:r w:rsidR="00704F69">
        <w:rPr>
          <w:rFonts w:ascii="Times New Roman" w:eastAsia="Times New Roman" w:hAnsi="Times New Roman" w:cs="Times New Roman"/>
          <w:color w:val="000000" w:themeColor="text1"/>
          <w:sz w:val="24"/>
          <w:szCs w:val="24"/>
        </w:rPr>
        <w:t>гп. Белоярский</w:t>
      </w:r>
      <w:r w:rsidRPr="00187B7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превышает</w:t>
      </w:r>
      <w:r w:rsidRPr="00187B7A">
        <w:rPr>
          <w:rFonts w:ascii="Times New Roman" w:eastAsia="Times New Roman" w:hAnsi="Times New Roman" w:cs="Times New Roman"/>
          <w:color w:val="000000" w:themeColor="text1"/>
          <w:sz w:val="24"/>
          <w:szCs w:val="24"/>
        </w:rPr>
        <w:t xml:space="preserve"> нормативно</w:t>
      </w:r>
      <w:r>
        <w:rPr>
          <w:rFonts w:ascii="Times New Roman" w:eastAsia="Times New Roman" w:hAnsi="Times New Roman" w:cs="Times New Roman"/>
          <w:color w:val="000000" w:themeColor="text1"/>
          <w:sz w:val="24"/>
          <w:szCs w:val="24"/>
        </w:rPr>
        <w:t>е</w:t>
      </w:r>
      <w:r w:rsidRPr="00187B7A">
        <w:rPr>
          <w:rFonts w:ascii="Times New Roman" w:eastAsia="Times New Roman" w:hAnsi="Times New Roman" w:cs="Times New Roman"/>
          <w:color w:val="000000" w:themeColor="text1"/>
          <w:sz w:val="24"/>
          <w:szCs w:val="24"/>
        </w:rPr>
        <w:t xml:space="preserve"> значени</w:t>
      </w:r>
      <w:r>
        <w:rPr>
          <w:rFonts w:ascii="Times New Roman" w:eastAsia="Times New Roman" w:hAnsi="Times New Roman" w:cs="Times New Roman"/>
          <w:color w:val="000000" w:themeColor="text1"/>
          <w:sz w:val="24"/>
          <w:szCs w:val="24"/>
        </w:rPr>
        <w:t>е</w:t>
      </w:r>
      <w:r w:rsidRPr="00187B7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106,6</w:t>
      </w:r>
      <w:r w:rsidRPr="00187B7A">
        <w:rPr>
          <w:rFonts w:ascii="Times New Roman" w:eastAsia="Times New Roman" w:hAnsi="Times New Roman" w:cs="Times New Roman"/>
          <w:color w:val="000000" w:themeColor="text1"/>
          <w:sz w:val="24"/>
          <w:szCs w:val="24"/>
        </w:rPr>
        <w:t xml:space="preserve">%). В гп. Белоярский фактическое значение эффективности функционирования учреждений культурно-досугового типа соответствует нормативным, как по сетевому показателю, так и по мощностным характеристикам. </w:t>
      </w:r>
    </w:p>
    <w:p w:rsidR="00B20B85" w:rsidRDefault="00B20B85" w:rsidP="00B20B85"/>
    <w:p w:rsidR="000B7990" w:rsidRPr="000B7990" w:rsidRDefault="000B7990" w:rsidP="00AF590F">
      <w:pPr>
        <w:pStyle w:val="3"/>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1</w:t>
      </w:r>
      <w:r w:rsidRPr="000B7990">
        <w:rPr>
          <w:rFonts w:ascii="Times New Roman" w:eastAsia="Times New Roman" w:hAnsi="Times New Roman" w:cs="Times New Roman"/>
          <w:b/>
          <w:color w:val="000000"/>
        </w:rPr>
        <w:t>.2.4.6 Уровень обеспеченности паркам культуры и отдыха</w:t>
      </w:r>
    </w:p>
    <w:p w:rsidR="000B7990" w:rsidRPr="000B7990" w:rsidRDefault="000B7990" w:rsidP="000B7990">
      <w:pPr>
        <w:pStyle w:val="tekstob"/>
        <w:shd w:val="clear" w:color="auto" w:fill="FFFFFF"/>
        <w:spacing w:before="0" w:beforeAutospacing="0" w:after="0" w:afterAutospacing="0" w:line="240" w:lineRule="atLeast"/>
        <w:ind w:firstLine="851"/>
        <w:jc w:val="both"/>
        <w:rPr>
          <w:color w:val="000000"/>
        </w:rPr>
      </w:pPr>
    </w:p>
    <w:p w:rsidR="000B7990" w:rsidRDefault="000B7990" w:rsidP="000B7990">
      <w:pPr>
        <w:pStyle w:val="tekstob"/>
        <w:shd w:val="clear" w:color="auto" w:fill="FFFFFF"/>
        <w:spacing w:before="0" w:beforeAutospacing="0" w:after="0" w:afterAutospacing="0" w:line="240" w:lineRule="atLeast"/>
        <w:ind w:firstLine="851"/>
        <w:jc w:val="both"/>
        <w:rPr>
          <w:color w:val="000000"/>
        </w:rPr>
      </w:pPr>
      <w:r w:rsidRPr="000B7990">
        <w:rPr>
          <w:color w:val="000000"/>
        </w:rPr>
        <w:t>В соответствии с нормативными потребностями (</w:t>
      </w:r>
      <w:r w:rsidRPr="000B7990">
        <w:rPr>
          <w:color w:val="000000" w:themeColor="text1"/>
        </w:rPr>
        <w:t xml:space="preserve">Методика, одобренная распоряжением Правительства Российской Федерации от 19.10.1999 </w:t>
      </w:r>
      <w:r w:rsidR="00227190">
        <w:rPr>
          <w:color w:val="000000" w:themeColor="text1"/>
        </w:rPr>
        <w:t>№</w:t>
      </w:r>
      <w:r w:rsidRPr="000B7990">
        <w:rPr>
          <w:color w:val="000000" w:themeColor="text1"/>
        </w:rPr>
        <w:t xml:space="preserve"> 1683-р (с изменениями, внесенными распоряжениями Правительства </w:t>
      </w:r>
      <w:r w:rsidRPr="000B7990">
        <w:rPr>
          <w:color w:val="000000"/>
        </w:rPr>
        <w:t xml:space="preserve">Российской Федерации от 23.11.2009 </w:t>
      </w:r>
      <w:r w:rsidR="00227190">
        <w:rPr>
          <w:color w:val="000000"/>
        </w:rPr>
        <w:t>№</w:t>
      </w:r>
      <w:r w:rsidRPr="000B7990">
        <w:rPr>
          <w:color w:val="000000"/>
        </w:rPr>
        <w:t xml:space="preserve"> 1767-р, от 23.11.2009 </w:t>
      </w:r>
      <w:r w:rsidR="00227190">
        <w:rPr>
          <w:color w:val="000000"/>
        </w:rPr>
        <w:t>№</w:t>
      </w:r>
      <w:r w:rsidRPr="000B7990">
        <w:rPr>
          <w:color w:val="000000"/>
        </w:rPr>
        <w:t xml:space="preserve"> 1767-р)) парки культуры и отдыха размещаются в зависимости от численности населения в количестве не менее 1 в поселениях с численностью населения от 10 до 100 тыс. человек и в поселениях с численностью населения свыше 100 тыс. человек исходя из норматива - 1 парк культуры на каждые 100 тыс. жителей.</w:t>
      </w:r>
    </w:p>
    <w:p w:rsidR="00F53BA4" w:rsidRPr="00BA7B8A" w:rsidRDefault="000B7990" w:rsidP="00F53BA4">
      <w:pPr>
        <w:pStyle w:val="tekstob"/>
        <w:shd w:val="clear" w:color="auto" w:fill="FFFFFF"/>
        <w:spacing w:before="0" w:beforeAutospacing="0" w:after="0" w:afterAutospacing="0" w:line="240" w:lineRule="atLeast"/>
        <w:ind w:firstLine="851"/>
        <w:jc w:val="both"/>
        <w:rPr>
          <w:color w:val="000000" w:themeColor="text1"/>
        </w:rPr>
      </w:pPr>
      <w:r w:rsidRPr="000B7990">
        <w:rPr>
          <w:color w:val="000000"/>
        </w:rPr>
        <w:t xml:space="preserve">В гп. Белоярский на текущий момент времени отсутствуют парки культуры и отдыха, что противоречит нормативной потребности субъектов Российской Федерации в объектах культуры на основании </w:t>
      </w:r>
      <w:hyperlink r:id="rId20" w:history="1">
        <w:r w:rsidRPr="000B7990">
          <w:rPr>
            <w:color w:val="000000"/>
          </w:rPr>
          <w:t>социальных нормативов и норм</w:t>
        </w:r>
      </w:hyperlink>
      <w:r w:rsidRPr="000B7990">
        <w:rPr>
          <w:color w:val="000000"/>
        </w:rPr>
        <w:t xml:space="preserve">, </w:t>
      </w:r>
      <w:r w:rsidRPr="000B7990">
        <w:rPr>
          <w:color w:val="000000" w:themeColor="text1"/>
        </w:rPr>
        <w:t xml:space="preserve">одобренных </w:t>
      </w:r>
      <w:r w:rsidRPr="00BA7B8A">
        <w:rPr>
          <w:color w:val="000000" w:themeColor="text1"/>
        </w:rPr>
        <w:t xml:space="preserve">распоряжением Правительства Российской Федерации от 3 июля 1996 г. </w:t>
      </w:r>
      <w:r w:rsidR="00227190" w:rsidRPr="00BA7B8A">
        <w:rPr>
          <w:color w:val="000000" w:themeColor="text1"/>
        </w:rPr>
        <w:t>№</w:t>
      </w:r>
      <w:r w:rsidRPr="00BA7B8A">
        <w:rPr>
          <w:color w:val="000000" w:themeColor="text1"/>
        </w:rPr>
        <w:t xml:space="preserve"> 1063-р</w:t>
      </w:r>
      <w:r w:rsidR="00B14529" w:rsidRPr="00BA7B8A">
        <w:rPr>
          <w:color w:val="000000" w:themeColor="text1"/>
        </w:rPr>
        <w:t xml:space="preserve"> (нормативы носят рекомендательный характер)</w:t>
      </w:r>
      <w:r w:rsidRPr="00BA7B8A">
        <w:rPr>
          <w:color w:val="000000" w:themeColor="text1"/>
        </w:rPr>
        <w:t>.</w:t>
      </w:r>
    </w:p>
    <w:p w:rsidR="00370065" w:rsidRPr="000B7990" w:rsidRDefault="00F53BA4" w:rsidP="000B7990">
      <w:pPr>
        <w:pStyle w:val="tekstob"/>
        <w:shd w:val="clear" w:color="auto" w:fill="FFFFFF"/>
        <w:spacing w:before="0" w:beforeAutospacing="0" w:after="0" w:afterAutospacing="0" w:line="240" w:lineRule="atLeast"/>
        <w:ind w:firstLine="851"/>
        <w:jc w:val="both"/>
        <w:rPr>
          <w:color w:val="000000" w:themeColor="text1"/>
        </w:rPr>
      </w:pPr>
      <w:r w:rsidRPr="00BA7B8A">
        <w:rPr>
          <w:color w:val="000000" w:themeColor="text1"/>
          <w:lang w:val="en-US"/>
        </w:rPr>
        <w:t>C</w:t>
      </w:r>
      <w:r w:rsidRPr="00BA7B8A">
        <w:rPr>
          <w:color w:val="000000" w:themeColor="text1"/>
        </w:rPr>
        <w:t xml:space="preserve"> 2014 года в гп.Белоярский ведется работа по б</w:t>
      </w:r>
      <w:r w:rsidR="006D4C32" w:rsidRPr="00BA7B8A">
        <w:rPr>
          <w:color w:val="000000" w:themeColor="text1"/>
        </w:rPr>
        <w:t>лагоустройств</w:t>
      </w:r>
      <w:r w:rsidRPr="00BA7B8A">
        <w:rPr>
          <w:color w:val="000000" w:themeColor="text1"/>
        </w:rPr>
        <w:t>у</w:t>
      </w:r>
      <w:r w:rsidR="006D4C32" w:rsidRPr="00BA7B8A">
        <w:rPr>
          <w:color w:val="000000" w:themeColor="text1"/>
        </w:rPr>
        <w:t xml:space="preserve"> набережной</w:t>
      </w:r>
      <w:r w:rsidRPr="00BA7B8A">
        <w:rPr>
          <w:color w:val="000000" w:themeColor="text1"/>
        </w:rPr>
        <w:t xml:space="preserve">, </w:t>
      </w:r>
      <w:r w:rsidR="003C102E" w:rsidRPr="00BA7B8A">
        <w:rPr>
          <w:color w:val="000000" w:themeColor="text1"/>
        </w:rPr>
        <w:t xml:space="preserve">на территории </w:t>
      </w:r>
      <w:r w:rsidRPr="00BA7B8A">
        <w:rPr>
          <w:color w:val="000000" w:themeColor="text1"/>
        </w:rPr>
        <w:t>котор</w:t>
      </w:r>
      <w:r w:rsidR="003C102E" w:rsidRPr="00BA7B8A">
        <w:rPr>
          <w:color w:val="000000" w:themeColor="text1"/>
        </w:rPr>
        <w:t>ой</w:t>
      </w:r>
      <w:r w:rsidR="006D4C32" w:rsidRPr="00BA7B8A">
        <w:rPr>
          <w:color w:val="000000" w:themeColor="text1"/>
        </w:rPr>
        <w:t xml:space="preserve"> предполагается создание комплекса парка с учетом уникальных особенностей местности, устройство прогулочных дорожек, зон для занятия спортом, кемпинговых зон, детских игровых площадок, мест для отдыха. </w:t>
      </w:r>
      <w:r w:rsidR="00370065" w:rsidRPr="00BA7B8A">
        <w:rPr>
          <w:color w:val="000000" w:themeColor="text1"/>
        </w:rPr>
        <w:t>Благоустраиваемая территория расположена на северо-западе г</w:t>
      </w:r>
      <w:r w:rsidR="003C102E" w:rsidRPr="00BA7B8A">
        <w:rPr>
          <w:color w:val="000000" w:themeColor="text1"/>
        </w:rPr>
        <w:t>п</w:t>
      </w:r>
      <w:r w:rsidR="00370065" w:rsidRPr="00BA7B8A">
        <w:rPr>
          <w:color w:val="000000" w:themeColor="text1"/>
        </w:rPr>
        <w:t>. Белоярский. Террито</w:t>
      </w:r>
      <w:r w:rsidR="00D23A87" w:rsidRPr="00BA7B8A">
        <w:rPr>
          <w:color w:val="000000" w:themeColor="text1"/>
        </w:rPr>
        <w:t>р</w:t>
      </w:r>
      <w:r w:rsidR="00370065" w:rsidRPr="00BA7B8A">
        <w:rPr>
          <w:color w:val="000000" w:themeColor="text1"/>
        </w:rPr>
        <w:t>ия ограничена с запада рекой Казым, с севера - лесным массивом и частной жилой застройкой, с востока - территориями гостиницы "Карибу" и музея "Нуви Ат", на юге жилой застройкой. Площадь благоустраиваемой территории 61 690 кв.м.</w:t>
      </w:r>
    </w:p>
    <w:p w:rsidR="000B7990" w:rsidRPr="000B7990" w:rsidRDefault="000B7990" w:rsidP="000B7990">
      <w:pPr>
        <w:pStyle w:val="tekstob"/>
        <w:shd w:val="clear" w:color="auto" w:fill="FFFFFF"/>
        <w:spacing w:before="0" w:beforeAutospacing="0" w:after="96" w:afterAutospacing="0" w:line="240" w:lineRule="atLeast"/>
        <w:jc w:val="center"/>
        <w:rPr>
          <w:color w:val="000000" w:themeColor="text1"/>
        </w:rPr>
      </w:pPr>
    </w:p>
    <w:p w:rsidR="000B7990" w:rsidRPr="000B7990" w:rsidRDefault="000B7990" w:rsidP="000B7990">
      <w:pPr>
        <w:pStyle w:val="tekstob"/>
        <w:shd w:val="clear" w:color="auto" w:fill="FFFFFF"/>
        <w:spacing w:before="0" w:beforeAutospacing="0" w:after="96" w:afterAutospacing="0" w:line="240" w:lineRule="atLeast"/>
        <w:jc w:val="both"/>
        <w:rPr>
          <w:color w:val="000000" w:themeColor="text1"/>
        </w:rPr>
      </w:pPr>
    </w:p>
    <w:p w:rsidR="000B7990" w:rsidRPr="00E92C9D" w:rsidRDefault="000B7990" w:rsidP="000B7990">
      <w:pPr>
        <w:pStyle w:val="tekstob"/>
        <w:shd w:val="clear" w:color="auto" w:fill="FFFFFF"/>
        <w:spacing w:before="0" w:beforeAutospacing="0" w:after="96" w:afterAutospacing="0" w:line="240" w:lineRule="atLeast"/>
        <w:jc w:val="both"/>
        <w:rPr>
          <w:color w:val="000000" w:themeColor="text1"/>
          <w:sz w:val="28"/>
          <w:szCs w:val="28"/>
        </w:rPr>
      </w:pPr>
    </w:p>
    <w:p w:rsidR="00E87C85" w:rsidRDefault="00E87C85" w:rsidP="00E87C85">
      <w:pPr>
        <w:shd w:val="clear" w:color="auto" w:fill="FFFFFF"/>
        <w:spacing w:after="96" w:line="240" w:lineRule="atLeast"/>
        <w:jc w:val="both"/>
        <w:rPr>
          <w:rFonts w:ascii="Times New Roman" w:eastAsia="Times New Roman" w:hAnsi="Times New Roman" w:cs="Times New Roman"/>
          <w:color w:val="000000" w:themeColor="text1"/>
          <w:sz w:val="28"/>
          <w:szCs w:val="28"/>
        </w:rPr>
      </w:pPr>
    </w:p>
    <w:p w:rsidR="000B7990" w:rsidRDefault="000B7990" w:rsidP="00E87C85">
      <w:pPr>
        <w:shd w:val="clear" w:color="auto" w:fill="FFFFFF"/>
        <w:spacing w:after="96" w:line="240" w:lineRule="atLeast"/>
        <w:jc w:val="both"/>
        <w:rPr>
          <w:rFonts w:ascii="Times New Roman" w:eastAsia="Times New Roman" w:hAnsi="Times New Roman" w:cs="Times New Roman"/>
          <w:color w:val="000000" w:themeColor="text1"/>
          <w:sz w:val="28"/>
          <w:szCs w:val="28"/>
        </w:rPr>
      </w:pPr>
    </w:p>
    <w:p w:rsidR="000B7990" w:rsidRDefault="000B7990" w:rsidP="00E87C85">
      <w:pPr>
        <w:shd w:val="clear" w:color="auto" w:fill="FFFFFF"/>
        <w:spacing w:after="96" w:line="240" w:lineRule="atLeast"/>
        <w:jc w:val="both"/>
        <w:rPr>
          <w:rFonts w:ascii="Times New Roman" w:eastAsia="Times New Roman" w:hAnsi="Times New Roman" w:cs="Times New Roman"/>
          <w:color w:val="000000" w:themeColor="text1"/>
          <w:sz w:val="28"/>
          <w:szCs w:val="28"/>
        </w:rPr>
      </w:pPr>
    </w:p>
    <w:p w:rsidR="000B7990" w:rsidRDefault="000B7990" w:rsidP="00E87C85">
      <w:pPr>
        <w:shd w:val="clear" w:color="auto" w:fill="FFFFFF"/>
        <w:spacing w:after="96" w:line="240" w:lineRule="atLeast"/>
        <w:jc w:val="both"/>
        <w:rPr>
          <w:rFonts w:ascii="Times New Roman" w:eastAsia="Times New Roman" w:hAnsi="Times New Roman" w:cs="Times New Roman"/>
          <w:color w:val="000000" w:themeColor="text1"/>
          <w:sz w:val="28"/>
          <w:szCs w:val="28"/>
        </w:rPr>
      </w:pPr>
    </w:p>
    <w:p w:rsidR="00862E3E" w:rsidRDefault="00862E3E" w:rsidP="00E87C85">
      <w:pPr>
        <w:shd w:val="clear" w:color="auto" w:fill="FFFFFF"/>
        <w:spacing w:after="96" w:line="240" w:lineRule="atLeast"/>
        <w:jc w:val="both"/>
        <w:rPr>
          <w:rFonts w:ascii="Times New Roman" w:eastAsia="Times New Roman" w:hAnsi="Times New Roman" w:cs="Times New Roman"/>
          <w:color w:val="000000" w:themeColor="text1"/>
          <w:sz w:val="28"/>
          <w:szCs w:val="28"/>
        </w:rPr>
        <w:sectPr w:rsidR="00862E3E" w:rsidSect="00E87C85">
          <w:pgSz w:w="11906" w:h="16838"/>
          <w:pgMar w:top="1134" w:right="849" w:bottom="1134" w:left="1701" w:header="708" w:footer="708" w:gutter="0"/>
          <w:cols w:space="708"/>
          <w:docGrid w:linePitch="360"/>
        </w:sectPr>
      </w:pPr>
    </w:p>
    <w:p w:rsidR="00DA6657" w:rsidRDefault="00DA6657" w:rsidP="007D6BDB">
      <w:pPr>
        <w:pStyle w:val="1"/>
        <w:spacing w:before="0" w:beforeAutospacing="0" w:after="0" w:afterAutospacing="0"/>
        <w:jc w:val="center"/>
        <w:rPr>
          <w:sz w:val="28"/>
          <w:szCs w:val="28"/>
        </w:rPr>
      </w:pPr>
      <w:r w:rsidRPr="007B5B45">
        <w:rPr>
          <w:sz w:val="28"/>
          <w:szCs w:val="28"/>
        </w:rPr>
        <w:lastRenderedPageBreak/>
        <w:t xml:space="preserve">Раздел 2. Перечень мероприятий (инвестиционных проектов) по проектированию, строительству и реконструкции объектов социальной инфраструктуры </w:t>
      </w:r>
      <w:r w:rsidR="00C42C1C" w:rsidRPr="007B5B45">
        <w:rPr>
          <w:sz w:val="28"/>
          <w:szCs w:val="28"/>
        </w:rPr>
        <w:t xml:space="preserve">городского </w:t>
      </w:r>
      <w:r w:rsidRPr="007B5B45">
        <w:rPr>
          <w:sz w:val="28"/>
          <w:szCs w:val="28"/>
        </w:rPr>
        <w:t>поселения</w:t>
      </w:r>
      <w:r w:rsidR="00C42C1C" w:rsidRPr="007B5B45">
        <w:rPr>
          <w:sz w:val="28"/>
          <w:szCs w:val="28"/>
        </w:rPr>
        <w:t xml:space="preserve"> Белоярский</w:t>
      </w:r>
    </w:p>
    <w:p w:rsidR="00BF277E" w:rsidRPr="007B5B45" w:rsidRDefault="00BF277E" w:rsidP="007D6BDB">
      <w:pPr>
        <w:spacing w:after="0"/>
        <w:rPr>
          <w:sz w:val="28"/>
          <w:szCs w:val="28"/>
        </w:rPr>
      </w:pPr>
    </w:p>
    <w:p w:rsidR="00966DA3" w:rsidRPr="00966DA3" w:rsidRDefault="00966DA3" w:rsidP="00966DA3">
      <w:pPr>
        <w:spacing w:after="0" w:line="240" w:lineRule="auto"/>
        <w:ind w:firstLine="709"/>
        <w:jc w:val="both"/>
        <w:rPr>
          <w:rFonts w:ascii="Times New Roman" w:hAnsi="Times New Roman" w:cs="Times New Roman"/>
          <w:sz w:val="24"/>
          <w:szCs w:val="24"/>
        </w:rPr>
      </w:pPr>
      <w:r w:rsidRPr="00966DA3">
        <w:rPr>
          <w:rFonts w:ascii="Times New Roman" w:hAnsi="Times New Roman" w:cs="Times New Roman"/>
          <w:sz w:val="24"/>
          <w:szCs w:val="24"/>
        </w:rPr>
        <w:t>Программа комплексного развития социальной инфраструктуры городского поселения Белоярский до 2020 года и на период до 2030 года  разрабатывается на основании генерального плана поселения Белоярский и включает в себя мероприятия по проектированию, строительству и реконструкции объектов социальной инфраструктуры, которые предусмотрены соответственно муниципальными программами, стратегией социально-экономического развития Белоярского района, планом мероприятий по реализации стратегии социально-экономического развития поселения.</w:t>
      </w:r>
    </w:p>
    <w:p w:rsidR="00966DA3" w:rsidRDefault="00DA6657" w:rsidP="00966DA3">
      <w:pPr>
        <w:spacing w:after="0" w:line="240" w:lineRule="auto"/>
        <w:ind w:firstLine="709"/>
        <w:jc w:val="both"/>
        <w:rPr>
          <w:rFonts w:ascii="Times New Roman" w:hAnsi="Times New Roman" w:cs="Times New Roman"/>
          <w:sz w:val="24"/>
          <w:szCs w:val="24"/>
        </w:rPr>
      </w:pPr>
      <w:r w:rsidRPr="005F759E">
        <w:rPr>
          <w:rFonts w:ascii="Times New Roman" w:hAnsi="Times New Roman" w:cs="Times New Roman"/>
          <w:sz w:val="24"/>
          <w:szCs w:val="24"/>
        </w:rPr>
        <w:t xml:space="preserve">В предыдущем разделе было проведено сравнение существующей социальной инфраструктуры </w:t>
      </w:r>
      <w:r w:rsidR="00704F69">
        <w:rPr>
          <w:rFonts w:ascii="Times New Roman" w:hAnsi="Times New Roman" w:cs="Times New Roman"/>
          <w:sz w:val="24"/>
          <w:szCs w:val="24"/>
        </w:rPr>
        <w:t>гп.</w:t>
      </w:r>
      <w:r w:rsidR="007E02BA">
        <w:rPr>
          <w:rFonts w:ascii="Times New Roman" w:hAnsi="Times New Roman" w:cs="Times New Roman"/>
          <w:sz w:val="24"/>
          <w:szCs w:val="24"/>
        </w:rPr>
        <w:t xml:space="preserve"> Белоярский </w:t>
      </w:r>
      <w:r w:rsidRPr="005F759E">
        <w:rPr>
          <w:rFonts w:ascii="Times New Roman" w:hAnsi="Times New Roman" w:cs="Times New Roman"/>
          <w:sz w:val="24"/>
          <w:szCs w:val="24"/>
        </w:rPr>
        <w:t>с нормативными потребност</w:t>
      </w:r>
      <w:r w:rsidR="007B235A" w:rsidRPr="005F759E">
        <w:rPr>
          <w:rFonts w:ascii="Times New Roman" w:hAnsi="Times New Roman" w:cs="Times New Roman"/>
          <w:sz w:val="24"/>
          <w:szCs w:val="24"/>
        </w:rPr>
        <w:t>ями</w:t>
      </w:r>
      <w:r w:rsidRPr="005F759E">
        <w:rPr>
          <w:rFonts w:ascii="Times New Roman" w:hAnsi="Times New Roman" w:cs="Times New Roman"/>
          <w:sz w:val="24"/>
          <w:szCs w:val="24"/>
        </w:rPr>
        <w:t xml:space="preserve"> </w:t>
      </w:r>
      <w:r w:rsidR="00A847BF">
        <w:rPr>
          <w:rFonts w:ascii="Times New Roman" w:hAnsi="Times New Roman" w:cs="Times New Roman"/>
          <w:sz w:val="24"/>
          <w:szCs w:val="24"/>
        </w:rPr>
        <w:t>на текущий и прогнозируемый периоды времени в соответствии с формируемыми демографическими трендами на 2030 год</w:t>
      </w:r>
      <w:r w:rsidRPr="005F759E">
        <w:rPr>
          <w:rFonts w:ascii="Times New Roman" w:hAnsi="Times New Roman" w:cs="Times New Roman"/>
          <w:sz w:val="24"/>
          <w:szCs w:val="24"/>
        </w:rPr>
        <w:t xml:space="preserve"> (Методика, одобренная распоряжением Правительства Российской Федерации от 19.10.1999 </w:t>
      </w:r>
      <w:r w:rsidR="00227190">
        <w:rPr>
          <w:rFonts w:ascii="Times New Roman" w:hAnsi="Times New Roman" w:cs="Times New Roman"/>
          <w:sz w:val="24"/>
          <w:szCs w:val="24"/>
        </w:rPr>
        <w:t>№</w:t>
      </w:r>
      <w:r w:rsidRPr="005F759E">
        <w:rPr>
          <w:rFonts w:ascii="Times New Roman" w:hAnsi="Times New Roman" w:cs="Times New Roman"/>
          <w:sz w:val="24"/>
          <w:szCs w:val="24"/>
        </w:rPr>
        <w:t xml:space="preserve"> 1683-р (с изменениями, внесенными распоряжениями Правительства Российской Федерации от 23.11.2009 </w:t>
      </w:r>
      <w:r w:rsidR="00227190">
        <w:rPr>
          <w:rFonts w:ascii="Times New Roman" w:hAnsi="Times New Roman" w:cs="Times New Roman"/>
          <w:sz w:val="24"/>
          <w:szCs w:val="24"/>
        </w:rPr>
        <w:t>№</w:t>
      </w:r>
      <w:r w:rsidRPr="005F759E">
        <w:rPr>
          <w:rFonts w:ascii="Times New Roman" w:hAnsi="Times New Roman" w:cs="Times New Roman"/>
          <w:sz w:val="24"/>
          <w:szCs w:val="24"/>
        </w:rPr>
        <w:t xml:space="preserve"> 1767-р, от 23.11.2009 </w:t>
      </w:r>
      <w:r w:rsidR="00227190">
        <w:rPr>
          <w:rFonts w:ascii="Times New Roman" w:hAnsi="Times New Roman" w:cs="Times New Roman"/>
          <w:sz w:val="24"/>
          <w:szCs w:val="24"/>
        </w:rPr>
        <w:t>№</w:t>
      </w:r>
      <w:r w:rsidRPr="005F759E">
        <w:rPr>
          <w:rFonts w:ascii="Times New Roman" w:hAnsi="Times New Roman" w:cs="Times New Roman"/>
          <w:sz w:val="24"/>
          <w:szCs w:val="24"/>
        </w:rPr>
        <w:t xml:space="preserve"> 1767-р))</w:t>
      </w:r>
      <w:r w:rsidR="007B235A" w:rsidRPr="005F759E">
        <w:rPr>
          <w:rFonts w:ascii="Times New Roman" w:hAnsi="Times New Roman" w:cs="Times New Roman"/>
          <w:sz w:val="24"/>
          <w:szCs w:val="24"/>
        </w:rPr>
        <w:t>.</w:t>
      </w:r>
      <w:r w:rsidRPr="005F759E">
        <w:rPr>
          <w:rFonts w:ascii="Times New Roman" w:hAnsi="Times New Roman" w:cs="Times New Roman"/>
          <w:sz w:val="24"/>
          <w:szCs w:val="24"/>
        </w:rPr>
        <w:t xml:space="preserve"> </w:t>
      </w:r>
    </w:p>
    <w:p w:rsidR="00DA6657" w:rsidRPr="005F759E" w:rsidRDefault="00966DA3" w:rsidP="00DA66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данном разделе представлены </w:t>
      </w:r>
      <w:r w:rsidR="00DA6657" w:rsidRPr="005F759E">
        <w:rPr>
          <w:rFonts w:ascii="Times New Roman" w:hAnsi="Times New Roman" w:cs="Times New Roman"/>
          <w:sz w:val="24"/>
          <w:szCs w:val="24"/>
        </w:rPr>
        <w:t xml:space="preserve">мероприятия </w:t>
      </w:r>
      <w:r w:rsidR="00DB3A77" w:rsidRPr="00DB3A77">
        <w:rPr>
          <w:rFonts w:ascii="Times New Roman" w:hAnsi="Times New Roman" w:cs="Times New Roman"/>
          <w:sz w:val="24"/>
          <w:szCs w:val="24"/>
        </w:rPr>
        <w:t xml:space="preserve">по проектированию, строительству, реконструкции объектов социальной инфраструктуры </w:t>
      </w:r>
      <w:r w:rsidR="00704F69">
        <w:rPr>
          <w:rFonts w:ascii="Times New Roman" w:hAnsi="Times New Roman" w:cs="Times New Roman"/>
          <w:sz w:val="24"/>
          <w:szCs w:val="24"/>
        </w:rPr>
        <w:t>гп.</w:t>
      </w:r>
      <w:r w:rsidR="00DB3A77">
        <w:rPr>
          <w:rFonts w:ascii="Times New Roman" w:hAnsi="Times New Roman" w:cs="Times New Roman"/>
          <w:sz w:val="24"/>
          <w:szCs w:val="24"/>
        </w:rPr>
        <w:t xml:space="preserve"> Белоярский</w:t>
      </w:r>
      <w:r w:rsidR="00DB3A77" w:rsidRPr="00DB3A77">
        <w:rPr>
          <w:rFonts w:ascii="Times New Roman" w:hAnsi="Times New Roman" w:cs="Times New Roman"/>
          <w:sz w:val="24"/>
          <w:szCs w:val="24"/>
        </w:rPr>
        <w:t xml:space="preserve">, которые предусмотрены государственными и муниципальными программами, стратегией социально-экономического развития </w:t>
      </w:r>
      <w:r w:rsidR="00DB3A77">
        <w:rPr>
          <w:rFonts w:ascii="Times New Roman" w:hAnsi="Times New Roman" w:cs="Times New Roman"/>
          <w:sz w:val="24"/>
          <w:szCs w:val="24"/>
        </w:rPr>
        <w:t xml:space="preserve">Белоярского </w:t>
      </w:r>
      <w:r w:rsidR="00DB3A77" w:rsidRPr="00DB3A77">
        <w:rPr>
          <w:rFonts w:ascii="Times New Roman" w:hAnsi="Times New Roman" w:cs="Times New Roman"/>
          <w:sz w:val="24"/>
          <w:szCs w:val="24"/>
        </w:rPr>
        <w:t xml:space="preserve">муниципального </w:t>
      </w:r>
      <w:r w:rsidR="00DB3A77">
        <w:rPr>
          <w:rFonts w:ascii="Times New Roman" w:hAnsi="Times New Roman" w:cs="Times New Roman"/>
          <w:sz w:val="24"/>
          <w:szCs w:val="24"/>
        </w:rPr>
        <w:t>района</w:t>
      </w:r>
      <w:r w:rsidR="00DB3A77" w:rsidRPr="00DB3A77">
        <w:rPr>
          <w:rFonts w:ascii="Times New Roman" w:hAnsi="Times New Roman" w:cs="Times New Roman"/>
          <w:sz w:val="24"/>
          <w:szCs w:val="24"/>
        </w:rPr>
        <w:t xml:space="preserve">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w:t>
      </w:r>
      <w:r w:rsidR="00DB3A77">
        <w:rPr>
          <w:rFonts w:ascii="Times New Roman" w:hAnsi="Times New Roman" w:cs="Times New Roman"/>
          <w:sz w:val="24"/>
          <w:szCs w:val="24"/>
        </w:rPr>
        <w:t xml:space="preserve">городского </w:t>
      </w:r>
      <w:r w:rsidR="00DB3A77" w:rsidRPr="00DB3A77">
        <w:rPr>
          <w:rFonts w:ascii="Times New Roman" w:hAnsi="Times New Roman" w:cs="Times New Roman"/>
          <w:sz w:val="24"/>
          <w:szCs w:val="24"/>
        </w:rPr>
        <w:t>поселения,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r w:rsidR="00DA6657" w:rsidRPr="005F759E">
        <w:rPr>
          <w:rFonts w:ascii="Times New Roman" w:hAnsi="Times New Roman" w:cs="Times New Roman"/>
          <w:sz w:val="24"/>
          <w:szCs w:val="24"/>
        </w:rPr>
        <w:t>.</w:t>
      </w:r>
      <w:r w:rsidRPr="00966DA3">
        <w:t xml:space="preserve"> </w:t>
      </w:r>
    </w:p>
    <w:p w:rsidR="00DA6657" w:rsidRDefault="00DA6657" w:rsidP="00DA6657">
      <w:pPr>
        <w:spacing w:after="0" w:line="240" w:lineRule="auto"/>
        <w:ind w:firstLine="709"/>
        <w:jc w:val="both"/>
        <w:rPr>
          <w:sz w:val="24"/>
          <w:szCs w:val="24"/>
        </w:rPr>
        <w:sectPr w:rsidR="00DA6657">
          <w:pgSz w:w="11906" w:h="16838"/>
          <w:pgMar w:top="1134" w:right="850" w:bottom="1134" w:left="1701" w:header="708" w:footer="708" w:gutter="0"/>
          <w:cols w:space="708"/>
          <w:docGrid w:linePitch="360"/>
        </w:sectPr>
      </w:pPr>
      <w:r w:rsidRPr="005F759E">
        <w:rPr>
          <w:rFonts w:ascii="Times New Roman" w:hAnsi="Times New Roman" w:cs="Times New Roman"/>
          <w:sz w:val="24"/>
          <w:szCs w:val="24"/>
        </w:rPr>
        <w:t xml:space="preserve">Перечни мероприятий </w:t>
      </w:r>
      <w:r w:rsidRPr="007C749C">
        <w:rPr>
          <w:rFonts w:ascii="Times New Roman" w:hAnsi="Times New Roman" w:cs="Times New Roman"/>
          <w:sz w:val="24"/>
          <w:szCs w:val="24"/>
        </w:rPr>
        <w:t>учитывают планируемые мероприятия объектов социальной инфраструктуры регионального значения, местного значения, а также мероприятий, реализация которых предусмотрена по иным основаниям за счет внебюджетных источников</w:t>
      </w:r>
      <w:r w:rsidR="007B235A">
        <w:rPr>
          <w:rFonts w:ascii="Times New Roman" w:hAnsi="Times New Roman" w:cs="Times New Roman"/>
          <w:sz w:val="24"/>
          <w:szCs w:val="24"/>
        </w:rPr>
        <w:t>.</w:t>
      </w:r>
    </w:p>
    <w:p w:rsidR="00DA6657" w:rsidRPr="00AF590F" w:rsidRDefault="00DA6657" w:rsidP="00AF590F">
      <w:pPr>
        <w:pStyle w:val="2"/>
        <w:rPr>
          <w:rFonts w:ascii="Times New Roman" w:hAnsi="Times New Roman" w:cs="Times New Roman"/>
          <w:b/>
          <w:color w:val="000000" w:themeColor="text1"/>
          <w:sz w:val="24"/>
          <w:szCs w:val="24"/>
        </w:rPr>
      </w:pPr>
      <w:r w:rsidRPr="00AF590F">
        <w:rPr>
          <w:rFonts w:ascii="Times New Roman" w:hAnsi="Times New Roman" w:cs="Times New Roman"/>
          <w:b/>
          <w:color w:val="000000" w:themeColor="text1"/>
          <w:sz w:val="24"/>
          <w:szCs w:val="24"/>
        </w:rPr>
        <w:lastRenderedPageBreak/>
        <w:t>2.1 Мероприятия (инвестиционные проекты), направленные на обеспечение нормативного соответствия и надежности функционирования сети образовательных учреждений</w:t>
      </w:r>
    </w:p>
    <w:p w:rsidR="00DA6657" w:rsidRPr="00F31C49" w:rsidRDefault="00DA6657" w:rsidP="00F31C49">
      <w:pPr>
        <w:spacing w:after="0" w:line="240" w:lineRule="auto"/>
        <w:ind w:firstLine="709"/>
        <w:jc w:val="center"/>
        <w:rPr>
          <w:rFonts w:ascii="Times New Roman" w:hAnsi="Times New Roman" w:cs="Times New Roman"/>
          <w:b/>
          <w:sz w:val="24"/>
          <w:szCs w:val="24"/>
        </w:rPr>
      </w:pPr>
    </w:p>
    <w:p w:rsidR="006A1F72" w:rsidRPr="00C42C1C" w:rsidRDefault="00C42C1C" w:rsidP="00DA6657">
      <w:pPr>
        <w:spacing w:line="240" w:lineRule="auto"/>
        <w:rPr>
          <w:rFonts w:ascii="Times New Roman" w:hAnsi="Times New Roman" w:cs="Times New Roman"/>
          <w:sz w:val="24"/>
          <w:szCs w:val="24"/>
        </w:rPr>
      </w:pPr>
      <w:r w:rsidRPr="00C42C1C">
        <w:rPr>
          <w:rFonts w:ascii="Times New Roman" w:hAnsi="Times New Roman" w:cs="Times New Roman"/>
          <w:sz w:val="24"/>
          <w:szCs w:val="24"/>
        </w:rPr>
        <w:t xml:space="preserve">Таблица </w:t>
      </w:r>
      <w:r w:rsidR="00BF277E">
        <w:rPr>
          <w:rFonts w:ascii="Times New Roman" w:hAnsi="Times New Roman" w:cs="Times New Roman"/>
          <w:sz w:val="24"/>
          <w:szCs w:val="24"/>
        </w:rPr>
        <w:t>37</w:t>
      </w:r>
      <w:r w:rsidRPr="00C42C1C">
        <w:rPr>
          <w:rFonts w:ascii="Times New Roman" w:hAnsi="Times New Roman" w:cs="Times New Roman"/>
          <w:sz w:val="24"/>
          <w:szCs w:val="24"/>
        </w:rPr>
        <w:t xml:space="preserve"> – Мероприятия по развитию д</w:t>
      </w:r>
      <w:r w:rsidR="00DA6657" w:rsidRPr="00C42C1C">
        <w:rPr>
          <w:rFonts w:ascii="Times New Roman" w:hAnsi="Times New Roman" w:cs="Times New Roman"/>
          <w:sz w:val="24"/>
          <w:szCs w:val="24"/>
        </w:rPr>
        <w:t>ошкольно</w:t>
      </w:r>
      <w:r w:rsidRPr="00C42C1C">
        <w:rPr>
          <w:rFonts w:ascii="Times New Roman" w:hAnsi="Times New Roman" w:cs="Times New Roman"/>
          <w:sz w:val="24"/>
          <w:szCs w:val="24"/>
        </w:rPr>
        <w:t>го</w:t>
      </w:r>
      <w:r w:rsidR="00DA6657" w:rsidRPr="00C42C1C">
        <w:rPr>
          <w:rFonts w:ascii="Times New Roman" w:hAnsi="Times New Roman" w:cs="Times New Roman"/>
          <w:sz w:val="24"/>
          <w:szCs w:val="24"/>
        </w:rPr>
        <w:t xml:space="preserve"> образовани</w:t>
      </w:r>
      <w:r w:rsidRPr="00C42C1C">
        <w:rPr>
          <w:rFonts w:ascii="Times New Roman" w:hAnsi="Times New Roman" w:cs="Times New Roman"/>
          <w:sz w:val="24"/>
          <w:szCs w:val="24"/>
        </w:rPr>
        <w:t>я</w:t>
      </w:r>
    </w:p>
    <w:tbl>
      <w:tblPr>
        <w:tblpPr w:leftFromText="180" w:rightFromText="180" w:vertAnchor="text" w:tblpX="103"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769"/>
        <w:gridCol w:w="1931"/>
        <w:gridCol w:w="1532"/>
        <w:gridCol w:w="4642"/>
      </w:tblGrid>
      <w:tr w:rsidR="00481C0E" w:rsidRPr="00AF590F" w:rsidTr="00FC24A7">
        <w:trPr>
          <w:cantSplit/>
          <w:trHeight w:val="20"/>
          <w:tblHeader/>
        </w:trPr>
        <w:tc>
          <w:tcPr>
            <w:tcW w:w="1266" w:type="pct"/>
            <w:shd w:val="clear" w:color="auto" w:fill="auto"/>
          </w:tcPr>
          <w:p w:rsidR="00481C0E" w:rsidRPr="00AF590F" w:rsidRDefault="00481C0E" w:rsidP="00AF590F">
            <w:pPr>
              <w:spacing w:after="0" w:line="240" w:lineRule="auto"/>
              <w:jc w:val="center"/>
              <w:rPr>
                <w:rFonts w:ascii="Times New Roman" w:hAnsi="Times New Roman" w:cs="Times New Roman"/>
                <w:b/>
                <w:sz w:val="24"/>
                <w:szCs w:val="24"/>
              </w:rPr>
            </w:pPr>
            <w:r w:rsidRPr="00AF590F">
              <w:rPr>
                <w:rFonts w:ascii="Times New Roman" w:hAnsi="Times New Roman" w:cs="Times New Roman"/>
                <w:b/>
                <w:sz w:val="24"/>
                <w:szCs w:val="24"/>
              </w:rPr>
              <w:t>Наименование мероприятия</w:t>
            </w:r>
          </w:p>
        </w:tc>
        <w:tc>
          <w:tcPr>
            <w:tcW w:w="951" w:type="pct"/>
            <w:shd w:val="clear" w:color="auto" w:fill="auto"/>
          </w:tcPr>
          <w:p w:rsidR="00481C0E" w:rsidRPr="00AF590F" w:rsidRDefault="00481C0E" w:rsidP="00AF590F">
            <w:pPr>
              <w:spacing w:after="0" w:line="240" w:lineRule="auto"/>
              <w:jc w:val="center"/>
              <w:rPr>
                <w:rFonts w:ascii="Times New Roman" w:hAnsi="Times New Roman" w:cs="Times New Roman"/>
                <w:b/>
                <w:sz w:val="24"/>
                <w:szCs w:val="24"/>
              </w:rPr>
            </w:pPr>
            <w:r w:rsidRPr="00AF590F">
              <w:rPr>
                <w:rFonts w:ascii="Times New Roman" w:hAnsi="Times New Roman" w:cs="Times New Roman"/>
                <w:b/>
                <w:sz w:val="24"/>
                <w:szCs w:val="24"/>
              </w:rPr>
              <w:t>Местонахождение объекта</w:t>
            </w:r>
          </w:p>
        </w:tc>
        <w:tc>
          <w:tcPr>
            <w:tcW w:w="663" w:type="pct"/>
          </w:tcPr>
          <w:p w:rsidR="00481C0E" w:rsidRPr="00AF590F" w:rsidRDefault="00481C0E" w:rsidP="00AF590F">
            <w:pPr>
              <w:spacing w:after="0" w:line="240" w:lineRule="auto"/>
              <w:jc w:val="center"/>
              <w:rPr>
                <w:rFonts w:ascii="Times New Roman" w:hAnsi="Times New Roman" w:cs="Times New Roman"/>
                <w:b/>
                <w:sz w:val="24"/>
                <w:szCs w:val="24"/>
              </w:rPr>
            </w:pPr>
            <w:r w:rsidRPr="00AF590F">
              <w:rPr>
                <w:rFonts w:ascii="Times New Roman" w:hAnsi="Times New Roman" w:cs="Times New Roman"/>
                <w:b/>
                <w:sz w:val="24"/>
                <w:szCs w:val="24"/>
              </w:rPr>
              <w:t>Проектируемая мощность</w:t>
            </w:r>
          </w:p>
        </w:tc>
        <w:tc>
          <w:tcPr>
            <w:tcW w:w="526" w:type="pct"/>
            <w:shd w:val="clear" w:color="auto" w:fill="auto"/>
          </w:tcPr>
          <w:p w:rsidR="00481C0E" w:rsidRPr="00AF590F" w:rsidRDefault="00481C0E" w:rsidP="00AF590F">
            <w:pPr>
              <w:spacing w:after="0" w:line="240" w:lineRule="auto"/>
              <w:jc w:val="center"/>
              <w:rPr>
                <w:rFonts w:ascii="Times New Roman" w:hAnsi="Times New Roman" w:cs="Times New Roman"/>
                <w:b/>
                <w:sz w:val="24"/>
                <w:szCs w:val="24"/>
              </w:rPr>
            </w:pPr>
            <w:r w:rsidRPr="00AF590F">
              <w:rPr>
                <w:rFonts w:ascii="Times New Roman" w:hAnsi="Times New Roman" w:cs="Times New Roman"/>
                <w:b/>
                <w:sz w:val="24"/>
                <w:szCs w:val="24"/>
              </w:rPr>
              <w:t>Сроки реализации</w:t>
            </w:r>
          </w:p>
        </w:tc>
        <w:tc>
          <w:tcPr>
            <w:tcW w:w="1594" w:type="pct"/>
            <w:shd w:val="clear" w:color="auto" w:fill="auto"/>
          </w:tcPr>
          <w:p w:rsidR="00481C0E" w:rsidRPr="00AF590F" w:rsidRDefault="00481C0E" w:rsidP="00AF590F">
            <w:pPr>
              <w:spacing w:after="0" w:line="240" w:lineRule="auto"/>
              <w:jc w:val="center"/>
              <w:rPr>
                <w:rFonts w:ascii="Times New Roman" w:hAnsi="Times New Roman" w:cs="Times New Roman"/>
                <w:b/>
                <w:sz w:val="24"/>
                <w:szCs w:val="24"/>
              </w:rPr>
            </w:pPr>
            <w:r w:rsidRPr="00AF590F">
              <w:rPr>
                <w:rFonts w:ascii="Times New Roman" w:hAnsi="Times New Roman" w:cs="Times New Roman"/>
                <w:b/>
                <w:sz w:val="24"/>
                <w:szCs w:val="24"/>
              </w:rPr>
              <w:t>Ответственный исполнитель</w:t>
            </w:r>
          </w:p>
        </w:tc>
      </w:tr>
      <w:tr w:rsidR="00481C0E" w:rsidRPr="00AF590F" w:rsidTr="00FC24A7">
        <w:trPr>
          <w:cantSplit/>
          <w:trHeight w:val="20"/>
        </w:trPr>
        <w:tc>
          <w:tcPr>
            <w:tcW w:w="1266" w:type="pct"/>
            <w:shd w:val="clear" w:color="auto" w:fill="auto"/>
          </w:tcPr>
          <w:p w:rsidR="00481C0E" w:rsidRPr="00AF590F" w:rsidRDefault="00AC5B5C" w:rsidP="00AF59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Строительство д</w:t>
            </w:r>
            <w:r w:rsidR="00481C0E" w:rsidRPr="00AF590F">
              <w:rPr>
                <w:rFonts w:ascii="Times New Roman" w:hAnsi="Times New Roman" w:cs="Times New Roman"/>
                <w:sz w:val="24"/>
                <w:szCs w:val="24"/>
              </w:rPr>
              <w:t>ошкольно</w:t>
            </w:r>
            <w:r>
              <w:rPr>
                <w:rFonts w:ascii="Times New Roman" w:hAnsi="Times New Roman" w:cs="Times New Roman"/>
                <w:sz w:val="24"/>
                <w:szCs w:val="24"/>
              </w:rPr>
              <w:t>го</w:t>
            </w:r>
            <w:r w:rsidR="00481C0E" w:rsidRPr="00AF590F">
              <w:rPr>
                <w:rFonts w:ascii="Times New Roman" w:hAnsi="Times New Roman" w:cs="Times New Roman"/>
                <w:sz w:val="24"/>
                <w:szCs w:val="24"/>
              </w:rPr>
              <w:t xml:space="preserve"> образовательно</w:t>
            </w:r>
            <w:r>
              <w:rPr>
                <w:rFonts w:ascii="Times New Roman" w:hAnsi="Times New Roman" w:cs="Times New Roman"/>
                <w:sz w:val="24"/>
                <w:szCs w:val="24"/>
              </w:rPr>
              <w:t>го</w:t>
            </w:r>
            <w:r w:rsidR="00481C0E" w:rsidRPr="00AF590F">
              <w:rPr>
                <w:rFonts w:ascii="Times New Roman" w:hAnsi="Times New Roman" w:cs="Times New Roman"/>
                <w:sz w:val="24"/>
                <w:szCs w:val="24"/>
              </w:rPr>
              <w:t xml:space="preserve"> учреждени</w:t>
            </w:r>
            <w:r>
              <w:rPr>
                <w:rFonts w:ascii="Times New Roman" w:hAnsi="Times New Roman" w:cs="Times New Roman"/>
                <w:sz w:val="24"/>
                <w:szCs w:val="24"/>
              </w:rPr>
              <w:t>я</w:t>
            </w:r>
            <w:r w:rsidR="00481C0E" w:rsidRPr="00AF590F">
              <w:rPr>
                <w:rFonts w:ascii="Times New Roman" w:hAnsi="Times New Roman" w:cs="Times New Roman"/>
                <w:sz w:val="24"/>
                <w:szCs w:val="24"/>
              </w:rPr>
              <w:t xml:space="preserve"> (Наносад)</w:t>
            </w:r>
            <w:r w:rsidR="00481C0E" w:rsidRPr="00AF590F">
              <w:rPr>
                <w:rStyle w:val="a8"/>
                <w:rFonts w:ascii="Times New Roman" w:hAnsi="Times New Roman" w:cs="Times New Roman"/>
                <w:sz w:val="24"/>
                <w:szCs w:val="24"/>
              </w:rPr>
              <w:footnoteReference w:id="11"/>
            </w:r>
            <w:r w:rsidR="00481C0E" w:rsidRPr="00AF590F">
              <w:rPr>
                <w:rFonts w:ascii="Times New Roman" w:hAnsi="Times New Roman" w:cs="Times New Roman"/>
                <w:sz w:val="24"/>
                <w:szCs w:val="24"/>
              </w:rPr>
              <w:t> </w:t>
            </w:r>
          </w:p>
          <w:p w:rsidR="00481C0E" w:rsidRPr="00AF590F" w:rsidRDefault="00481C0E" w:rsidP="00AF590F">
            <w:pPr>
              <w:spacing w:after="0" w:line="240" w:lineRule="auto"/>
              <w:jc w:val="both"/>
              <w:rPr>
                <w:rFonts w:ascii="Times New Roman" w:hAnsi="Times New Roman" w:cs="Times New Roman"/>
                <w:b/>
                <w:sz w:val="24"/>
                <w:szCs w:val="24"/>
              </w:rPr>
            </w:pPr>
          </w:p>
        </w:tc>
        <w:tc>
          <w:tcPr>
            <w:tcW w:w="951" w:type="pct"/>
            <w:shd w:val="clear" w:color="auto" w:fill="auto"/>
          </w:tcPr>
          <w:p w:rsidR="00481C0E" w:rsidRPr="00AF590F" w:rsidRDefault="00046378" w:rsidP="00AF59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AF590F">
              <w:rPr>
                <w:rFonts w:ascii="Times New Roman" w:hAnsi="Times New Roman" w:cs="Times New Roman"/>
                <w:sz w:val="24"/>
                <w:szCs w:val="24"/>
              </w:rPr>
              <w:t>. Белоярский</w:t>
            </w:r>
            <w:r w:rsidR="00481C0E" w:rsidRPr="00AF590F">
              <w:rPr>
                <w:rFonts w:ascii="Times New Roman" w:hAnsi="Times New Roman" w:cs="Times New Roman"/>
                <w:sz w:val="24"/>
                <w:szCs w:val="24"/>
              </w:rPr>
              <w:t>,</w:t>
            </w:r>
            <w:r w:rsidR="00AF590F" w:rsidRPr="00AF590F">
              <w:rPr>
                <w:rFonts w:ascii="Times New Roman" w:hAnsi="Times New Roman" w:cs="Times New Roman"/>
                <w:sz w:val="24"/>
                <w:szCs w:val="24"/>
              </w:rPr>
              <w:t xml:space="preserve"> </w:t>
            </w:r>
            <w:r w:rsidR="00481C0E" w:rsidRPr="00AF590F">
              <w:rPr>
                <w:rFonts w:ascii="Times New Roman" w:hAnsi="Times New Roman" w:cs="Times New Roman"/>
                <w:sz w:val="24"/>
                <w:szCs w:val="24"/>
              </w:rPr>
              <w:t xml:space="preserve">3А микрорайон </w:t>
            </w:r>
          </w:p>
        </w:tc>
        <w:tc>
          <w:tcPr>
            <w:tcW w:w="663" w:type="pct"/>
          </w:tcPr>
          <w:p w:rsidR="00481C0E" w:rsidRPr="00AF590F" w:rsidRDefault="00AF590F" w:rsidP="00AF590F">
            <w:pPr>
              <w:spacing w:before="100" w:beforeAutospacing="1" w:after="100" w:afterAutospacing="1" w:line="240" w:lineRule="auto"/>
              <w:jc w:val="center"/>
              <w:rPr>
                <w:rFonts w:ascii="Times New Roman" w:hAnsi="Times New Roman" w:cs="Times New Roman"/>
                <w:sz w:val="24"/>
                <w:szCs w:val="24"/>
                <w:lang w:val="en-US"/>
              </w:rPr>
            </w:pPr>
            <w:r w:rsidRPr="00AF590F">
              <w:rPr>
                <w:rFonts w:ascii="Times New Roman" w:hAnsi="Times New Roman" w:cs="Times New Roman"/>
                <w:sz w:val="24"/>
                <w:szCs w:val="24"/>
                <w:lang w:val="en-US"/>
              </w:rPr>
              <w:t>220</w:t>
            </w:r>
          </w:p>
        </w:tc>
        <w:tc>
          <w:tcPr>
            <w:tcW w:w="526" w:type="pct"/>
            <w:shd w:val="clear" w:color="auto" w:fill="auto"/>
          </w:tcPr>
          <w:p w:rsidR="00481C0E" w:rsidRPr="00AF590F" w:rsidRDefault="00481C0E" w:rsidP="00AF590F">
            <w:pPr>
              <w:spacing w:before="100" w:beforeAutospacing="1" w:after="100" w:afterAutospacing="1" w:line="240" w:lineRule="auto"/>
              <w:jc w:val="center"/>
              <w:rPr>
                <w:rFonts w:ascii="Times New Roman" w:hAnsi="Times New Roman" w:cs="Times New Roman"/>
                <w:sz w:val="24"/>
                <w:szCs w:val="24"/>
              </w:rPr>
            </w:pPr>
            <w:r w:rsidRPr="00AF590F">
              <w:rPr>
                <w:rFonts w:ascii="Times New Roman" w:hAnsi="Times New Roman" w:cs="Times New Roman"/>
                <w:sz w:val="24"/>
                <w:szCs w:val="24"/>
              </w:rPr>
              <w:t>2017-2018</w:t>
            </w:r>
          </w:p>
          <w:p w:rsidR="00481C0E" w:rsidRPr="00AF590F" w:rsidRDefault="00481C0E" w:rsidP="00AF590F">
            <w:pPr>
              <w:spacing w:after="0" w:line="240" w:lineRule="auto"/>
              <w:jc w:val="center"/>
              <w:rPr>
                <w:rFonts w:ascii="Times New Roman" w:hAnsi="Times New Roman" w:cs="Times New Roman"/>
                <w:sz w:val="24"/>
                <w:szCs w:val="24"/>
              </w:rPr>
            </w:pPr>
          </w:p>
        </w:tc>
        <w:tc>
          <w:tcPr>
            <w:tcW w:w="1594" w:type="pct"/>
            <w:shd w:val="clear" w:color="auto" w:fill="auto"/>
          </w:tcPr>
          <w:p w:rsidR="00046378" w:rsidRPr="00921D6A" w:rsidRDefault="00046378" w:rsidP="00046378">
            <w:pPr>
              <w:spacing w:after="0" w:line="240" w:lineRule="auto"/>
              <w:jc w:val="both"/>
              <w:rPr>
                <w:rFonts w:ascii="Times New Roman" w:hAnsi="Times New Roman"/>
                <w:sz w:val="24"/>
                <w:szCs w:val="24"/>
              </w:rPr>
            </w:pPr>
            <w:r w:rsidRPr="00921D6A">
              <w:rPr>
                <w:rFonts w:ascii="Times New Roman" w:hAnsi="Times New Roman"/>
                <w:sz w:val="24"/>
                <w:szCs w:val="24"/>
              </w:rPr>
              <w:t xml:space="preserve">Департамент образования и молодежной политики Ханты-Мансийского автономного округа – Югры, </w:t>
            </w:r>
          </w:p>
          <w:p w:rsidR="00481C0E" w:rsidRPr="00AF590F" w:rsidRDefault="00046378" w:rsidP="00046378">
            <w:pPr>
              <w:spacing w:after="0" w:line="240" w:lineRule="auto"/>
              <w:jc w:val="both"/>
              <w:rPr>
                <w:rFonts w:ascii="Times New Roman" w:hAnsi="Times New Roman" w:cs="Times New Roman"/>
                <w:sz w:val="24"/>
                <w:szCs w:val="24"/>
              </w:rPr>
            </w:pPr>
            <w:r w:rsidRPr="00046378">
              <w:rPr>
                <w:rFonts w:ascii="Times New Roman" w:hAnsi="Times New Roman"/>
                <w:sz w:val="24"/>
                <w:szCs w:val="24"/>
              </w:rPr>
              <w:t>Администрация Белоярского района (Комитет по образованию Администрации Белоярского района)</w:t>
            </w:r>
          </w:p>
        </w:tc>
      </w:tr>
      <w:tr w:rsidR="00481C0E" w:rsidRPr="00AF590F" w:rsidTr="00FC24A7">
        <w:trPr>
          <w:cantSplit/>
          <w:trHeight w:val="20"/>
        </w:trPr>
        <w:tc>
          <w:tcPr>
            <w:tcW w:w="1266" w:type="pct"/>
          </w:tcPr>
          <w:p w:rsidR="00481C0E" w:rsidRPr="00AF590F" w:rsidRDefault="00AC5B5C" w:rsidP="00AF590F">
            <w:pPr>
              <w:shd w:val="clear" w:color="auto" w:fill="FFFFFF" w:themeFill="background1"/>
              <w:spacing w:after="96"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 детского сада</w:t>
            </w:r>
            <w:r w:rsidR="00481C0E" w:rsidRPr="00AF590F">
              <w:rPr>
                <w:rFonts w:ascii="Times New Roman" w:eastAsia="Times New Roman" w:hAnsi="Times New Roman" w:cs="Times New Roman"/>
                <w:color w:val="000000"/>
                <w:sz w:val="24"/>
                <w:szCs w:val="24"/>
              </w:rPr>
              <w:t xml:space="preserve"> </w:t>
            </w:r>
            <w:r w:rsidR="00481C0E" w:rsidRPr="00AF590F">
              <w:rPr>
                <w:rStyle w:val="a8"/>
                <w:rFonts w:ascii="Times New Roman" w:eastAsia="Times New Roman" w:hAnsi="Times New Roman" w:cs="Times New Roman"/>
                <w:color w:val="000000"/>
                <w:sz w:val="24"/>
                <w:szCs w:val="24"/>
              </w:rPr>
              <w:footnoteReference w:id="12"/>
            </w:r>
          </w:p>
          <w:p w:rsidR="00481C0E" w:rsidRPr="00AF590F" w:rsidRDefault="00481C0E" w:rsidP="00AF590F">
            <w:pPr>
              <w:shd w:val="clear" w:color="auto" w:fill="FFFFFF" w:themeFill="background1"/>
              <w:spacing w:after="96" w:line="240" w:lineRule="auto"/>
              <w:jc w:val="both"/>
              <w:rPr>
                <w:rFonts w:ascii="Times New Roman" w:hAnsi="Times New Roman" w:cs="Times New Roman"/>
                <w:b/>
                <w:sz w:val="24"/>
                <w:szCs w:val="24"/>
              </w:rPr>
            </w:pPr>
          </w:p>
        </w:tc>
        <w:tc>
          <w:tcPr>
            <w:tcW w:w="951" w:type="pct"/>
          </w:tcPr>
          <w:p w:rsidR="00481C0E" w:rsidRPr="00AF590F" w:rsidRDefault="00046378" w:rsidP="00AF59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AF590F">
              <w:rPr>
                <w:rFonts w:ascii="Times New Roman" w:hAnsi="Times New Roman" w:cs="Times New Roman"/>
                <w:sz w:val="24"/>
                <w:szCs w:val="24"/>
              </w:rPr>
              <w:t>. Белоярский</w:t>
            </w:r>
            <w:r w:rsidR="00AF590F" w:rsidRPr="00AF590F">
              <w:rPr>
                <w:rFonts w:ascii="Times New Roman" w:hAnsi="Times New Roman" w:cs="Times New Roman"/>
                <w:sz w:val="24"/>
                <w:szCs w:val="24"/>
              </w:rPr>
              <w:t>,</w:t>
            </w:r>
            <w:r w:rsidR="00AF590F">
              <w:rPr>
                <w:rFonts w:ascii="Times New Roman" w:hAnsi="Times New Roman" w:cs="Times New Roman"/>
                <w:sz w:val="24"/>
                <w:szCs w:val="24"/>
              </w:rPr>
              <w:t xml:space="preserve"> м</w:t>
            </w:r>
            <w:r w:rsidR="00481C0E" w:rsidRPr="00AF590F">
              <w:rPr>
                <w:rFonts w:ascii="Times New Roman" w:eastAsia="Times New Roman" w:hAnsi="Times New Roman" w:cs="Times New Roman"/>
                <w:color w:val="000000"/>
                <w:sz w:val="24"/>
                <w:szCs w:val="24"/>
              </w:rPr>
              <w:t>икрорайон Озерный</w:t>
            </w:r>
          </w:p>
        </w:tc>
        <w:tc>
          <w:tcPr>
            <w:tcW w:w="663" w:type="pct"/>
          </w:tcPr>
          <w:p w:rsidR="00481C0E" w:rsidRPr="00AF590F" w:rsidRDefault="00AF590F" w:rsidP="00AF590F">
            <w:pPr>
              <w:spacing w:before="100" w:beforeAutospacing="1" w:after="100" w:afterAutospacing="1" w:line="240" w:lineRule="auto"/>
              <w:jc w:val="center"/>
              <w:rPr>
                <w:rFonts w:ascii="Times New Roman" w:hAnsi="Times New Roman" w:cs="Times New Roman"/>
                <w:sz w:val="24"/>
                <w:szCs w:val="24"/>
                <w:lang w:val="en-US"/>
              </w:rPr>
            </w:pPr>
            <w:r w:rsidRPr="00AF590F">
              <w:rPr>
                <w:rFonts w:ascii="Times New Roman" w:hAnsi="Times New Roman" w:cs="Times New Roman"/>
                <w:sz w:val="24"/>
                <w:szCs w:val="24"/>
                <w:lang w:val="en-US"/>
              </w:rPr>
              <w:t>165</w:t>
            </w:r>
          </w:p>
        </w:tc>
        <w:tc>
          <w:tcPr>
            <w:tcW w:w="526" w:type="pct"/>
            <w:shd w:val="clear" w:color="auto" w:fill="auto"/>
          </w:tcPr>
          <w:p w:rsidR="00481C0E" w:rsidRPr="00AF590F" w:rsidRDefault="00481C0E" w:rsidP="00AF590F">
            <w:pPr>
              <w:spacing w:before="100" w:beforeAutospacing="1" w:after="100" w:afterAutospacing="1" w:line="240" w:lineRule="auto"/>
              <w:jc w:val="center"/>
              <w:rPr>
                <w:rFonts w:ascii="Times New Roman" w:hAnsi="Times New Roman" w:cs="Times New Roman"/>
                <w:sz w:val="24"/>
                <w:szCs w:val="24"/>
                <w:lang w:val="en-US"/>
              </w:rPr>
            </w:pPr>
            <w:r w:rsidRPr="00AF590F">
              <w:rPr>
                <w:rFonts w:ascii="Times New Roman" w:hAnsi="Times New Roman" w:cs="Times New Roman"/>
                <w:sz w:val="24"/>
                <w:szCs w:val="24"/>
              </w:rPr>
              <w:t>2025</w:t>
            </w:r>
            <w:r w:rsidRPr="00AF590F">
              <w:rPr>
                <w:rFonts w:ascii="Times New Roman" w:hAnsi="Times New Roman" w:cs="Times New Roman"/>
                <w:sz w:val="24"/>
                <w:szCs w:val="24"/>
                <w:lang w:val="en-US"/>
              </w:rPr>
              <w:t>-2028</w:t>
            </w:r>
          </w:p>
        </w:tc>
        <w:tc>
          <w:tcPr>
            <w:tcW w:w="1594" w:type="pct"/>
            <w:shd w:val="clear" w:color="auto" w:fill="auto"/>
          </w:tcPr>
          <w:p w:rsidR="00046378" w:rsidRPr="00393020" w:rsidRDefault="00046378" w:rsidP="00046378">
            <w:pPr>
              <w:spacing w:after="0" w:line="240" w:lineRule="auto"/>
              <w:jc w:val="both"/>
              <w:rPr>
                <w:rFonts w:ascii="Times New Roman" w:hAnsi="Times New Roman"/>
                <w:sz w:val="24"/>
                <w:szCs w:val="24"/>
              </w:rPr>
            </w:pPr>
            <w:r w:rsidRPr="00921D6A">
              <w:rPr>
                <w:rFonts w:ascii="Times New Roman" w:hAnsi="Times New Roman"/>
                <w:sz w:val="24"/>
                <w:szCs w:val="24"/>
              </w:rPr>
              <w:t xml:space="preserve">Департамент образования и молодежной </w:t>
            </w:r>
            <w:r w:rsidRPr="00393020">
              <w:rPr>
                <w:rFonts w:ascii="Times New Roman" w:hAnsi="Times New Roman"/>
                <w:sz w:val="24"/>
                <w:szCs w:val="24"/>
              </w:rPr>
              <w:t xml:space="preserve">политики Ханты-Мансийского автономного округа – Югры, </w:t>
            </w:r>
          </w:p>
          <w:p w:rsidR="00481C0E" w:rsidRPr="00393020" w:rsidRDefault="00046378" w:rsidP="00046378">
            <w:pPr>
              <w:spacing w:after="0" w:line="240" w:lineRule="auto"/>
              <w:jc w:val="both"/>
              <w:rPr>
                <w:rFonts w:ascii="Times New Roman" w:hAnsi="Times New Roman" w:cs="Times New Roman"/>
                <w:sz w:val="24"/>
                <w:szCs w:val="24"/>
                <w:lang w:val="en-US"/>
              </w:rPr>
            </w:pPr>
            <w:r w:rsidRPr="00393020">
              <w:rPr>
                <w:rFonts w:ascii="Times New Roman" w:hAnsi="Times New Roman"/>
                <w:sz w:val="24"/>
                <w:szCs w:val="24"/>
              </w:rPr>
              <w:t>Администрация Белоярского района (Комитет по образованию Администрации Белоярского района)</w:t>
            </w:r>
          </w:p>
        </w:tc>
      </w:tr>
    </w:tbl>
    <w:p w:rsidR="00FC24A7" w:rsidRDefault="00FC24A7" w:rsidP="001E1EAB">
      <w:pPr>
        <w:spacing w:after="0" w:line="240" w:lineRule="auto"/>
        <w:rPr>
          <w:rFonts w:ascii="Times New Roman" w:hAnsi="Times New Roman" w:cs="Times New Roman"/>
          <w:sz w:val="24"/>
          <w:szCs w:val="24"/>
        </w:rPr>
      </w:pPr>
    </w:p>
    <w:p w:rsidR="00FC24A7" w:rsidRDefault="00FC24A7">
      <w:pPr>
        <w:rPr>
          <w:rFonts w:ascii="Times New Roman" w:hAnsi="Times New Roman" w:cs="Times New Roman"/>
          <w:sz w:val="24"/>
          <w:szCs w:val="24"/>
        </w:rPr>
      </w:pPr>
      <w:r>
        <w:rPr>
          <w:rFonts w:ascii="Times New Roman" w:hAnsi="Times New Roman" w:cs="Times New Roman"/>
          <w:sz w:val="24"/>
          <w:szCs w:val="24"/>
        </w:rPr>
        <w:br w:type="page"/>
      </w:r>
    </w:p>
    <w:p w:rsidR="00BF277E" w:rsidRDefault="00753D85" w:rsidP="001E1EAB">
      <w:pPr>
        <w:spacing w:after="0" w:line="240" w:lineRule="auto"/>
        <w:rPr>
          <w:rFonts w:ascii="Times New Roman" w:hAnsi="Times New Roman" w:cs="Times New Roman"/>
          <w:sz w:val="24"/>
          <w:szCs w:val="24"/>
        </w:rPr>
      </w:pPr>
      <w:r w:rsidRPr="00C42C1C">
        <w:rPr>
          <w:rFonts w:ascii="Times New Roman" w:hAnsi="Times New Roman" w:cs="Times New Roman"/>
          <w:sz w:val="24"/>
          <w:szCs w:val="24"/>
        </w:rPr>
        <w:lastRenderedPageBreak/>
        <w:t xml:space="preserve">Таблица </w:t>
      </w:r>
      <w:r w:rsidR="00BF277E">
        <w:rPr>
          <w:rFonts w:ascii="Times New Roman" w:hAnsi="Times New Roman" w:cs="Times New Roman"/>
          <w:sz w:val="24"/>
          <w:szCs w:val="24"/>
        </w:rPr>
        <w:t>38</w:t>
      </w:r>
      <w:r w:rsidRPr="00C42C1C">
        <w:rPr>
          <w:rFonts w:ascii="Times New Roman" w:hAnsi="Times New Roman" w:cs="Times New Roman"/>
          <w:sz w:val="24"/>
          <w:szCs w:val="24"/>
        </w:rPr>
        <w:t xml:space="preserve"> – Мероприятия по развитию </w:t>
      </w:r>
      <w:r>
        <w:rPr>
          <w:rFonts w:ascii="Times New Roman" w:hAnsi="Times New Roman" w:cs="Times New Roman"/>
          <w:sz w:val="24"/>
          <w:szCs w:val="24"/>
        </w:rPr>
        <w:t>общего</w:t>
      </w:r>
      <w:r w:rsidRPr="00C42C1C">
        <w:rPr>
          <w:rFonts w:ascii="Times New Roman" w:hAnsi="Times New Roman" w:cs="Times New Roman"/>
          <w:sz w:val="24"/>
          <w:szCs w:val="24"/>
        </w:rPr>
        <w:t xml:space="preserve"> образования</w:t>
      </w:r>
    </w:p>
    <w:p w:rsidR="00BF277E" w:rsidRDefault="00BF277E" w:rsidP="001E1EAB">
      <w:pPr>
        <w:spacing w:after="0" w:line="240" w:lineRule="auto"/>
        <w:rPr>
          <w:rFonts w:ascii="Times New Roman" w:hAnsi="Times New Roman" w:cs="Times New Roman"/>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2833"/>
        <w:gridCol w:w="1931"/>
        <w:gridCol w:w="1552"/>
        <w:gridCol w:w="4502"/>
      </w:tblGrid>
      <w:tr w:rsidR="00BF277E" w:rsidRPr="00A43F54" w:rsidTr="007174CC">
        <w:trPr>
          <w:trHeight w:val="277"/>
          <w:tblHeader/>
        </w:trPr>
        <w:tc>
          <w:tcPr>
            <w:tcW w:w="1285" w:type="pct"/>
            <w:shd w:val="clear" w:color="auto" w:fill="auto"/>
          </w:tcPr>
          <w:p w:rsidR="00BF277E" w:rsidRPr="00AF590F" w:rsidRDefault="00BF277E" w:rsidP="007174CC">
            <w:pPr>
              <w:spacing w:after="0" w:line="240" w:lineRule="auto"/>
              <w:jc w:val="center"/>
              <w:rPr>
                <w:rFonts w:ascii="Times New Roman" w:hAnsi="Times New Roman" w:cs="Times New Roman"/>
                <w:b/>
                <w:sz w:val="24"/>
                <w:szCs w:val="24"/>
              </w:rPr>
            </w:pPr>
            <w:r w:rsidRPr="00AF590F">
              <w:rPr>
                <w:rFonts w:ascii="Times New Roman" w:hAnsi="Times New Roman" w:cs="Times New Roman"/>
                <w:b/>
                <w:sz w:val="24"/>
                <w:szCs w:val="24"/>
              </w:rPr>
              <w:t>Наименование мероприятия</w:t>
            </w:r>
          </w:p>
        </w:tc>
        <w:tc>
          <w:tcPr>
            <w:tcW w:w="973" w:type="pct"/>
            <w:shd w:val="clear" w:color="auto" w:fill="auto"/>
          </w:tcPr>
          <w:p w:rsidR="00BF277E" w:rsidRPr="00AF590F" w:rsidRDefault="00BF277E" w:rsidP="007174CC">
            <w:pPr>
              <w:spacing w:after="0" w:line="240" w:lineRule="auto"/>
              <w:jc w:val="center"/>
              <w:rPr>
                <w:rFonts w:ascii="Times New Roman" w:hAnsi="Times New Roman" w:cs="Times New Roman"/>
                <w:b/>
                <w:sz w:val="24"/>
                <w:szCs w:val="24"/>
              </w:rPr>
            </w:pPr>
            <w:r w:rsidRPr="00AF590F">
              <w:rPr>
                <w:rFonts w:ascii="Times New Roman" w:hAnsi="Times New Roman" w:cs="Times New Roman"/>
                <w:b/>
                <w:sz w:val="24"/>
                <w:szCs w:val="24"/>
              </w:rPr>
              <w:t>Местонахождение объекта</w:t>
            </w:r>
          </w:p>
        </w:tc>
        <w:tc>
          <w:tcPr>
            <w:tcW w:w="663" w:type="pct"/>
          </w:tcPr>
          <w:p w:rsidR="00BF277E" w:rsidRPr="00AF590F" w:rsidRDefault="00BF277E" w:rsidP="007174CC">
            <w:pPr>
              <w:spacing w:after="0" w:line="240" w:lineRule="auto"/>
              <w:jc w:val="center"/>
              <w:rPr>
                <w:rFonts w:ascii="Times New Roman" w:hAnsi="Times New Roman" w:cs="Times New Roman"/>
                <w:b/>
                <w:sz w:val="24"/>
                <w:szCs w:val="24"/>
              </w:rPr>
            </w:pPr>
            <w:r w:rsidRPr="00AF590F">
              <w:rPr>
                <w:rFonts w:ascii="Times New Roman" w:hAnsi="Times New Roman" w:cs="Times New Roman"/>
                <w:b/>
                <w:sz w:val="24"/>
                <w:szCs w:val="24"/>
              </w:rPr>
              <w:t>Проектируемая мощность</w:t>
            </w:r>
            <w:r>
              <w:rPr>
                <w:rFonts w:ascii="Times New Roman" w:hAnsi="Times New Roman" w:cs="Times New Roman"/>
                <w:b/>
                <w:sz w:val="24"/>
                <w:szCs w:val="24"/>
              </w:rPr>
              <w:t>, мест</w:t>
            </w:r>
          </w:p>
        </w:tc>
        <w:tc>
          <w:tcPr>
            <w:tcW w:w="533" w:type="pct"/>
            <w:shd w:val="clear" w:color="auto" w:fill="auto"/>
          </w:tcPr>
          <w:p w:rsidR="00BF277E" w:rsidRPr="00AF590F" w:rsidRDefault="00BF277E" w:rsidP="007174CC">
            <w:pPr>
              <w:spacing w:after="0" w:line="240" w:lineRule="auto"/>
              <w:jc w:val="center"/>
              <w:rPr>
                <w:rFonts w:ascii="Times New Roman" w:hAnsi="Times New Roman" w:cs="Times New Roman"/>
                <w:b/>
                <w:sz w:val="24"/>
                <w:szCs w:val="24"/>
              </w:rPr>
            </w:pPr>
            <w:r w:rsidRPr="00AF590F">
              <w:rPr>
                <w:rFonts w:ascii="Times New Roman" w:hAnsi="Times New Roman" w:cs="Times New Roman"/>
                <w:b/>
                <w:sz w:val="24"/>
                <w:szCs w:val="24"/>
              </w:rPr>
              <w:t>Сроки реализации</w:t>
            </w:r>
          </w:p>
        </w:tc>
        <w:tc>
          <w:tcPr>
            <w:tcW w:w="1546" w:type="pct"/>
            <w:shd w:val="clear" w:color="auto" w:fill="auto"/>
          </w:tcPr>
          <w:p w:rsidR="00BF277E" w:rsidRPr="00AF590F" w:rsidRDefault="00BF277E" w:rsidP="007174CC">
            <w:pPr>
              <w:spacing w:after="0" w:line="240" w:lineRule="auto"/>
              <w:jc w:val="center"/>
              <w:rPr>
                <w:rFonts w:ascii="Times New Roman" w:hAnsi="Times New Roman" w:cs="Times New Roman"/>
                <w:b/>
                <w:sz w:val="24"/>
                <w:szCs w:val="24"/>
              </w:rPr>
            </w:pPr>
            <w:r w:rsidRPr="00AF590F">
              <w:rPr>
                <w:rFonts w:ascii="Times New Roman" w:hAnsi="Times New Roman" w:cs="Times New Roman"/>
                <w:b/>
                <w:sz w:val="24"/>
                <w:szCs w:val="24"/>
              </w:rPr>
              <w:t>Ответственный исполнитель</w:t>
            </w:r>
          </w:p>
        </w:tc>
      </w:tr>
      <w:tr w:rsidR="00393020" w:rsidRPr="00A43F54" w:rsidTr="007174CC">
        <w:trPr>
          <w:trHeight w:val="637"/>
          <w:tblHeader/>
        </w:trPr>
        <w:tc>
          <w:tcPr>
            <w:tcW w:w="1285" w:type="pct"/>
          </w:tcPr>
          <w:p w:rsidR="00393020" w:rsidRPr="00A43F54" w:rsidRDefault="00393020" w:rsidP="00393020">
            <w:pPr>
              <w:spacing w:after="0" w:line="240" w:lineRule="auto"/>
              <w:jc w:val="both"/>
              <w:rPr>
                <w:rFonts w:ascii="Times New Roman" w:hAnsi="Times New Roman" w:cs="Times New Roman"/>
                <w:sz w:val="24"/>
                <w:szCs w:val="24"/>
              </w:rPr>
            </w:pPr>
            <w:r w:rsidRPr="00A43F54">
              <w:rPr>
                <w:rFonts w:ascii="Times New Roman" w:hAnsi="Times New Roman" w:cs="Times New Roman"/>
                <w:sz w:val="24"/>
                <w:szCs w:val="24"/>
              </w:rPr>
              <w:t>Строительство средней общеобразовательной школы</w:t>
            </w:r>
            <w:r>
              <w:rPr>
                <w:rStyle w:val="a8"/>
                <w:rFonts w:ascii="Times New Roman" w:hAnsi="Times New Roman" w:cs="Times New Roman"/>
                <w:sz w:val="24"/>
                <w:szCs w:val="24"/>
              </w:rPr>
              <w:footnoteReference w:id="13"/>
            </w:r>
          </w:p>
        </w:tc>
        <w:tc>
          <w:tcPr>
            <w:tcW w:w="973" w:type="pct"/>
          </w:tcPr>
          <w:p w:rsidR="00393020" w:rsidRPr="00A43F54" w:rsidRDefault="00393020" w:rsidP="003930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Белоярский</w:t>
            </w:r>
            <w:r w:rsidRPr="00AF590F">
              <w:rPr>
                <w:rFonts w:ascii="Times New Roman" w:hAnsi="Times New Roman" w:cs="Times New Roman"/>
                <w:sz w:val="24"/>
                <w:szCs w:val="24"/>
              </w:rPr>
              <w:t xml:space="preserve">, </w:t>
            </w:r>
            <w:r>
              <w:rPr>
                <w:rFonts w:ascii="Times New Roman" w:hAnsi="Times New Roman" w:cs="Times New Roman"/>
                <w:sz w:val="24"/>
                <w:szCs w:val="24"/>
              </w:rPr>
              <w:t>4</w:t>
            </w:r>
            <w:r w:rsidRPr="00AF590F">
              <w:rPr>
                <w:rFonts w:ascii="Times New Roman" w:hAnsi="Times New Roman" w:cs="Times New Roman"/>
                <w:sz w:val="24"/>
                <w:szCs w:val="24"/>
              </w:rPr>
              <w:t xml:space="preserve"> микрорайон</w:t>
            </w:r>
          </w:p>
        </w:tc>
        <w:tc>
          <w:tcPr>
            <w:tcW w:w="663" w:type="pct"/>
          </w:tcPr>
          <w:p w:rsidR="00393020" w:rsidRPr="00AF590F" w:rsidRDefault="00393020" w:rsidP="0039302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300</w:t>
            </w:r>
          </w:p>
        </w:tc>
        <w:tc>
          <w:tcPr>
            <w:tcW w:w="533" w:type="pct"/>
          </w:tcPr>
          <w:p w:rsidR="00393020" w:rsidRPr="00A43F54" w:rsidRDefault="00393020" w:rsidP="00393020">
            <w:pPr>
              <w:spacing w:after="0" w:line="240" w:lineRule="auto"/>
              <w:jc w:val="center"/>
              <w:rPr>
                <w:rFonts w:ascii="Times New Roman" w:hAnsi="Times New Roman" w:cs="Times New Roman"/>
                <w:sz w:val="24"/>
                <w:szCs w:val="24"/>
              </w:rPr>
            </w:pPr>
            <w:r w:rsidRPr="00A43F54">
              <w:rPr>
                <w:rFonts w:ascii="Times New Roman" w:hAnsi="Times New Roman" w:cs="Times New Roman"/>
                <w:sz w:val="24"/>
                <w:szCs w:val="24"/>
              </w:rPr>
              <w:t>201</w:t>
            </w:r>
            <w:r>
              <w:rPr>
                <w:rFonts w:ascii="Times New Roman" w:hAnsi="Times New Roman" w:cs="Times New Roman"/>
                <w:sz w:val="24"/>
                <w:szCs w:val="24"/>
              </w:rPr>
              <w:t>8</w:t>
            </w:r>
            <w:r w:rsidRPr="00A43F54">
              <w:rPr>
                <w:rFonts w:ascii="Times New Roman" w:hAnsi="Times New Roman" w:cs="Times New Roman"/>
                <w:sz w:val="24"/>
                <w:szCs w:val="24"/>
              </w:rPr>
              <w:t>-20</w:t>
            </w:r>
            <w:r>
              <w:rPr>
                <w:rFonts w:ascii="Times New Roman" w:hAnsi="Times New Roman" w:cs="Times New Roman"/>
                <w:sz w:val="24"/>
                <w:szCs w:val="24"/>
              </w:rPr>
              <w:t>20</w:t>
            </w:r>
          </w:p>
        </w:tc>
        <w:tc>
          <w:tcPr>
            <w:tcW w:w="1546" w:type="pct"/>
          </w:tcPr>
          <w:p w:rsidR="00393020" w:rsidRPr="00393020" w:rsidRDefault="00393020" w:rsidP="00393020">
            <w:pPr>
              <w:spacing w:after="0" w:line="240" w:lineRule="auto"/>
              <w:jc w:val="both"/>
              <w:rPr>
                <w:rFonts w:ascii="Times New Roman" w:hAnsi="Times New Roman"/>
                <w:sz w:val="24"/>
                <w:szCs w:val="24"/>
              </w:rPr>
            </w:pPr>
            <w:r w:rsidRPr="00393020">
              <w:rPr>
                <w:rFonts w:ascii="Times New Roman" w:hAnsi="Times New Roman"/>
                <w:sz w:val="24"/>
                <w:szCs w:val="24"/>
              </w:rPr>
              <w:t xml:space="preserve">Департамент образования и молодежной политики Ханты-Мансийского автономного округа – Югры, </w:t>
            </w:r>
          </w:p>
          <w:p w:rsidR="00393020" w:rsidRPr="00393020" w:rsidRDefault="00393020" w:rsidP="00393020">
            <w:pPr>
              <w:spacing w:after="0" w:line="240" w:lineRule="auto"/>
              <w:jc w:val="both"/>
              <w:rPr>
                <w:rFonts w:ascii="Times New Roman" w:hAnsi="Times New Roman" w:cs="Times New Roman"/>
                <w:sz w:val="24"/>
                <w:szCs w:val="24"/>
              </w:rPr>
            </w:pPr>
            <w:r w:rsidRPr="00393020">
              <w:rPr>
                <w:rFonts w:ascii="Times New Roman" w:hAnsi="Times New Roman"/>
                <w:sz w:val="24"/>
                <w:szCs w:val="24"/>
              </w:rPr>
              <w:t>Администрация Белоярского района (Комитет по образованию Администрации Белоярского района)</w:t>
            </w:r>
          </w:p>
        </w:tc>
      </w:tr>
      <w:tr w:rsidR="00393020" w:rsidRPr="00A43F54" w:rsidTr="007174CC">
        <w:trPr>
          <w:trHeight w:val="637"/>
          <w:tblHeader/>
        </w:trPr>
        <w:tc>
          <w:tcPr>
            <w:tcW w:w="1285" w:type="pct"/>
          </w:tcPr>
          <w:p w:rsidR="00393020" w:rsidRPr="00A43F54" w:rsidRDefault="00393020" w:rsidP="00393020">
            <w:pPr>
              <w:spacing w:after="0" w:line="240" w:lineRule="auto"/>
              <w:jc w:val="both"/>
              <w:rPr>
                <w:rFonts w:ascii="Times New Roman" w:hAnsi="Times New Roman" w:cs="Times New Roman"/>
                <w:sz w:val="24"/>
                <w:szCs w:val="24"/>
              </w:rPr>
            </w:pPr>
            <w:r w:rsidRPr="00AC5B5C">
              <w:rPr>
                <w:rFonts w:ascii="Times New Roman" w:eastAsia="Times New Roman" w:hAnsi="Times New Roman" w:cs="Times New Roman"/>
                <w:color w:val="000000"/>
                <w:sz w:val="24"/>
                <w:szCs w:val="24"/>
              </w:rPr>
              <w:t>Строительство средней общеобразовательной школы</w:t>
            </w:r>
            <w:r w:rsidRPr="00AC5B5C">
              <w:rPr>
                <w:rStyle w:val="a8"/>
                <w:rFonts w:ascii="Times New Roman" w:eastAsia="Times New Roman" w:hAnsi="Times New Roman" w:cs="Times New Roman"/>
                <w:color w:val="000000"/>
                <w:sz w:val="24"/>
                <w:szCs w:val="24"/>
                <w:vertAlign w:val="baseline"/>
              </w:rPr>
              <w:t xml:space="preserve"> </w:t>
            </w:r>
            <w:r>
              <w:rPr>
                <w:rStyle w:val="a8"/>
                <w:rFonts w:ascii="Times New Roman" w:eastAsia="Times New Roman" w:hAnsi="Times New Roman" w:cs="Times New Roman"/>
                <w:color w:val="000000"/>
                <w:sz w:val="24"/>
                <w:szCs w:val="24"/>
              </w:rPr>
              <w:footnoteReference w:id="14"/>
            </w:r>
          </w:p>
        </w:tc>
        <w:tc>
          <w:tcPr>
            <w:tcW w:w="973" w:type="pct"/>
          </w:tcPr>
          <w:p w:rsidR="00393020" w:rsidRPr="00A43F54" w:rsidRDefault="00393020" w:rsidP="00393020">
            <w:pPr>
              <w:spacing w:after="0" w:line="240" w:lineRule="auto"/>
              <w:jc w:val="both"/>
              <w:rPr>
                <w:rFonts w:ascii="Times New Roman" w:hAnsi="Times New Roman" w:cs="Times New Roman"/>
                <w:sz w:val="24"/>
                <w:szCs w:val="24"/>
              </w:rPr>
            </w:pPr>
            <w:r w:rsidRPr="00AF590F">
              <w:rPr>
                <w:rFonts w:ascii="Times New Roman" w:eastAsia="Times New Roman" w:hAnsi="Times New Roman" w:cs="Times New Roman"/>
                <w:color w:val="000000"/>
                <w:sz w:val="24"/>
                <w:szCs w:val="24"/>
              </w:rPr>
              <w:t>г. Белоярский</w:t>
            </w:r>
            <w:r>
              <w:rPr>
                <w:rFonts w:ascii="Times New Roman" w:eastAsia="Times New Roman" w:hAnsi="Times New Roman" w:cs="Times New Roman"/>
                <w:color w:val="000000"/>
                <w:sz w:val="24"/>
                <w:szCs w:val="24"/>
              </w:rPr>
              <w:t>, м</w:t>
            </w:r>
            <w:r w:rsidRPr="00A43F54">
              <w:rPr>
                <w:rFonts w:ascii="Times New Roman" w:eastAsia="Times New Roman" w:hAnsi="Times New Roman" w:cs="Times New Roman"/>
                <w:color w:val="000000"/>
                <w:sz w:val="24"/>
                <w:szCs w:val="24"/>
              </w:rPr>
              <w:t>икрорайон Озерный 2</w:t>
            </w:r>
          </w:p>
        </w:tc>
        <w:tc>
          <w:tcPr>
            <w:tcW w:w="663" w:type="pct"/>
          </w:tcPr>
          <w:p w:rsidR="00393020" w:rsidRPr="00AF590F" w:rsidRDefault="00393020" w:rsidP="0039302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250</w:t>
            </w:r>
          </w:p>
        </w:tc>
        <w:tc>
          <w:tcPr>
            <w:tcW w:w="533" w:type="pct"/>
          </w:tcPr>
          <w:p w:rsidR="00393020" w:rsidRPr="00404EB3" w:rsidRDefault="00393020" w:rsidP="00393020">
            <w:pPr>
              <w:spacing w:after="0" w:line="240" w:lineRule="auto"/>
              <w:jc w:val="center"/>
              <w:rPr>
                <w:rFonts w:ascii="Times New Roman" w:hAnsi="Times New Roman" w:cs="Times New Roman"/>
                <w:sz w:val="24"/>
                <w:szCs w:val="24"/>
              </w:rPr>
            </w:pPr>
            <w:r w:rsidRPr="00404EB3">
              <w:rPr>
                <w:rFonts w:ascii="Times New Roman" w:hAnsi="Times New Roman" w:cs="Times New Roman"/>
                <w:sz w:val="24"/>
                <w:szCs w:val="24"/>
              </w:rPr>
              <w:t>2024-202</w:t>
            </w:r>
            <w:r>
              <w:rPr>
                <w:rFonts w:ascii="Times New Roman" w:hAnsi="Times New Roman" w:cs="Times New Roman"/>
                <w:sz w:val="24"/>
                <w:szCs w:val="24"/>
              </w:rPr>
              <w:t>5</w:t>
            </w:r>
          </w:p>
        </w:tc>
        <w:tc>
          <w:tcPr>
            <w:tcW w:w="1546" w:type="pct"/>
          </w:tcPr>
          <w:p w:rsidR="00393020" w:rsidRPr="00393020" w:rsidRDefault="00393020" w:rsidP="00393020">
            <w:pPr>
              <w:spacing w:after="0" w:line="240" w:lineRule="auto"/>
              <w:jc w:val="both"/>
              <w:rPr>
                <w:rFonts w:ascii="Times New Roman" w:hAnsi="Times New Roman" w:cs="Times New Roman"/>
                <w:sz w:val="24"/>
                <w:szCs w:val="24"/>
              </w:rPr>
            </w:pPr>
            <w:r w:rsidRPr="00393020">
              <w:rPr>
                <w:rFonts w:ascii="Times New Roman" w:hAnsi="Times New Roman"/>
                <w:sz w:val="24"/>
                <w:szCs w:val="24"/>
              </w:rPr>
              <w:t>Администрация Белоярского района (Комитет по образованию Администрации Белоярского района)</w:t>
            </w:r>
          </w:p>
        </w:tc>
      </w:tr>
      <w:tr w:rsidR="00393020" w:rsidRPr="00A43F54" w:rsidTr="007174CC">
        <w:trPr>
          <w:trHeight w:val="637"/>
          <w:tblHeader/>
        </w:trPr>
        <w:tc>
          <w:tcPr>
            <w:tcW w:w="1285" w:type="pct"/>
          </w:tcPr>
          <w:p w:rsidR="00393020" w:rsidRDefault="00393020" w:rsidP="00393020">
            <w:pPr>
              <w:spacing w:after="0" w:line="240" w:lineRule="auto"/>
              <w:jc w:val="both"/>
              <w:rPr>
                <w:rFonts w:ascii="Times New Roman" w:eastAsia="Times New Roman" w:hAnsi="Times New Roman" w:cs="Times New Roman"/>
                <w:color w:val="000000"/>
                <w:sz w:val="24"/>
                <w:szCs w:val="24"/>
              </w:rPr>
            </w:pPr>
            <w:r w:rsidRPr="00A43F54">
              <w:rPr>
                <w:rFonts w:ascii="Times New Roman" w:eastAsia="Times New Roman" w:hAnsi="Times New Roman" w:cs="Times New Roman"/>
                <w:color w:val="000000"/>
                <w:sz w:val="24"/>
                <w:szCs w:val="24"/>
              </w:rPr>
              <w:t xml:space="preserve">Средняя </w:t>
            </w:r>
            <w:r w:rsidRPr="00AC5B5C">
              <w:rPr>
                <w:rFonts w:ascii="Times New Roman" w:eastAsia="Times New Roman" w:hAnsi="Times New Roman" w:cs="Times New Roman"/>
                <w:color w:val="000000"/>
                <w:sz w:val="24"/>
                <w:szCs w:val="24"/>
              </w:rPr>
              <w:t>средней общеобразовательной школы</w:t>
            </w:r>
            <w:r w:rsidRPr="00AC5B5C">
              <w:rPr>
                <w:rStyle w:val="a8"/>
                <w:rFonts w:ascii="Times New Roman" w:eastAsia="Times New Roman" w:hAnsi="Times New Roman" w:cs="Times New Roman"/>
                <w:color w:val="000000"/>
                <w:sz w:val="24"/>
                <w:szCs w:val="24"/>
                <w:vertAlign w:val="baseline"/>
              </w:rPr>
              <w:t xml:space="preserve"> </w:t>
            </w:r>
            <w:r>
              <w:rPr>
                <w:rStyle w:val="a8"/>
                <w:rFonts w:ascii="Times New Roman" w:eastAsia="Times New Roman" w:hAnsi="Times New Roman" w:cs="Times New Roman"/>
                <w:color w:val="000000"/>
                <w:sz w:val="24"/>
                <w:szCs w:val="24"/>
              </w:rPr>
              <w:footnoteReference w:id="15"/>
            </w:r>
            <w:r w:rsidRPr="00A43F54">
              <w:rPr>
                <w:rFonts w:ascii="Times New Roman" w:eastAsia="Times New Roman" w:hAnsi="Times New Roman" w:cs="Times New Roman"/>
                <w:color w:val="000000"/>
                <w:sz w:val="24"/>
                <w:szCs w:val="24"/>
              </w:rPr>
              <w:t xml:space="preserve"> </w:t>
            </w:r>
          </w:p>
          <w:p w:rsidR="00393020" w:rsidRPr="00A43F54" w:rsidRDefault="00393020" w:rsidP="00393020">
            <w:pPr>
              <w:spacing w:after="0" w:line="240" w:lineRule="auto"/>
              <w:jc w:val="both"/>
              <w:rPr>
                <w:rFonts w:ascii="Times New Roman" w:hAnsi="Times New Roman" w:cs="Times New Roman"/>
                <w:sz w:val="24"/>
                <w:szCs w:val="24"/>
              </w:rPr>
            </w:pPr>
          </w:p>
        </w:tc>
        <w:tc>
          <w:tcPr>
            <w:tcW w:w="973" w:type="pct"/>
          </w:tcPr>
          <w:p w:rsidR="00393020" w:rsidRPr="00A43F54" w:rsidRDefault="00393020" w:rsidP="00393020">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г. Белоярский, к</w:t>
            </w:r>
            <w:r w:rsidRPr="00A43F54">
              <w:rPr>
                <w:rFonts w:ascii="Times New Roman" w:eastAsia="Times New Roman" w:hAnsi="Times New Roman" w:cs="Times New Roman"/>
                <w:color w:val="000000"/>
                <w:sz w:val="24"/>
                <w:szCs w:val="24"/>
              </w:rPr>
              <w:t>вартал Молодежный</w:t>
            </w:r>
          </w:p>
        </w:tc>
        <w:tc>
          <w:tcPr>
            <w:tcW w:w="663" w:type="pct"/>
          </w:tcPr>
          <w:p w:rsidR="00393020" w:rsidRPr="00AF590F" w:rsidRDefault="00393020" w:rsidP="00393020">
            <w:pPr>
              <w:spacing w:after="0" w:line="240" w:lineRule="auto"/>
              <w:jc w:val="center"/>
              <w:rPr>
                <w:rFonts w:ascii="Times New Roman" w:hAnsi="Times New Roman" w:cs="Times New Roman"/>
                <w:sz w:val="24"/>
                <w:szCs w:val="24"/>
              </w:rPr>
            </w:pPr>
            <w:r w:rsidRPr="00AF590F">
              <w:rPr>
                <w:rFonts w:ascii="Times New Roman" w:hAnsi="Times New Roman" w:cs="Times New Roman"/>
                <w:sz w:val="24"/>
                <w:szCs w:val="24"/>
              </w:rPr>
              <w:t>300</w:t>
            </w:r>
          </w:p>
        </w:tc>
        <w:tc>
          <w:tcPr>
            <w:tcW w:w="533" w:type="pct"/>
          </w:tcPr>
          <w:p w:rsidR="00393020" w:rsidRPr="00404EB3" w:rsidRDefault="00393020" w:rsidP="00393020">
            <w:pPr>
              <w:spacing w:after="0" w:line="240" w:lineRule="auto"/>
              <w:jc w:val="center"/>
              <w:rPr>
                <w:rFonts w:ascii="Times New Roman" w:hAnsi="Times New Roman" w:cs="Times New Roman"/>
                <w:sz w:val="24"/>
                <w:szCs w:val="24"/>
              </w:rPr>
            </w:pPr>
            <w:r w:rsidRPr="00404EB3">
              <w:rPr>
                <w:rFonts w:ascii="Times New Roman" w:hAnsi="Times New Roman" w:cs="Times New Roman"/>
                <w:sz w:val="24"/>
                <w:szCs w:val="24"/>
              </w:rPr>
              <w:t>2028-2030</w:t>
            </w:r>
          </w:p>
        </w:tc>
        <w:tc>
          <w:tcPr>
            <w:tcW w:w="1546" w:type="pct"/>
          </w:tcPr>
          <w:p w:rsidR="00393020" w:rsidRPr="00393020" w:rsidRDefault="00393020" w:rsidP="00393020">
            <w:pPr>
              <w:spacing w:after="0" w:line="240" w:lineRule="auto"/>
              <w:jc w:val="both"/>
              <w:rPr>
                <w:rFonts w:ascii="Times New Roman" w:hAnsi="Times New Roman" w:cs="Times New Roman"/>
                <w:sz w:val="24"/>
                <w:szCs w:val="24"/>
              </w:rPr>
            </w:pPr>
            <w:r w:rsidRPr="00393020">
              <w:rPr>
                <w:rFonts w:ascii="Times New Roman" w:hAnsi="Times New Roman"/>
                <w:sz w:val="24"/>
                <w:szCs w:val="24"/>
              </w:rPr>
              <w:t>Администрация Белоярского района (Комитет по образованию Администрации Белоярского района)</w:t>
            </w:r>
          </w:p>
        </w:tc>
      </w:tr>
    </w:tbl>
    <w:p w:rsidR="00BF277E" w:rsidRDefault="00BF277E" w:rsidP="00BF277E">
      <w:pPr>
        <w:spacing w:after="0"/>
        <w:rPr>
          <w:rFonts w:ascii="Times New Roman" w:hAnsi="Times New Roman" w:cs="Times New Roman"/>
          <w:sz w:val="24"/>
          <w:szCs w:val="24"/>
        </w:rPr>
      </w:pPr>
    </w:p>
    <w:p w:rsidR="00BF277E" w:rsidRPr="00E26629" w:rsidRDefault="00BF277E" w:rsidP="00BF277E">
      <w:pPr>
        <w:spacing w:after="0"/>
        <w:rPr>
          <w:rFonts w:ascii="Times New Roman" w:hAnsi="Times New Roman" w:cs="Times New Roman"/>
          <w:sz w:val="24"/>
          <w:szCs w:val="24"/>
        </w:rPr>
      </w:pPr>
      <w:r w:rsidRPr="00753D85">
        <w:rPr>
          <w:rFonts w:ascii="Times New Roman" w:hAnsi="Times New Roman" w:cs="Times New Roman"/>
          <w:sz w:val="24"/>
          <w:szCs w:val="24"/>
        </w:rPr>
        <w:t xml:space="preserve">Таблица </w:t>
      </w:r>
      <w:r>
        <w:rPr>
          <w:rFonts w:ascii="Times New Roman" w:hAnsi="Times New Roman" w:cs="Times New Roman"/>
          <w:sz w:val="24"/>
          <w:szCs w:val="24"/>
        </w:rPr>
        <w:t>39</w:t>
      </w:r>
      <w:r w:rsidRPr="00753D85">
        <w:rPr>
          <w:rFonts w:ascii="Times New Roman" w:hAnsi="Times New Roman" w:cs="Times New Roman"/>
          <w:sz w:val="24"/>
          <w:szCs w:val="24"/>
        </w:rPr>
        <w:t xml:space="preserve"> – Мероприятия по развитию профессионального образования</w:t>
      </w:r>
    </w:p>
    <w:tbl>
      <w:tblPr>
        <w:tblpPr w:leftFromText="180" w:rightFromText="180" w:vertAnchor="text" w:tblpX="103"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2833"/>
        <w:gridCol w:w="1986"/>
        <w:gridCol w:w="1482"/>
        <w:gridCol w:w="4578"/>
      </w:tblGrid>
      <w:tr w:rsidR="00BF277E" w:rsidRPr="00A43F54" w:rsidTr="007174CC">
        <w:trPr>
          <w:trHeight w:val="20"/>
          <w:tblHeader/>
        </w:trPr>
        <w:tc>
          <w:tcPr>
            <w:tcW w:w="1264" w:type="pct"/>
            <w:shd w:val="clear" w:color="auto" w:fill="auto"/>
          </w:tcPr>
          <w:p w:rsidR="00BF277E" w:rsidRPr="002B515A" w:rsidRDefault="00BF277E" w:rsidP="007174CC">
            <w:pPr>
              <w:spacing w:after="0" w:line="240" w:lineRule="auto"/>
              <w:jc w:val="center"/>
              <w:rPr>
                <w:rFonts w:ascii="Times New Roman" w:hAnsi="Times New Roman" w:cs="Times New Roman"/>
                <w:b/>
                <w:sz w:val="24"/>
                <w:szCs w:val="24"/>
              </w:rPr>
            </w:pPr>
            <w:r w:rsidRPr="002B515A">
              <w:rPr>
                <w:rFonts w:ascii="Times New Roman" w:hAnsi="Times New Roman" w:cs="Times New Roman"/>
                <w:b/>
                <w:sz w:val="24"/>
                <w:szCs w:val="24"/>
              </w:rPr>
              <w:t>Наименование мероприятия</w:t>
            </w:r>
          </w:p>
        </w:tc>
        <w:tc>
          <w:tcPr>
            <w:tcW w:w="973" w:type="pct"/>
            <w:shd w:val="clear" w:color="auto" w:fill="auto"/>
          </w:tcPr>
          <w:p w:rsidR="00BF277E" w:rsidRPr="002B515A" w:rsidRDefault="00BF277E" w:rsidP="007174CC">
            <w:pPr>
              <w:spacing w:after="0" w:line="240" w:lineRule="auto"/>
              <w:jc w:val="center"/>
              <w:rPr>
                <w:rFonts w:ascii="Times New Roman" w:hAnsi="Times New Roman" w:cs="Times New Roman"/>
                <w:b/>
                <w:sz w:val="24"/>
                <w:szCs w:val="24"/>
              </w:rPr>
            </w:pPr>
            <w:r w:rsidRPr="002B515A">
              <w:rPr>
                <w:rFonts w:ascii="Times New Roman" w:hAnsi="Times New Roman" w:cs="Times New Roman"/>
                <w:b/>
                <w:sz w:val="24"/>
                <w:szCs w:val="24"/>
              </w:rPr>
              <w:t>Местонахождение объекта</w:t>
            </w:r>
          </w:p>
        </w:tc>
        <w:tc>
          <w:tcPr>
            <w:tcW w:w="682" w:type="pct"/>
          </w:tcPr>
          <w:p w:rsidR="00BF277E" w:rsidRPr="005D7069" w:rsidRDefault="00BF277E" w:rsidP="007174CC">
            <w:pPr>
              <w:spacing w:after="0" w:line="240" w:lineRule="auto"/>
              <w:jc w:val="center"/>
              <w:rPr>
                <w:rFonts w:ascii="Times New Roman" w:hAnsi="Times New Roman" w:cs="Times New Roman"/>
                <w:b/>
                <w:sz w:val="24"/>
                <w:szCs w:val="24"/>
                <w:lang w:val="en-US"/>
              </w:rPr>
            </w:pPr>
            <w:r w:rsidRPr="00AF590F">
              <w:rPr>
                <w:rFonts w:ascii="Times New Roman" w:hAnsi="Times New Roman" w:cs="Times New Roman"/>
                <w:b/>
                <w:sz w:val="24"/>
                <w:szCs w:val="24"/>
              </w:rPr>
              <w:t>Проектируемая мощность</w:t>
            </w:r>
            <w:r>
              <w:rPr>
                <w:rFonts w:ascii="Times New Roman" w:hAnsi="Times New Roman" w:cs="Times New Roman"/>
                <w:b/>
                <w:sz w:val="24"/>
                <w:szCs w:val="24"/>
              </w:rPr>
              <w:t>, мест</w:t>
            </w:r>
          </w:p>
        </w:tc>
        <w:tc>
          <w:tcPr>
            <w:tcW w:w="509" w:type="pct"/>
            <w:shd w:val="clear" w:color="auto" w:fill="auto"/>
          </w:tcPr>
          <w:p w:rsidR="00BF277E" w:rsidRPr="002B515A" w:rsidRDefault="00BF277E" w:rsidP="007174CC">
            <w:pPr>
              <w:spacing w:after="0" w:line="240" w:lineRule="auto"/>
              <w:jc w:val="center"/>
              <w:rPr>
                <w:rFonts w:ascii="Times New Roman" w:hAnsi="Times New Roman" w:cs="Times New Roman"/>
                <w:b/>
                <w:sz w:val="24"/>
                <w:szCs w:val="24"/>
              </w:rPr>
            </w:pPr>
            <w:r w:rsidRPr="002B515A">
              <w:rPr>
                <w:rFonts w:ascii="Times New Roman" w:hAnsi="Times New Roman" w:cs="Times New Roman"/>
                <w:b/>
                <w:sz w:val="24"/>
                <w:szCs w:val="24"/>
              </w:rPr>
              <w:t>Сроки реализации</w:t>
            </w:r>
          </w:p>
        </w:tc>
        <w:tc>
          <w:tcPr>
            <w:tcW w:w="1572" w:type="pct"/>
            <w:shd w:val="clear" w:color="auto" w:fill="auto"/>
          </w:tcPr>
          <w:p w:rsidR="00BF277E" w:rsidRPr="002B515A" w:rsidRDefault="00BF277E" w:rsidP="007174CC">
            <w:pPr>
              <w:spacing w:after="0" w:line="240" w:lineRule="auto"/>
              <w:jc w:val="center"/>
              <w:rPr>
                <w:rFonts w:ascii="Times New Roman" w:hAnsi="Times New Roman" w:cs="Times New Roman"/>
                <w:b/>
                <w:sz w:val="24"/>
                <w:szCs w:val="24"/>
              </w:rPr>
            </w:pPr>
            <w:r w:rsidRPr="002B515A">
              <w:rPr>
                <w:rFonts w:ascii="Times New Roman" w:hAnsi="Times New Roman" w:cs="Times New Roman"/>
                <w:b/>
                <w:sz w:val="24"/>
                <w:szCs w:val="24"/>
              </w:rPr>
              <w:t>Ответственный исполнитель</w:t>
            </w:r>
          </w:p>
        </w:tc>
      </w:tr>
      <w:tr w:rsidR="00BF277E" w:rsidRPr="00A43F54" w:rsidTr="007174CC">
        <w:trPr>
          <w:trHeight w:val="20"/>
        </w:trPr>
        <w:tc>
          <w:tcPr>
            <w:tcW w:w="1264" w:type="pct"/>
            <w:shd w:val="clear" w:color="auto" w:fill="auto"/>
          </w:tcPr>
          <w:p w:rsidR="00BF277E" w:rsidRPr="00A43F54" w:rsidRDefault="00BF277E" w:rsidP="007174CC">
            <w:pPr>
              <w:spacing w:after="0" w:line="240" w:lineRule="auto"/>
              <w:rPr>
                <w:rFonts w:ascii="Times New Roman" w:eastAsia="Calibri" w:hAnsi="Times New Roman" w:cs="Times New Roman"/>
                <w:sz w:val="24"/>
                <w:szCs w:val="24"/>
              </w:rPr>
            </w:pPr>
            <w:r w:rsidRPr="00A43F54">
              <w:rPr>
                <w:rFonts w:ascii="Times New Roman" w:eastAsia="Calibri" w:hAnsi="Times New Roman" w:cs="Times New Roman"/>
                <w:sz w:val="24"/>
                <w:szCs w:val="24"/>
              </w:rPr>
              <w:t>Строительство медицинского колледжа</w:t>
            </w:r>
            <w:r>
              <w:rPr>
                <w:rStyle w:val="a8"/>
                <w:rFonts w:ascii="Times New Roman" w:eastAsia="Calibri" w:hAnsi="Times New Roman" w:cs="Times New Roman"/>
                <w:sz w:val="24"/>
                <w:szCs w:val="24"/>
              </w:rPr>
              <w:footnoteReference w:id="16"/>
            </w:r>
          </w:p>
        </w:tc>
        <w:tc>
          <w:tcPr>
            <w:tcW w:w="973" w:type="pct"/>
            <w:shd w:val="clear" w:color="auto" w:fill="auto"/>
          </w:tcPr>
          <w:p w:rsidR="00BF277E" w:rsidRPr="00A43F54" w:rsidRDefault="00BF277E" w:rsidP="007174CC">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гп. Белоярский</w:t>
            </w:r>
          </w:p>
        </w:tc>
        <w:tc>
          <w:tcPr>
            <w:tcW w:w="682" w:type="pct"/>
          </w:tcPr>
          <w:p w:rsidR="00BF277E" w:rsidRPr="00404EB3" w:rsidRDefault="00BF277E" w:rsidP="007174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509" w:type="pct"/>
            <w:shd w:val="clear" w:color="auto" w:fill="auto"/>
          </w:tcPr>
          <w:p w:rsidR="00BF277E" w:rsidRPr="00A43F54" w:rsidRDefault="00BF277E" w:rsidP="007174CC">
            <w:pPr>
              <w:spacing w:after="0" w:line="240" w:lineRule="auto"/>
              <w:jc w:val="center"/>
              <w:rPr>
                <w:rFonts w:ascii="Times New Roman" w:hAnsi="Times New Roman" w:cs="Times New Roman"/>
                <w:sz w:val="24"/>
                <w:szCs w:val="24"/>
              </w:rPr>
            </w:pPr>
            <w:r w:rsidRPr="00404EB3">
              <w:rPr>
                <w:rFonts w:ascii="Times New Roman" w:hAnsi="Times New Roman" w:cs="Times New Roman"/>
                <w:sz w:val="24"/>
                <w:szCs w:val="24"/>
              </w:rPr>
              <w:t>2028-2030</w:t>
            </w:r>
          </w:p>
        </w:tc>
        <w:tc>
          <w:tcPr>
            <w:tcW w:w="1572" w:type="pct"/>
            <w:tcBorders>
              <w:bottom w:val="single" w:sz="4" w:space="0" w:color="auto"/>
            </w:tcBorders>
            <w:shd w:val="clear" w:color="auto" w:fill="auto"/>
          </w:tcPr>
          <w:p w:rsidR="00BF277E" w:rsidRPr="00A43F54" w:rsidRDefault="00BF277E" w:rsidP="007174CC">
            <w:pPr>
              <w:rPr>
                <w:sz w:val="24"/>
                <w:szCs w:val="24"/>
              </w:rPr>
            </w:pPr>
            <w:r w:rsidRPr="00A43F54">
              <w:rPr>
                <w:rFonts w:ascii="Times New Roman" w:hAnsi="Times New Roman" w:cs="Times New Roman"/>
                <w:sz w:val="24"/>
                <w:szCs w:val="24"/>
              </w:rPr>
              <w:t>Департамент образования и молодежной политики Ханты-Мансийс</w:t>
            </w:r>
            <w:r>
              <w:rPr>
                <w:rFonts w:ascii="Times New Roman" w:hAnsi="Times New Roman" w:cs="Times New Roman"/>
                <w:sz w:val="24"/>
                <w:szCs w:val="24"/>
              </w:rPr>
              <w:t>кого автономного округа – Югры</w:t>
            </w:r>
          </w:p>
        </w:tc>
      </w:tr>
    </w:tbl>
    <w:p w:rsidR="00BF277E" w:rsidRDefault="00BF277E" w:rsidP="001E1EAB">
      <w:pPr>
        <w:spacing w:after="0" w:line="240" w:lineRule="auto"/>
        <w:rPr>
          <w:rFonts w:ascii="Times New Roman" w:hAnsi="Times New Roman" w:cs="Times New Roman"/>
          <w:sz w:val="24"/>
          <w:szCs w:val="24"/>
        </w:rPr>
      </w:pPr>
    </w:p>
    <w:p w:rsidR="006A1F72" w:rsidRDefault="006A1F72" w:rsidP="000F5F24">
      <w:pPr>
        <w:ind w:firstLine="709"/>
        <w:jc w:val="center"/>
        <w:rPr>
          <w:rFonts w:ascii="Times New Roman" w:hAnsi="Times New Roman" w:cs="Times New Roman"/>
          <w:b/>
          <w:sz w:val="24"/>
          <w:szCs w:val="24"/>
        </w:rPr>
      </w:pPr>
    </w:p>
    <w:p w:rsidR="000F5F24" w:rsidRDefault="000F5F24" w:rsidP="00FC24A7">
      <w:pPr>
        <w:pStyle w:val="2"/>
        <w:jc w:val="both"/>
        <w:rPr>
          <w:rFonts w:ascii="Times New Roman" w:hAnsi="Times New Roman" w:cs="Times New Roman"/>
          <w:b/>
          <w:color w:val="000000" w:themeColor="text1"/>
          <w:sz w:val="24"/>
          <w:szCs w:val="24"/>
        </w:rPr>
      </w:pPr>
      <w:r w:rsidRPr="00FC24A7">
        <w:rPr>
          <w:rFonts w:ascii="Times New Roman" w:hAnsi="Times New Roman" w:cs="Times New Roman"/>
          <w:b/>
          <w:color w:val="000000" w:themeColor="text1"/>
          <w:sz w:val="24"/>
          <w:szCs w:val="24"/>
        </w:rPr>
        <w:lastRenderedPageBreak/>
        <w:t>2.2 Мероприятия (инвестиционные проекты), направленные на обеспечение нормативного соответствия и надежности функционирования сети здравоохранения</w:t>
      </w:r>
    </w:p>
    <w:p w:rsidR="00FC24A7" w:rsidRPr="00FC24A7" w:rsidRDefault="00FC24A7" w:rsidP="001B4EF9">
      <w:pPr>
        <w:spacing w:after="0"/>
      </w:pPr>
    </w:p>
    <w:p w:rsidR="00DA6657" w:rsidRDefault="00753D85" w:rsidP="00753D85">
      <w:pPr>
        <w:spacing w:after="0" w:line="240" w:lineRule="auto"/>
        <w:jc w:val="both"/>
        <w:rPr>
          <w:rFonts w:ascii="Times New Roman" w:hAnsi="Times New Roman" w:cs="Times New Roman"/>
          <w:b/>
          <w:sz w:val="24"/>
          <w:szCs w:val="24"/>
        </w:rPr>
      </w:pPr>
      <w:r w:rsidRPr="00753D85">
        <w:rPr>
          <w:rFonts w:ascii="Times New Roman" w:hAnsi="Times New Roman" w:cs="Times New Roman"/>
          <w:sz w:val="24"/>
          <w:szCs w:val="24"/>
        </w:rPr>
        <w:t>Таблица 4</w:t>
      </w:r>
      <w:r w:rsidR="00BF277E">
        <w:rPr>
          <w:rFonts w:ascii="Times New Roman" w:hAnsi="Times New Roman" w:cs="Times New Roman"/>
          <w:sz w:val="24"/>
          <w:szCs w:val="24"/>
        </w:rPr>
        <w:t>0</w:t>
      </w:r>
      <w:r w:rsidRPr="00753D85">
        <w:rPr>
          <w:rFonts w:ascii="Times New Roman" w:hAnsi="Times New Roman" w:cs="Times New Roman"/>
          <w:sz w:val="24"/>
          <w:szCs w:val="24"/>
        </w:rPr>
        <w:t>– Мероприятия по развитию а</w:t>
      </w:r>
      <w:r w:rsidR="00DA6657" w:rsidRPr="00753D85">
        <w:rPr>
          <w:rFonts w:ascii="Times New Roman" w:hAnsi="Times New Roman" w:cs="Times New Roman"/>
          <w:sz w:val="24"/>
          <w:szCs w:val="24"/>
        </w:rPr>
        <w:t>мбулаторно-поликлинически</w:t>
      </w:r>
      <w:r w:rsidRPr="00753D85">
        <w:rPr>
          <w:rFonts w:ascii="Times New Roman" w:hAnsi="Times New Roman" w:cs="Times New Roman"/>
          <w:sz w:val="24"/>
          <w:szCs w:val="24"/>
        </w:rPr>
        <w:t>х</w:t>
      </w:r>
      <w:r w:rsidR="00DA6657" w:rsidRPr="00753D85">
        <w:rPr>
          <w:rFonts w:ascii="Times New Roman" w:hAnsi="Times New Roman" w:cs="Times New Roman"/>
          <w:sz w:val="24"/>
          <w:szCs w:val="24"/>
        </w:rPr>
        <w:t xml:space="preserve"> учреждени</w:t>
      </w:r>
      <w:r w:rsidRPr="00753D85">
        <w:rPr>
          <w:rFonts w:ascii="Times New Roman" w:hAnsi="Times New Roman" w:cs="Times New Roman"/>
          <w:sz w:val="24"/>
          <w:szCs w:val="24"/>
        </w:rPr>
        <w:t>й</w:t>
      </w:r>
      <w:r w:rsidR="001B4EF9">
        <w:rPr>
          <w:rFonts w:ascii="Times New Roman" w:hAnsi="Times New Roman" w:cs="Times New Roman"/>
          <w:sz w:val="24"/>
          <w:szCs w:val="24"/>
        </w:rPr>
        <w:t xml:space="preserve"> и стационаров</w:t>
      </w:r>
    </w:p>
    <w:tbl>
      <w:tblPr>
        <w:tblpPr w:leftFromText="180" w:rightFromText="180" w:vertAnchor="text" w:tblpX="103"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8"/>
        <w:gridCol w:w="3119"/>
        <w:gridCol w:w="1983"/>
        <w:gridCol w:w="1701"/>
        <w:gridCol w:w="4359"/>
      </w:tblGrid>
      <w:tr w:rsidR="00FC24A7" w:rsidRPr="003D4524" w:rsidTr="00CB2A4C">
        <w:trPr>
          <w:trHeight w:val="637"/>
        </w:trPr>
        <w:tc>
          <w:tcPr>
            <w:tcW w:w="1167" w:type="pct"/>
            <w:tcBorders>
              <w:bottom w:val="single" w:sz="4" w:space="0" w:color="auto"/>
            </w:tcBorders>
            <w:shd w:val="clear" w:color="auto" w:fill="auto"/>
          </w:tcPr>
          <w:p w:rsidR="00FC24A7" w:rsidRPr="00FC24A7" w:rsidRDefault="00FC24A7" w:rsidP="001B4EF9">
            <w:pPr>
              <w:spacing w:after="0" w:line="240" w:lineRule="auto"/>
              <w:jc w:val="center"/>
              <w:rPr>
                <w:rFonts w:ascii="Times New Roman" w:hAnsi="Times New Roman" w:cs="Times New Roman"/>
                <w:b/>
                <w:color w:val="000000" w:themeColor="text1"/>
                <w:sz w:val="24"/>
                <w:szCs w:val="24"/>
              </w:rPr>
            </w:pPr>
            <w:r w:rsidRPr="00FC24A7">
              <w:rPr>
                <w:rFonts w:ascii="Times New Roman" w:hAnsi="Times New Roman" w:cs="Times New Roman"/>
                <w:b/>
                <w:color w:val="000000" w:themeColor="text1"/>
                <w:sz w:val="24"/>
                <w:szCs w:val="24"/>
              </w:rPr>
              <w:t>Наименование мероприятия</w:t>
            </w:r>
          </w:p>
        </w:tc>
        <w:tc>
          <w:tcPr>
            <w:tcW w:w="1071" w:type="pct"/>
            <w:tcBorders>
              <w:bottom w:val="single" w:sz="4" w:space="0" w:color="auto"/>
            </w:tcBorders>
            <w:shd w:val="clear" w:color="auto" w:fill="auto"/>
          </w:tcPr>
          <w:p w:rsidR="00FC24A7" w:rsidRPr="00FC24A7" w:rsidRDefault="00FC24A7" w:rsidP="001B4EF9">
            <w:pPr>
              <w:spacing w:after="0" w:line="240" w:lineRule="auto"/>
              <w:jc w:val="center"/>
              <w:rPr>
                <w:rFonts w:ascii="Times New Roman" w:hAnsi="Times New Roman" w:cs="Times New Roman"/>
                <w:b/>
                <w:color w:val="000000" w:themeColor="text1"/>
                <w:sz w:val="24"/>
                <w:szCs w:val="24"/>
              </w:rPr>
            </w:pPr>
            <w:r w:rsidRPr="00FC24A7">
              <w:rPr>
                <w:rFonts w:ascii="Times New Roman" w:hAnsi="Times New Roman" w:cs="Times New Roman"/>
                <w:b/>
                <w:color w:val="000000" w:themeColor="text1"/>
                <w:sz w:val="24"/>
                <w:szCs w:val="24"/>
              </w:rPr>
              <w:t>Местонахождение объекта</w:t>
            </w:r>
          </w:p>
        </w:tc>
        <w:tc>
          <w:tcPr>
            <w:tcW w:w="681" w:type="pct"/>
            <w:tcBorders>
              <w:bottom w:val="single" w:sz="4" w:space="0" w:color="auto"/>
            </w:tcBorders>
          </w:tcPr>
          <w:p w:rsidR="00FC24A7" w:rsidRPr="005D7069" w:rsidRDefault="00FC24A7" w:rsidP="001B4EF9">
            <w:pPr>
              <w:spacing w:after="0" w:line="240" w:lineRule="auto"/>
              <w:jc w:val="center"/>
              <w:rPr>
                <w:rFonts w:ascii="Times New Roman" w:hAnsi="Times New Roman" w:cs="Times New Roman"/>
                <w:b/>
                <w:color w:val="000000" w:themeColor="text1"/>
                <w:sz w:val="24"/>
                <w:szCs w:val="24"/>
                <w:lang w:val="en-US"/>
              </w:rPr>
            </w:pPr>
            <w:r w:rsidRPr="00AF590F">
              <w:rPr>
                <w:rFonts w:ascii="Times New Roman" w:hAnsi="Times New Roman" w:cs="Times New Roman"/>
                <w:b/>
                <w:sz w:val="24"/>
                <w:szCs w:val="24"/>
              </w:rPr>
              <w:t>Проектируемая мощность</w:t>
            </w:r>
            <w:r w:rsidR="005D7069">
              <w:rPr>
                <w:rFonts w:ascii="Times New Roman" w:hAnsi="Times New Roman" w:cs="Times New Roman"/>
                <w:b/>
                <w:sz w:val="24"/>
                <w:szCs w:val="24"/>
              </w:rPr>
              <w:t>, койко-мест</w:t>
            </w:r>
          </w:p>
        </w:tc>
        <w:tc>
          <w:tcPr>
            <w:tcW w:w="584" w:type="pct"/>
            <w:tcBorders>
              <w:bottom w:val="single" w:sz="4" w:space="0" w:color="auto"/>
            </w:tcBorders>
            <w:shd w:val="clear" w:color="auto" w:fill="auto"/>
          </w:tcPr>
          <w:p w:rsidR="00FC24A7" w:rsidRPr="00FC24A7" w:rsidRDefault="00FC24A7" w:rsidP="001B4EF9">
            <w:pPr>
              <w:spacing w:after="0" w:line="240" w:lineRule="auto"/>
              <w:jc w:val="center"/>
              <w:rPr>
                <w:rFonts w:ascii="Times New Roman" w:hAnsi="Times New Roman" w:cs="Times New Roman"/>
                <w:b/>
                <w:color w:val="000000" w:themeColor="text1"/>
                <w:sz w:val="24"/>
                <w:szCs w:val="24"/>
              </w:rPr>
            </w:pPr>
            <w:r w:rsidRPr="00FC24A7">
              <w:rPr>
                <w:rFonts w:ascii="Times New Roman" w:hAnsi="Times New Roman" w:cs="Times New Roman"/>
                <w:b/>
                <w:color w:val="000000" w:themeColor="text1"/>
                <w:sz w:val="24"/>
                <w:szCs w:val="24"/>
              </w:rPr>
              <w:t>Сроки реализации</w:t>
            </w:r>
          </w:p>
        </w:tc>
        <w:tc>
          <w:tcPr>
            <w:tcW w:w="1497" w:type="pct"/>
            <w:tcBorders>
              <w:bottom w:val="single" w:sz="4" w:space="0" w:color="auto"/>
            </w:tcBorders>
            <w:shd w:val="clear" w:color="auto" w:fill="auto"/>
          </w:tcPr>
          <w:p w:rsidR="00FC24A7" w:rsidRPr="00FC24A7" w:rsidRDefault="00FC24A7" w:rsidP="001B4EF9">
            <w:pPr>
              <w:spacing w:after="0" w:line="240" w:lineRule="auto"/>
              <w:jc w:val="center"/>
              <w:rPr>
                <w:rFonts w:ascii="Times New Roman" w:hAnsi="Times New Roman" w:cs="Times New Roman"/>
                <w:b/>
                <w:color w:val="000000" w:themeColor="text1"/>
                <w:sz w:val="24"/>
                <w:szCs w:val="24"/>
              </w:rPr>
            </w:pPr>
            <w:r w:rsidRPr="00FC24A7">
              <w:rPr>
                <w:rFonts w:ascii="Times New Roman" w:hAnsi="Times New Roman" w:cs="Times New Roman"/>
                <w:b/>
                <w:color w:val="000000" w:themeColor="text1"/>
                <w:sz w:val="24"/>
                <w:szCs w:val="24"/>
              </w:rPr>
              <w:t>Ответственный исполнитель</w:t>
            </w:r>
          </w:p>
        </w:tc>
      </w:tr>
      <w:tr w:rsidR="00FC24A7" w:rsidRPr="003D4524" w:rsidTr="00CB2A4C">
        <w:trPr>
          <w:trHeight w:val="637"/>
        </w:trPr>
        <w:tc>
          <w:tcPr>
            <w:tcW w:w="1167" w:type="pct"/>
            <w:tcBorders>
              <w:bottom w:val="single" w:sz="4" w:space="0" w:color="auto"/>
            </w:tcBorders>
            <w:shd w:val="clear" w:color="auto" w:fill="auto"/>
          </w:tcPr>
          <w:p w:rsidR="00FC24A7" w:rsidRPr="003D4524" w:rsidRDefault="00FC24A7" w:rsidP="001B4EF9">
            <w:pPr>
              <w:spacing w:after="0" w:line="240" w:lineRule="auto"/>
              <w:jc w:val="both"/>
              <w:rPr>
                <w:rFonts w:ascii="Times New Roman" w:hAnsi="Times New Roman" w:cs="Times New Roman"/>
                <w:sz w:val="24"/>
                <w:szCs w:val="24"/>
              </w:rPr>
            </w:pPr>
            <w:r w:rsidRPr="003D4524">
              <w:rPr>
                <w:rFonts w:ascii="Times New Roman" w:hAnsi="Times New Roman" w:cs="Times New Roman"/>
                <w:sz w:val="24"/>
                <w:szCs w:val="24"/>
              </w:rPr>
              <w:t>Строительство акушерско-гинекологического корпуса</w:t>
            </w:r>
            <w:r>
              <w:rPr>
                <w:rStyle w:val="a8"/>
                <w:rFonts w:ascii="Times New Roman" w:hAnsi="Times New Roman" w:cs="Times New Roman"/>
                <w:sz w:val="24"/>
                <w:szCs w:val="24"/>
              </w:rPr>
              <w:footnoteReference w:id="17"/>
            </w:r>
          </w:p>
        </w:tc>
        <w:tc>
          <w:tcPr>
            <w:tcW w:w="1071" w:type="pct"/>
            <w:tcBorders>
              <w:bottom w:val="single" w:sz="4" w:space="0" w:color="auto"/>
            </w:tcBorders>
            <w:shd w:val="clear" w:color="auto" w:fill="auto"/>
          </w:tcPr>
          <w:p w:rsidR="00FC24A7" w:rsidRPr="003D4524" w:rsidRDefault="005D7069" w:rsidP="001B4EF9">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гп. Белоярский</w:t>
            </w:r>
          </w:p>
        </w:tc>
        <w:tc>
          <w:tcPr>
            <w:tcW w:w="681" w:type="pct"/>
            <w:tcBorders>
              <w:bottom w:val="single" w:sz="4" w:space="0" w:color="auto"/>
            </w:tcBorders>
          </w:tcPr>
          <w:p w:rsidR="00FC24A7" w:rsidRPr="003D4524" w:rsidRDefault="00DC52AA" w:rsidP="001B4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r>
              <w:rPr>
                <w:rStyle w:val="a8"/>
                <w:rFonts w:ascii="Times New Roman" w:hAnsi="Times New Roman" w:cs="Times New Roman"/>
                <w:sz w:val="24"/>
                <w:szCs w:val="24"/>
              </w:rPr>
              <w:footnoteReference w:id="18"/>
            </w:r>
            <w:r w:rsidR="005D7069" w:rsidRPr="003D4524">
              <w:rPr>
                <w:rFonts w:ascii="Times New Roman" w:hAnsi="Times New Roman" w:cs="Times New Roman"/>
                <w:sz w:val="24"/>
                <w:szCs w:val="24"/>
              </w:rPr>
              <w:t xml:space="preserve"> </w:t>
            </w:r>
          </w:p>
        </w:tc>
        <w:tc>
          <w:tcPr>
            <w:tcW w:w="584" w:type="pct"/>
            <w:tcBorders>
              <w:bottom w:val="single" w:sz="4" w:space="0" w:color="auto"/>
            </w:tcBorders>
            <w:shd w:val="clear" w:color="auto" w:fill="auto"/>
          </w:tcPr>
          <w:p w:rsidR="00FC24A7" w:rsidRPr="003D4524" w:rsidRDefault="00FC24A7" w:rsidP="001B4EF9">
            <w:pPr>
              <w:spacing w:after="0" w:line="240" w:lineRule="auto"/>
              <w:jc w:val="center"/>
              <w:rPr>
                <w:rFonts w:ascii="Times New Roman" w:hAnsi="Times New Roman" w:cs="Times New Roman"/>
                <w:sz w:val="24"/>
                <w:szCs w:val="24"/>
              </w:rPr>
            </w:pPr>
            <w:r w:rsidRPr="003D4524">
              <w:rPr>
                <w:rFonts w:ascii="Times New Roman" w:hAnsi="Times New Roman" w:cs="Times New Roman"/>
                <w:sz w:val="24"/>
                <w:szCs w:val="24"/>
              </w:rPr>
              <w:t>2028</w:t>
            </w:r>
            <w:r>
              <w:rPr>
                <w:rFonts w:ascii="Times New Roman" w:hAnsi="Times New Roman" w:cs="Times New Roman"/>
                <w:sz w:val="24"/>
                <w:szCs w:val="24"/>
              </w:rPr>
              <w:t>-2030</w:t>
            </w:r>
          </w:p>
        </w:tc>
        <w:tc>
          <w:tcPr>
            <w:tcW w:w="1497" w:type="pct"/>
            <w:tcBorders>
              <w:bottom w:val="single" w:sz="4" w:space="0" w:color="auto"/>
            </w:tcBorders>
            <w:shd w:val="clear" w:color="auto" w:fill="auto"/>
          </w:tcPr>
          <w:p w:rsidR="00FC24A7" w:rsidRPr="003D4524" w:rsidRDefault="00FC24A7" w:rsidP="001B4EF9">
            <w:pPr>
              <w:spacing w:after="0" w:line="240" w:lineRule="auto"/>
              <w:jc w:val="both"/>
              <w:rPr>
                <w:rFonts w:ascii="Times New Roman" w:hAnsi="Times New Roman" w:cs="Times New Roman"/>
                <w:sz w:val="24"/>
                <w:szCs w:val="24"/>
              </w:rPr>
            </w:pPr>
            <w:r w:rsidRPr="003D4524">
              <w:rPr>
                <w:rFonts w:ascii="Times New Roman" w:hAnsi="Times New Roman" w:cs="Times New Roman"/>
                <w:sz w:val="24"/>
                <w:szCs w:val="24"/>
              </w:rPr>
              <w:t xml:space="preserve">Департамент здравоохранения Ханты-Мансийского автономного округа - Югры </w:t>
            </w:r>
          </w:p>
        </w:tc>
      </w:tr>
      <w:tr w:rsidR="001B4EF9" w:rsidRPr="003D4524" w:rsidTr="001B4EF9">
        <w:trPr>
          <w:trHeight w:val="20"/>
        </w:trPr>
        <w:tc>
          <w:tcPr>
            <w:tcW w:w="1167" w:type="pct"/>
            <w:tcBorders>
              <w:top w:val="single" w:sz="4" w:space="0" w:color="auto"/>
              <w:left w:val="single" w:sz="4" w:space="0" w:color="auto"/>
              <w:bottom w:val="single" w:sz="4" w:space="0" w:color="auto"/>
              <w:right w:val="single" w:sz="4" w:space="0" w:color="auto"/>
            </w:tcBorders>
          </w:tcPr>
          <w:p w:rsidR="001B4EF9" w:rsidRPr="00BA7B8A" w:rsidRDefault="001B4EF9" w:rsidP="001B4EF9">
            <w:pPr>
              <w:spacing w:line="240" w:lineRule="auto"/>
              <w:jc w:val="both"/>
              <w:rPr>
                <w:rFonts w:ascii="Times New Roman" w:hAnsi="Times New Roman" w:cs="Times New Roman"/>
                <w:sz w:val="24"/>
                <w:szCs w:val="24"/>
              </w:rPr>
            </w:pPr>
            <w:r w:rsidRPr="00BA7B8A">
              <w:rPr>
                <w:rFonts w:ascii="Times New Roman" w:hAnsi="Times New Roman" w:cs="Times New Roman"/>
                <w:sz w:val="24"/>
                <w:szCs w:val="24"/>
              </w:rPr>
              <w:t>Реконструкция здания инфекционного отделения стационара</w:t>
            </w:r>
          </w:p>
        </w:tc>
        <w:tc>
          <w:tcPr>
            <w:tcW w:w="1071" w:type="pct"/>
            <w:tcBorders>
              <w:top w:val="single" w:sz="4" w:space="0" w:color="auto"/>
              <w:left w:val="single" w:sz="4" w:space="0" w:color="auto"/>
              <w:bottom w:val="single" w:sz="4" w:space="0" w:color="auto"/>
              <w:right w:val="single" w:sz="4" w:space="0" w:color="auto"/>
            </w:tcBorders>
          </w:tcPr>
          <w:p w:rsidR="001B4EF9" w:rsidRPr="00BA7B8A" w:rsidRDefault="001B4EF9" w:rsidP="001B4EF9">
            <w:pPr>
              <w:spacing w:line="240" w:lineRule="auto"/>
              <w:jc w:val="both"/>
              <w:rPr>
                <w:rFonts w:ascii="Times New Roman" w:hAnsi="Times New Roman" w:cs="Times New Roman"/>
                <w:sz w:val="24"/>
                <w:szCs w:val="24"/>
              </w:rPr>
            </w:pPr>
            <w:r w:rsidRPr="00BA7B8A">
              <w:rPr>
                <w:rFonts w:ascii="Times New Roman" w:hAnsi="Times New Roman" w:cs="Times New Roman"/>
                <w:sz w:val="24"/>
                <w:szCs w:val="24"/>
              </w:rPr>
              <w:t>гп. Белоярский</w:t>
            </w:r>
          </w:p>
        </w:tc>
        <w:tc>
          <w:tcPr>
            <w:tcW w:w="681" w:type="pct"/>
            <w:tcBorders>
              <w:top w:val="single" w:sz="4" w:space="0" w:color="auto"/>
              <w:left w:val="single" w:sz="4" w:space="0" w:color="auto"/>
              <w:bottom w:val="single" w:sz="4" w:space="0" w:color="auto"/>
              <w:right w:val="single" w:sz="4" w:space="0" w:color="auto"/>
            </w:tcBorders>
          </w:tcPr>
          <w:p w:rsidR="001B4EF9" w:rsidRPr="00BA7B8A" w:rsidRDefault="001B4EF9" w:rsidP="001B4EF9">
            <w:pPr>
              <w:spacing w:line="240" w:lineRule="auto"/>
              <w:jc w:val="center"/>
              <w:rPr>
                <w:rFonts w:ascii="Times New Roman" w:hAnsi="Times New Roman" w:cs="Times New Roman"/>
                <w:sz w:val="24"/>
                <w:szCs w:val="24"/>
              </w:rPr>
            </w:pPr>
            <w:r w:rsidRPr="00BA7B8A">
              <w:rPr>
                <w:rFonts w:ascii="Times New Roman" w:hAnsi="Times New Roman" w:cs="Times New Roman"/>
                <w:sz w:val="24"/>
                <w:szCs w:val="24"/>
              </w:rPr>
              <w:t xml:space="preserve">25 </w:t>
            </w:r>
          </w:p>
        </w:tc>
        <w:tc>
          <w:tcPr>
            <w:tcW w:w="584" w:type="pct"/>
            <w:tcBorders>
              <w:top w:val="single" w:sz="4" w:space="0" w:color="auto"/>
              <w:left w:val="single" w:sz="4" w:space="0" w:color="auto"/>
              <w:bottom w:val="single" w:sz="4" w:space="0" w:color="auto"/>
              <w:right w:val="single" w:sz="4" w:space="0" w:color="auto"/>
            </w:tcBorders>
          </w:tcPr>
          <w:p w:rsidR="001B4EF9" w:rsidRPr="00BA7B8A" w:rsidRDefault="001B4EF9" w:rsidP="001B4EF9">
            <w:pPr>
              <w:spacing w:line="240" w:lineRule="auto"/>
              <w:jc w:val="center"/>
              <w:rPr>
                <w:rFonts w:ascii="Times New Roman" w:hAnsi="Times New Roman" w:cs="Times New Roman"/>
                <w:sz w:val="24"/>
                <w:szCs w:val="24"/>
              </w:rPr>
            </w:pPr>
            <w:r w:rsidRPr="00BA7B8A">
              <w:rPr>
                <w:rFonts w:ascii="Times New Roman" w:hAnsi="Times New Roman" w:cs="Times New Roman"/>
                <w:sz w:val="24"/>
                <w:szCs w:val="24"/>
              </w:rPr>
              <w:t>2022-2023</w:t>
            </w:r>
          </w:p>
        </w:tc>
        <w:tc>
          <w:tcPr>
            <w:tcW w:w="1497" w:type="pct"/>
            <w:tcBorders>
              <w:top w:val="single" w:sz="4" w:space="0" w:color="auto"/>
              <w:left w:val="single" w:sz="4" w:space="0" w:color="auto"/>
              <w:bottom w:val="single" w:sz="4" w:space="0" w:color="auto"/>
              <w:right w:val="single" w:sz="4" w:space="0" w:color="auto"/>
            </w:tcBorders>
          </w:tcPr>
          <w:p w:rsidR="001B4EF9" w:rsidRPr="00BA7B8A" w:rsidRDefault="001B4EF9" w:rsidP="001B4EF9">
            <w:pPr>
              <w:spacing w:line="240" w:lineRule="auto"/>
              <w:jc w:val="both"/>
              <w:rPr>
                <w:rFonts w:ascii="Times New Roman" w:hAnsi="Times New Roman" w:cs="Times New Roman"/>
                <w:sz w:val="24"/>
                <w:szCs w:val="24"/>
              </w:rPr>
            </w:pPr>
            <w:r w:rsidRPr="00BA7B8A">
              <w:rPr>
                <w:rFonts w:ascii="Times New Roman" w:hAnsi="Times New Roman" w:cs="Times New Roman"/>
                <w:sz w:val="24"/>
                <w:szCs w:val="24"/>
              </w:rPr>
              <w:t xml:space="preserve">Департамент здравоохранения Ханты-Мансийского автономного округа - Югры </w:t>
            </w:r>
          </w:p>
        </w:tc>
      </w:tr>
    </w:tbl>
    <w:p w:rsidR="001B4EF9" w:rsidRDefault="001B4EF9" w:rsidP="00B71731">
      <w:pPr>
        <w:rPr>
          <w:rFonts w:ascii="Times New Roman" w:hAnsi="Times New Roman" w:cs="Times New Roman"/>
          <w:b/>
          <w:color w:val="000000" w:themeColor="text1"/>
          <w:sz w:val="24"/>
          <w:szCs w:val="24"/>
        </w:rPr>
      </w:pPr>
    </w:p>
    <w:p w:rsidR="000F5F24" w:rsidRPr="00FC24A7" w:rsidRDefault="000F5F24" w:rsidP="001B4EF9">
      <w:pPr>
        <w:pStyle w:val="2"/>
        <w:spacing w:before="0"/>
        <w:jc w:val="both"/>
        <w:rPr>
          <w:rFonts w:ascii="Times New Roman" w:hAnsi="Times New Roman" w:cs="Times New Roman"/>
          <w:b/>
          <w:color w:val="000000" w:themeColor="text1"/>
          <w:sz w:val="24"/>
          <w:szCs w:val="24"/>
        </w:rPr>
      </w:pPr>
      <w:r w:rsidRPr="00FC24A7">
        <w:rPr>
          <w:rFonts w:ascii="Times New Roman" w:hAnsi="Times New Roman" w:cs="Times New Roman"/>
          <w:b/>
          <w:color w:val="000000" w:themeColor="text1"/>
          <w:sz w:val="24"/>
          <w:szCs w:val="24"/>
        </w:rPr>
        <w:t>2.3 Мероприятия (инвестиционные проекты), направленные на обеспечение нормативного соответствия и надежности функционирования спортивных объектов</w:t>
      </w:r>
    </w:p>
    <w:p w:rsidR="000F5F24" w:rsidRDefault="000F5F24" w:rsidP="001B4EF9">
      <w:pPr>
        <w:spacing w:after="0" w:line="240" w:lineRule="auto"/>
        <w:ind w:firstLine="709"/>
        <w:jc w:val="both"/>
        <w:rPr>
          <w:rFonts w:ascii="Times New Roman" w:hAnsi="Times New Roman" w:cs="Times New Roman"/>
          <w:b/>
          <w:sz w:val="24"/>
          <w:szCs w:val="24"/>
        </w:rPr>
      </w:pPr>
    </w:p>
    <w:p w:rsidR="00DA6657" w:rsidRDefault="00753D85" w:rsidP="00DA6657">
      <w:pPr>
        <w:spacing w:after="0" w:line="240" w:lineRule="auto"/>
        <w:jc w:val="both"/>
        <w:rPr>
          <w:rFonts w:ascii="Times New Roman" w:hAnsi="Times New Roman" w:cs="Times New Roman"/>
          <w:b/>
          <w:sz w:val="24"/>
          <w:szCs w:val="24"/>
        </w:rPr>
      </w:pPr>
      <w:r w:rsidRPr="00753D85">
        <w:rPr>
          <w:rFonts w:ascii="Times New Roman" w:hAnsi="Times New Roman" w:cs="Times New Roman"/>
          <w:sz w:val="24"/>
          <w:szCs w:val="24"/>
        </w:rPr>
        <w:t>Таблица 4</w:t>
      </w:r>
      <w:r w:rsidR="00BF277E">
        <w:rPr>
          <w:rFonts w:ascii="Times New Roman" w:hAnsi="Times New Roman" w:cs="Times New Roman"/>
          <w:sz w:val="24"/>
          <w:szCs w:val="24"/>
        </w:rPr>
        <w:t>1</w:t>
      </w:r>
      <w:r w:rsidRPr="00753D85">
        <w:rPr>
          <w:rFonts w:ascii="Times New Roman" w:hAnsi="Times New Roman" w:cs="Times New Roman"/>
          <w:sz w:val="24"/>
          <w:szCs w:val="24"/>
        </w:rPr>
        <w:t xml:space="preserve"> – Мероприятия по развитию </w:t>
      </w:r>
      <w:r w:rsidR="00DA6657" w:rsidRPr="00753D85">
        <w:rPr>
          <w:rFonts w:ascii="Times New Roman" w:hAnsi="Times New Roman" w:cs="Times New Roman"/>
          <w:sz w:val="24"/>
          <w:szCs w:val="24"/>
        </w:rPr>
        <w:t>спортивны</w:t>
      </w:r>
      <w:r w:rsidRPr="00753D85">
        <w:rPr>
          <w:rFonts w:ascii="Times New Roman" w:hAnsi="Times New Roman" w:cs="Times New Roman"/>
          <w:sz w:val="24"/>
          <w:szCs w:val="24"/>
        </w:rPr>
        <w:t>х</w:t>
      </w:r>
      <w:r w:rsidR="00DA6657" w:rsidRPr="00753D85">
        <w:rPr>
          <w:rFonts w:ascii="Times New Roman" w:hAnsi="Times New Roman" w:cs="Times New Roman"/>
          <w:sz w:val="24"/>
          <w:szCs w:val="24"/>
        </w:rPr>
        <w:t xml:space="preserve"> зал</w:t>
      </w:r>
      <w:r w:rsidRPr="00753D85">
        <w:rPr>
          <w:rFonts w:ascii="Times New Roman" w:hAnsi="Times New Roman" w:cs="Times New Roman"/>
          <w:sz w:val="24"/>
          <w:szCs w:val="24"/>
        </w:rPr>
        <w:t>ов</w:t>
      </w:r>
    </w:p>
    <w:tbl>
      <w:tblPr>
        <w:tblpPr w:leftFromText="180" w:rightFromText="180" w:vertAnchor="text" w:tblpXSpec="center" w:tblpY="1"/>
        <w:tblOverlap w:val="neve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8"/>
        <w:gridCol w:w="3120"/>
        <w:gridCol w:w="1983"/>
        <w:gridCol w:w="1701"/>
        <w:gridCol w:w="4195"/>
      </w:tblGrid>
      <w:tr w:rsidR="00CB2A4C" w:rsidRPr="00CE25E0" w:rsidTr="00CB2A4C">
        <w:trPr>
          <w:trHeight w:val="274"/>
          <w:tblHeader/>
        </w:trPr>
        <w:tc>
          <w:tcPr>
            <w:tcW w:w="1217" w:type="pct"/>
            <w:shd w:val="clear" w:color="auto" w:fill="auto"/>
          </w:tcPr>
          <w:p w:rsidR="005D7069" w:rsidRPr="00CB2A4C" w:rsidRDefault="005D7069" w:rsidP="001B4EF9">
            <w:pPr>
              <w:spacing w:after="0" w:line="240" w:lineRule="auto"/>
              <w:jc w:val="center"/>
              <w:rPr>
                <w:rFonts w:ascii="Times New Roman" w:hAnsi="Times New Roman" w:cs="Times New Roman"/>
                <w:b/>
                <w:sz w:val="24"/>
                <w:szCs w:val="24"/>
                <w:lang w:eastAsia="en-US"/>
              </w:rPr>
            </w:pPr>
            <w:r w:rsidRPr="00CB2A4C">
              <w:rPr>
                <w:rFonts w:ascii="Times New Roman" w:hAnsi="Times New Roman" w:cs="Times New Roman"/>
                <w:b/>
                <w:sz w:val="24"/>
                <w:szCs w:val="24"/>
                <w:lang w:eastAsia="en-US"/>
              </w:rPr>
              <w:t>Наименование мероприятия</w:t>
            </w:r>
          </w:p>
        </w:tc>
        <w:tc>
          <w:tcPr>
            <w:tcW w:w="1073" w:type="pct"/>
            <w:shd w:val="clear" w:color="auto" w:fill="auto"/>
          </w:tcPr>
          <w:p w:rsidR="005D7069" w:rsidRPr="00CB2A4C" w:rsidRDefault="005D7069" w:rsidP="001B4EF9">
            <w:pPr>
              <w:spacing w:after="0" w:line="240" w:lineRule="auto"/>
              <w:jc w:val="center"/>
              <w:rPr>
                <w:rFonts w:ascii="Times New Roman" w:hAnsi="Times New Roman" w:cs="Times New Roman"/>
                <w:b/>
                <w:sz w:val="24"/>
                <w:szCs w:val="24"/>
                <w:lang w:eastAsia="en-US"/>
              </w:rPr>
            </w:pPr>
            <w:r w:rsidRPr="00CB2A4C">
              <w:rPr>
                <w:rFonts w:ascii="Times New Roman" w:hAnsi="Times New Roman" w:cs="Times New Roman"/>
                <w:b/>
                <w:sz w:val="24"/>
                <w:szCs w:val="24"/>
                <w:lang w:eastAsia="en-US"/>
              </w:rPr>
              <w:t>Местонахождение объекта</w:t>
            </w:r>
          </w:p>
        </w:tc>
        <w:tc>
          <w:tcPr>
            <w:tcW w:w="682" w:type="pct"/>
            <w:tcBorders>
              <w:bottom w:val="single" w:sz="4" w:space="0" w:color="auto"/>
            </w:tcBorders>
          </w:tcPr>
          <w:p w:rsidR="005D7069" w:rsidRPr="00CB2A4C" w:rsidRDefault="005D7069" w:rsidP="001B4EF9">
            <w:pPr>
              <w:spacing w:after="0" w:line="240" w:lineRule="auto"/>
              <w:jc w:val="center"/>
              <w:rPr>
                <w:rFonts w:ascii="Times New Roman" w:hAnsi="Times New Roman" w:cs="Times New Roman"/>
                <w:b/>
                <w:sz w:val="24"/>
                <w:szCs w:val="24"/>
                <w:lang w:eastAsia="en-US"/>
              </w:rPr>
            </w:pPr>
            <w:r w:rsidRPr="00CB2A4C">
              <w:rPr>
                <w:rFonts w:ascii="Times New Roman" w:hAnsi="Times New Roman" w:cs="Times New Roman"/>
                <w:b/>
                <w:sz w:val="24"/>
                <w:szCs w:val="24"/>
              </w:rPr>
              <w:t>Проектируемая мощность, Е</w:t>
            </w:r>
            <w:r w:rsidR="00CB2A4C">
              <w:rPr>
                <w:rFonts w:ascii="Times New Roman" w:hAnsi="Times New Roman" w:cs="Times New Roman"/>
                <w:b/>
                <w:sz w:val="24"/>
                <w:szCs w:val="24"/>
              </w:rPr>
              <w:t>ПС</w:t>
            </w:r>
          </w:p>
        </w:tc>
        <w:tc>
          <w:tcPr>
            <w:tcW w:w="585" w:type="pct"/>
          </w:tcPr>
          <w:p w:rsidR="005D7069" w:rsidRPr="00CB2A4C" w:rsidRDefault="005D7069" w:rsidP="001B4EF9">
            <w:pPr>
              <w:spacing w:after="0" w:line="240" w:lineRule="auto"/>
              <w:jc w:val="center"/>
              <w:rPr>
                <w:rFonts w:ascii="Times New Roman" w:hAnsi="Times New Roman" w:cs="Times New Roman"/>
                <w:b/>
                <w:sz w:val="24"/>
                <w:szCs w:val="24"/>
                <w:lang w:eastAsia="en-US"/>
              </w:rPr>
            </w:pPr>
            <w:r w:rsidRPr="00CB2A4C">
              <w:rPr>
                <w:rFonts w:ascii="Times New Roman" w:hAnsi="Times New Roman" w:cs="Times New Roman"/>
                <w:b/>
                <w:sz w:val="24"/>
                <w:szCs w:val="24"/>
                <w:lang w:eastAsia="en-US"/>
              </w:rPr>
              <w:t>Сроки реализации</w:t>
            </w:r>
          </w:p>
        </w:tc>
        <w:tc>
          <w:tcPr>
            <w:tcW w:w="1443" w:type="pct"/>
            <w:shd w:val="clear" w:color="auto" w:fill="auto"/>
          </w:tcPr>
          <w:p w:rsidR="005D7069" w:rsidRPr="00CB2A4C" w:rsidRDefault="005D7069" w:rsidP="001B4EF9">
            <w:pPr>
              <w:spacing w:after="0" w:line="240" w:lineRule="auto"/>
              <w:jc w:val="center"/>
              <w:rPr>
                <w:rFonts w:ascii="Times New Roman" w:hAnsi="Times New Roman" w:cs="Times New Roman"/>
                <w:b/>
                <w:sz w:val="24"/>
                <w:szCs w:val="24"/>
                <w:lang w:eastAsia="en-US"/>
              </w:rPr>
            </w:pPr>
            <w:r w:rsidRPr="00CB2A4C">
              <w:rPr>
                <w:rFonts w:ascii="Times New Roman" w:hAnsi="Times New Roman" w:cs="Times New Roman"/>
                <w:b/>
                <w:sz w:val="24"/>
                <w:szCs w:val="24"/>
                <w:lang w:eastAsia="en-US"/>
              </w:rPr>
              <w:t>Ответственный исполнитель</w:t>
            </w:r>
          </w:p>
        </w:tc>
      </w:tr>
      <w:tr w:rsidR="00CB2A4C" w:rsidRPr="00CE25E0" w:rsidTr="00CB2A4C">
        <w:trPr>
          <w:trHeight w:val="637"/>
        </w:trPr>
        <w:tc>
          <w:tcPr>
            <w:tcW w:w="1217" w:type="pct"/>
            <w:shd w:val="clear" w:color="auto" w:fill="auto"/>
          </w:tcPr>
          <w:p w:rsidR="005D7069" w:rsidRPr="00CE25E0" w:rsidRDefault="005D7069" w:rsidP="001B4EF9">
            <w:pPr>
              <w:spacing w:after="0" w:line="240" w:lineRule="auto"/>
              <w:jc w:val="both"/>
              <w:rPr>
                <w:rFonts w:ascii="Times New Roman" w:hAnsi="Times New Roman" w:cs="Times New Roman"/>
                <w:sz w:val="24"/>
                <w:szCs w:val="24"/>
                <w:lang w:eastAsia="en-US"/>
              </w:rPr>
            </w:pPr>
            <w:r w:rsidRPr="00CE25E0">
              <w:rPr>
                <w:rFonts w:ascii="Times New Roman" w:hAnsi="Times New Roman" w:cs="Times New Roman"/>
                <w:sz w:val="24"/>
                <w:szCs w:val="24"/>
                <w:lang w:eastAsia="en-US"/>
              </w:rPr>
              <w:t>Строительство спортивного зала</w:t>
            </w:r>
            <w:r>
              <w:rPr>
                <w:rStyle w:val="a8"/>
                <w:rFonts w:ascii="Times New Roman" w:hAnsi="Times New Roman" w:cs="Times New Roman"/>
                <w:sz w:val="24"/>
                <w:szCs w:val="24"/>
                <w:lang w:eastAsia="en-US"/>
              </w:rPr>
              <w:footnoteReference w:id="19"/>
            </w:r>
          </w:p>
        </w:tc>
        <w:tc>
          <w:tcPr>
            <w:tcW w:w="1073" w:type="pct"/>
            <w:shd w:val="clear" w:color="auto" w:fill="auto"/>
          </w:tcPr>
          <w:p w:rsidR="005D7069" w:rsidRPr="00CE25E0" w:rsidRDefault="005D7069" w:rsidP="001B4EF9">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color w:val="000000"/>
                <w:sz w:val="24"/>
                <w:szCs w:val="24"/>
              </w:rPr>
              <w:t>гп. Белоярский</w:t>
            </w:r>
          </w:p>
        </w:tc>
        <w:tc>
          <w:tcPr>
            <w:tcW w:w="682" w:type="pct"/>
          </w:tcPr>
          <w:p w:rsidR="005D7069" w:rsidRPr="00A43F54" w:rsidRDefault="00CB2A4C" w:rsidP="001B4EF9">
            <w:pPr>
              <w:shd w:val="clear" w:color="auto" w:fill="FFFFFF"/>
              <w:spacing w:before="100" w:beforeAutospacing="1" w:after="100" w:afterAutospacing="1" w:line="240" w:lineRule="auto"/>
              <w:jc w:val="center"/>
              <w:rPr>
                <w:rFonts w:ascii="Times New Roman" w:hAnsi="Times New Roman" w:cs="Times New Roman"/>
                <w:sz w:val="24"/>
                <w:szCs w:val="24"/>
              </w:rPr>
            </w:pPr>
            <w:r w:rsidRPr="00CE25E0">
              <w:rPr>
                <w:rFonts w:ascii="Times New Roman" w:hAnsi="Times New Roman" w:cs="Times New Roman"/>
                <w:sz w:val="24"/>
                <w:szCs w:val="24"/>
                <w:lang w:eastAsia="en-US"/>
              </w:rPr>
              <w:t>пропускн</w:t>
            </w:r>
            <w:r w:rsidR="00D24842">
              <w:rPr>
                <w:rFonts w:ascii="Times New Roman" w:hAnsi="Times New Roman" w:cs="Times New Roman"/>
                <w:sz w:val="24"/>
                <w:szCs w:val="24"/>
                <w:lang w:eastAsia="en-US"/>
              </w:rPr>
              <w:t>ая способность</w:t>
            </w:r>
            <w:r w:rsidRPr="00CE25E0">
              <w:rPr>
                <w:rFonts w:ascii="Times New Roman" w:hAnsi="Times New Roman" w:cs="Times New Roman"/>
                <w:sz w:val="24"/>
                <w:szCs w:val="24"/>
                <w:lang w:eastAsia="en-US"/>
              </w:rPr>
              <w:t xml:space="preserve"> 50 человек</w:t>
            </w:r>
          </w:p>
        </w:tc>
        <w:tc>
          <w:tcPr>
            <w:tcW w:w="585" w:type="pct"/>
          </w:tcPr>
          <w:p w:rsidR="005D7069" w:rsidRPr="00A43F54" w:rsidRDefault="00904310" w:rsidP="001B4EF9">
            <w:pPr>
              <w:shd w:val="clear" w:color="auto" w:fill="FFFFFF"/>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lang w:eastAsia="en-US"/>
              </w:rPr>
              <w:t>20</w:t>
            </w:r>
            <w:r w:rsidR="001B4EF9">
              <w:rPr>
                <w:rFonts w:ascii="Times New Roman" w:hAnsi="Times New Roman" w:cs="Times New Roman"/>
                <w:sz w:val="24"/>
                <w:szCs w:val="24"/>
                <w:lang w:eastAsia="en-US"/>
              </w:rPr>
              <w:t>22-2023</w:t>
            </w:r>
          </w:p>
        </w:tc>
        <w:tc>
          <w:tcPr>
            <w:tcW w:w="1443" w:type="pct"/>
            <w:shd w:val="clear" w:color="auto" w:fill="auto"/>
          </w:tcPr>
          <w:p w:rsidR="005D7069" w:rsidRPr="00904310" w:rsidRDefault="00904310" w:rsidP="001B4EF9">
            <w:pPr>
              <w:spacing w:after="0" w:line="240" w:lineRule="auto"/>
              <w:jc w:val="both"/>
              <w:rPr>
                <w:rFonts w:ascii="Times New Roman" w:hAnsi="Times New Roman" w:cs="Times New Roman"/>
                <w:color w:val="00B050"/>
                <w:sz w:val="24"/>
                <w:szCs w:val="24"/>
                <w:highlight w:val="yellow"/>
              </w:rPr>
            </w:pPr>
            <w:r w:rsidRPr="00904310">
              <w:rPr>
                <w:rFonts w:ascii="Times New Roman" w:hAnsi="Times New Roman" w:cs="Times New Roman"/>
                <w:sz w:val="24"/>
                <w:szCs w:val="24"/>
              </w:rPr>
              <w:t xml:space="preserve">Департамент физической культуры и спорта Ханты-Мансийского автономного округа – Югра, Администрация Белоярского района, </w:t>
            </w:r>
            <w:hyperlink r:id="rId21" w:history="1">
              <w:r w:rsidRPr="00904310">
                <w:rPr>
                  <w:rFonts w:ascii="Times New Roman" w:hAnsi="Times New Roman" w:cs="Times New Roman"/>
                  <w:sz w:val="24"/>
                  <w:szCs w:val="24"/>
                </w:rPr>
                <w:t>Комитет по делам молодежи, физической культуре и спорту</w:t>
              </w:r>
            </w:hyperlink>
            <w:r w:rsidRPr="00904310">
              <w:rPr>
                <w:rFonts w:ascii="Times New Roman" w:hAnsi="Times New Roman" w:cs="Times New Roman"/>
                <w:sz w:val="24"/>
                <w:szCs w:val="24"/>
              </w:rPr>
              <w:t xml:space="preserve"> Белоярского муниципального района</w:t>
            </w:r>
          </w:p>
        </w:tc>
      </w:tr>
    </w:tbl>
    <w:p w:rsidR="001F325B" w:rsidRDefault="001F325B" w:rsidP="00DA6657">
      <w:pPr>
        <w:spacing w:after="0" w:line="240" w:lineRule="auto"/>
        <w:jc w:val="both"/>
        <w:rPr>
          <w:rFonts w:ascii="Times New Roman" w:hAnsi="Times New Roman" w:cs="Times New Roman"/>
          <w:sz w:val="24"/>
          <w:szCs w:val="24"/>
        </w:rPr>
      </w:pPr>
    </w:p>
    <w:p w:rsidR="00DA6657" w:rsidRDefault="00753D85" w:rsidP="00DA6657">
      <w:pPr>
        <w:spacing w:after="0" w:line="240" w:lineRule="auto"/>
        <w:jc w:val="both"/>
        <w:rPr>
          <w:rFonts w:ascii="Times New Roman" w:hAnsi="Times New Roman" w:cs="Times New Roman"/>
          <w:b/>
          <w:sz w:val="24"/>
          <w:szCs w:val="24"/>
        </w:rPr>
      </w:pPr>
      <w:r w:rsidRPr="00753D85">
        <w:rPr>
          <w:rFonts w:ascii="Times New Roman" w:hAnsi="Times New Roman" w:cs="Times New Roman"/>
          <w:sz w:val="24"/>
          <w:szCs w:val="24"/>
        </w:rPr>
        <w:lastRenderedPageBreak/>
        <w:t>Таблица 4</w:t>
      </w:r>
      <w:r w:rsidR="00BF277E">
        <w:rPr>
          <w:rFonts w:ascii="Times New Roman" w:hAnsi="Times New Roman" w:cs="Times New Roman"/>
          <w:sz w:val="24"/>
          <w:szCs w:val="24"/>
        </w:rPr>
        <w:t>2</w:t>
      </w:r>
      <w:r w:rsidRPr="00753D85">
        <w:rPr>
          <w:rFonts w:ascii="Times New Roman" w:hAnsi="Times New Roman" w:cs="Times New Roman"/>
          <w:sz w:val="24"/>
          <w:szCs w:val="24"/>
        </w:rPr>
        <w:t>– Мероприятия по развитию п</w:t>
      </w:r>
      <w:r w:rsidR="00DA6657" w:rsidRPr="00753D85">
        <w:rPr>
          <w:rFonts w:ascii="Times New Roman" w:hAnsi="Times New Roman" w:cs="Times New Roman"/>
          <w:sz w:val="24"/>
          <w:szCs w:val="24"/>
        </w:rPr>
        <w:t>лавательны</w:t>
      </w:r>
      <w:r w:rsidRPr="00753D85">
        <w:rPr>
          <w:rFonts w:ascii="Times New Roman" w:hAnsi="Times New Roman" w:cs="Times New Roman"/>
          <w:sz w:val="24"/>
          <w:szCs w:val="24"/>
        </w:rPr>
        <w:t>х</w:t>
      </w:r>
      <w:r w:rsidR="00DA6657" w:rsidRPr="00753D85">
        <w:rPr>
          <w:rFonts w:ascii="Times New Roman" w:hAnsi="Times New Roman" w:cs="Times New Roman"/>
          <w:sz w:val="24"/>
          <w:szCs w:val="24"/>
        </w:rPr>
        <w:t xml:space="preserve"> бассейн</w:t>
      </w:r>
      <w:r w:rsidRPr="00753D85">
        <w:rPr>
          <w:rFonts w:ascii="Times New Roman" w:hAnsi="Times New Roman" w:cs="Times New Roman"/>
          <w:sz w:val="24"/>
          <w:szCs w:val="24"/>
        </w:rPr>
        <w:t>ов</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2927"/>
        <w:gridCol w:w="1931"/>
        <w:gridCol w:w="2111"/>
        <w:gridCol w:w="4054"/>
      </w:tblGrid>
      <w:tr w:rsidR="00CB2A4C" w:rsidRPr="003D4E72" w:rsidTr="00BF277E">
        <w:trPr>
          <w:trHeight w:val="130"/>
          <w:tblHeader/>
        </w:trPr>
        <w:tc>
          <w:tcPr>
            <w:tcW w:w="1215" w:type="pct"/>
            <w:shd w:val="clear" w:color="auto" w:fill="auto"/>
          </w:tcPr>
          <w:p w:rsidR="00CB2A4C" w:rsidRPr="003D4E72" w:rsidRDefault="00CB2A4C" w:rsidP="00CB2A4C">
            <w:pPr>
              <w:spacing w:after="0" w:line="240" w:lineRule="auto"/>
              <w:jc w:val="center"/>
              <w:rPr>
                <w:rFonts w:ascii="Times New Roman" w:hAnsi="Times New Roman" w:cs="Times New Roman"/>
                <w:b/>
                <w:lang w:eastAsia="en-US"/>
              </w:rPr>
            </w:pPr>
            <w:r w:rsidRPr="003D4E72">
              <w:rPr>
                <w:rFonts w:ascii="Times New Roman" w:hAnsi="Times New Roman" w:cs="Times New Roman"/>
                <w:b/>
                <w:lang w:eastAsia="en-US"/>
              </w:rPr>
              <w:t>Наименование мероприятия</w:t>
            </w:r>
          </w:p>
        </w:tc>
        <w:tc>
          <w:tcPr>
            <w:tcW w:w="1005" w:type="pct"/>
            <w:shd w:val="clear" w:color="auto" w:fill="auto"/>
          </w:tcPr>
          <w:p w:rsidR="00CB2A4C" w:rsidRPr="003D4E72" w:rsidRDefault="00CB2A4C" w:rsidP="00CB2A4C">
            <w:pPr>
              <w:spacing w:after="0" w:line="240" w:lineRule="auto"/>
              <w:jc w:val="center"/>
              <w:rPr>
                <w:rFonts w:ascii="Times New Roman" w:hAnsi="Times New Roman" w:cs="Times New Roman"/>
                <w:b/>
                <w:lang w:eastAsia="en-US"/>
              </w:rPr>
            </w:pPr>
            <w:r w:rsidRPr="003D4E72">
              <w:rPr>
                <w:rFonts w:ascii="Times New Roman" w:hAnsi="Times New Roman" w:cs="Times New Roman"/>
                <w:b/>
                <w:lang w:eastAsia="en-US"/>
              </w:rPr>
              <w:t>Местонахождение объекта</w:t>
            </w:r>
          </w:p>
        </w:tc>
        <w:tc>
          <w:tcPr>
            <w:tcW w:w="663" w:type="pct"/>
          </w:tcPr>
          <w:p w:rsidR="00CB2A4C" w:rsidRPr="003D4E72" w:rsidRDefault="00CB2A4C" w:rsidP="00BF277E">
            <w:pPr>
              <w:spacing w:after="0" w:line="240" w:lineRule="auto"/>
              <w:jc w:val="center"/>
              <w:rPr>
                <w:rFonts w:ascii="Times New Roman" w:hAnsi="Times New Roman" w:cs="Times New Roman"/>
                <w:b/>
                <w:lang w:eastAsia="en-US"/>
              </w:rPr>
            </w:pPr>
            <w:r w:rsidRPr="003D4E72">
              <w:rPr>
                <w:rFonts w:ascii="Times New Roman" w:hAnsi="Times New Roman" w:cs="Times New Roman"/>
                <w:b/>
              </w:rPr>
              <w:t>Проектируемая мощность, чел./час</w:t>
            </w:r>
          </w:p>
        </w:tc>
        <w:tc>
          <w:tcPr>
            <w:tcW w:w="725" w:type="pct"/>
            <w:shd w:val="clear" w:color="auto" w:fill="auto"/>
          </w:tcPr>
          <w:p w:rsidR="00CB2A4C" w:rsidRPr="003D4E72" w:rsidRDefault="00CB2A4C" w:rsidP="00CB2A4C">
            <w:pPr>
              <w:spacing w:after="0" w:line="240" w:lineRule="auto"/>
              <w:jc w:val="center"/>
              <w:rPr>
                <w:rFonts w:ascii="Times New Roman" w:hAnsi="Times New Roman" w:cs="Times New Roman"/>
                <w:b/>
                <w:lang w:eastAsia="en-US"/>
              </w:rPr>
            </w:pPr>
            <w:r w:rsidRPr="003D4E72">
              <w:rPr>
                <w:rFonts w:ascii="Times New Roman" w:hAnsi="Times New Roman" w:cs="Times New Roman"/>
                <w:b/>
                <w:lang w:eastAsia="en-US"/>
              </w:rPr>
              <w:t>Сроки реализации</w:t>
            </w:r>
          </w:p>
        </w:tc>
        <w:tc>
          <w:tcPr>
            <w:tcW w:w="1392" w:type="pct"/>
            <w:shd w:val="clear" w:color="auto" w:fill="auto"/>
          </w:tcPr>
          <w:p w:rsidR="00CB2A4C" w:rsidRPr="003D4E72" w:rsidRDefault="00CB2A4C" w:rsidP="00CB2A4C">
            <w:pPr>
              <w:spacing w:after="0" w:line="240" w:lineRule="auto"/>
              <w:jc w:val="center"/>
              <w:rPr>
                <w:rFonts w:ascii="Times New Roman" w:hAnsi="Times New Roman" w:cs="Times New Roman"/>
                <w:b/>
                <w:lang w:eastAsia="en-US"/>
              </w:rPr>
            </w:pPr>
            <w:r w:rsidRPr="003D4E72">
              <w:rPr>
                <w:rFonts w:ascii="Times New Roman" w:hAnsi="Times New Roman" w:cs="Times New Roman"/>
                <w:b/>
                <w:lang w:eastAsia="en-US"/>
              </w:rPr>
              <w:t>Ответственный исполнитель</w:t>
            </w:r>
          </w:p>
        </w:tc>
      </w:tr>
      <w:tr w:rsidR="00CB2A4C" w:rsidRPr="003D4E72" w:rsidTr="00BF277E">
        <w:trPr>
          <w:trHeight w:val="637"/>
        </w:trPr>
        <w:tc>
          <w:tcPr>
            <w:tcW w:w="1215" w:type="pct"/>
            <w:shd w:val="clear" w:color="auto" w:fill="auto"/>
          </w:tcPr>
          <w:p w:rsidR="00CB2A4C" w:rsidRPr="003D4E72" w:rsidRDefault="00CB2A4C" w:rsidP="00CB2A4C">
            <w:pPr>
              <w:spacing w:after="0" w:line="240" w:lineRule="auto"/>
              <w:jc w:val="both"/>
              <w:rPr>
                <w:rFonts w:ascii="Times New Roman" w:hAnsi="Times New Roman" w:cs="Times New Roman"/>
                <w:lang w:eastAsia="en-US"/>
              </w:rPr>
            </w:pPr>
            <w:r w:rsidRPr="003D4E72">
              <w:rPr>
                <w:rFonts w:ascii="Times New Roman" w:hAnsi="Times New Roman" w:cs="Times New Roman"/>
                <w:lang w:eastAsia="en-US"/>
              </w:rPr>
              <w:t>Строительство спортивного центра с плавательным бассейном</w:t>
            </w:r>
            <w:r w:rsidRPr="003D4E72">
              <w:rPr>
                <w:rStyle w:val="a8"/>
                <w:rFonts w:ascii="Times New Roman" w:hAnsi="Times New Roman" w:cs="Times New Roman"/>
                <w:lang w:eastAsia="en-US"/>
              </w:rPr>
              <w:footnoteReference w:id="20"/>
            </w:r>
          </w:p>
        </w:tc>
        <w:tc>
          <w:tcPr>
            <w:tcW w:w="1005" w:type="pct"/>
            <w:shd w:val="clear" w:color="auto" w:fill="auto"/>
          </w:tcPr>
          <w:p w:rsidR="00CB2A4C" w:rsidRPr="003D4E72" w:rsidRDefault="00CB2A4C" w:rsidP="00DA6657">
            <w:pPr>
              <w:spacing w:after="0" w:line="240" w:lineRule="auto"/>
              <w:jc w:val="both"/>
              <w:rPr>
                <w:rFonts w:ascii="Times New Roman" w:hAnsi="Times New Roman" w:cs="Times New Roman"/>
                <w:lang w:eastAsia="en-US"/>
              </w:rPr>
            </w:pPr>
            <w:r w:rsidRPr="003D4E72">
              <w:rPr>
                <w:rFonts w:ascii="Times New Roman" w:hAnsi="Times New Roman" w:cs="Times New Roman"/>
                <w:lang w:eastAsia="en-US"/>
              </w:rPr>
              <w:t>гп.</w:t>
            </w:r>
            <w:r w:rsidR="00393020" w:rsidRPr="003D4E72">
              <w:rPr>
                <w:rFonts w:ascii="Times New Roman" w:hAnsi="Times New Roman" w:cs="Times New Roman"/>
                <w:lang w:val="en-US" w:eastAsia="en-US"/>
              </w:rPr>
              <w:t xml:space="preserve"> </w:t>
            </w:r>
            <w:r w:rsidRPr="003D4E72">
              <w:rPr>
                <w:rFonts w:ascii="Times New Roman" w:hAnsi="Times New Roman" w:cs="Times New Roman"/>
                <w:lang w:eastAsia="en-US"/>
              </w:rPr>
              <w:t>Белоярский</w:t>
            </w:r>
          </w:p>
        </w:tc>
        <w:tc>
          <w:tcPr>
            <w:tcW w:w="663" w:type="pct"/>
          </w:tcPr>
          <w:p w:rsidR="00CB2A4C" w:rsidRPr="003D4E72" w:rsidRDefault="00CB2A4C" w:rsidP="00CB2A4C">
            <w:pPr>
              <w:spacing w:after="0" w:line="240" w:lineRule="auto"/>
              <w:jc w:val="center"/>
              <w:rPr>
                <w:rFonts w:ascii="Times New Roman" w:hAnsi="Times New Roman" w:cs="Times New Roman"/>
                <w:lang w:eastAsia="en-US"/>
              </w:rPr>
            </w:pPr>
            <w:r w:rsidRPr="003D4E72">
              <w:rPr>
                <w:rFonts w:ascii="Times New Roman" w:hAnsi="Times New Roman" w:cs="Times New Roman"/>
                <w:lang w:eastAsia="en-US"/>
              </w:rPr>
              <w:t>42</w:t>
            </w:r>
          </w:p>
        </w:tc>
        <w:tc>
          <w:tcPr>
            <w:tcW w:w="725" w:type="pct"/>
            <w:shd w:val="clear" w:color="auto" w:fill="auto"/>
          </w:tcPr>
          <w:p w:rsidR="00CB2A4C" w:rsidRPr="003D4E72" w:rsidRDefault="00CB2A4C" w:rsidP="00DA6657">
            <w:pPr>
              <w:spacing w:after="0" w:line="240" w:lineRule="auto"/>
              <w:jc w:val="center"/>
              <w:rPr>
                <w:rFonts w:ascii="Times New Roman" w:hAnsi="Times New Roman" w:cs="Times New Roman"/>
                <w:lang w:eastAsia="en-US"/>
              </w:rPr>
            </w:pPr>
            <w:r w:rsidRPr="003D4E72">
              <w:rPr>
                <w:rFonts w:ascii="Times New Roman" w:hAnsi="Times New Roman" w:cs="Times New Roman"/>
                <w:lang w:eastAsia="en-US"/>
              </w:rPr>
              <w:t>2019-2020</w:t>
            </w:r>
          </w:p>
        </w:tc>
        <w:tc>
          <w:tcPr>
            <w:tcW w:w="1392" w:type="pct"/>
            <w:shd w:val="clear" w:color="auto" w:fill="auto"/>
          </w:tcPr>
          <w:p w:rsidR="00CB2A4C" w:rsidRPr="003D4E72" w:rsidRDefault="00CB2A4C" w:rsidP="00DA6657">
            <w:pPr>
              <w:spacing w:after="0" w:line="240" w:lineRule="auto"/>
              <w:jc w:val="both"/>
              <w:rPr>
                <w:rFonts w:ascii="Times New Roman" w:hAnsi="Times New Roman" w:cs="Times New Roman"/>
                <w:lang w:eastAsia="en-US"/>
              </w:rPr>
            </w:pPr>
            <w:r w:rsidRPr="003D4E72">
              <w:rPr>
                <w:rFonts w:ascii="Times New Roman" w:hAnsi="Times New Roman" w:cs="Times New Roman"/>
                <w:lang w:eastAsia="en-US"/>
              </w:rPr>
              <w:t>Департамент физической культуры и спорта Ханты-Мансийского автономного округа – Югра, Администрация Белоярского района</w:t>
            </w:r>
            <w:r w:rsidR="00BF277E" w:rsidRPr="003D4E72">
              <w:rPr>
                <w:rFonts w:ascii="Times New Roman" w:hAnsi="Times New Roman" w:cs="Times New Roman"/>
                <w:lang w:eastAsia="en-US"/>
              </w:rPr>
              <w:t>,</w:t>
            </w:r>
          </w:p>
          <w:p w:rsidR="00CB2A4C" w:rsidRPr="003D4E72" w:rsidRDefault="00ED7C19" w:rsidP="00D24842">
            <w:pPr>
              <w:spacing w:after="0" w:line="240" w:lineRule="auto"/>
              <w:jc w:val="both"/>
              <w:rPr>
                <w:rFonts w:ascii="Times New Roman" w:hAnsi="Times New Roman" w:cs="Times New Roman"/>
                <w:lang w:eastAsia="en-US"/>
              </w:rPr>
            </w:pPr>
            <w:hyperlink r:id="rId22" w:history="1">
              <w:r w:rsidR="00CB2A4C" w:rsidRPr="003D4E72">
                <w:rPr>
                  <w:rFonts w:ascii="Times New Roman" w:hAnsi="Times New Roman" w:cs="Times New Roman"/>
                </w:rPr>
                <w:t>Комитет по делам молодежи, физической культуре и спорту</w:t>
              </w:r>
            </w:hyperlink>
            <w:r w:rsidR="00CB2A4C" w:rsidRPr="003D4E72">
              <w:rPr>
                <w:rFonts w:ascii="Times New Roman" w:hAnsi="Times New Roman" w:cs="Times New Roman"/>
              </w:rPr>
              <w:t xml:space="preserve"> Белоярского муниципального района </w:t>
            </w:r>
          </w:p>
        </w:tc>
      </w:tr>
    </w:tbl>
    <w:p w:rsidR="00BA7B8A" w:rsidRDefault="00BA7B8A" w:rsidP="00BA7B8A">
      <w:pPr>
        <w:spacing w:after="0" w:line="240" w:lineRule="auto"/>
        <w:jc w:val="both"/>
        <w:rPr>
          <w:rFonts w:ascii="Times New Roman" w:hAnsi="Times New Roman" w:cs="Times New Roman"/>
          <w:sz w:val="24"/>
          <w:szCs w:val="24"/>
        </w:rPr>
      </w:pPr>
    </w:p>
    <w:p w:rsidR="00BA7B8A" w:rsidRDefault="00BA7B8A" w:rsidP="00BA7B8A">
      <w:pPr>
        <w:spacing w:after="0" w:line="240" w:lineRule="auto"/>
        <w:jc w:val="both"/>
        <w:rPr>
          <w:rFonts w:ascii="Times New Roman" w:hAnsi="Times New Roman" w:cs="Times New Roman"/>
          <w:b/>
          <w:sz w:val="24"/>
          <w:szCs w:val="24"/>
        </w:rPr>
      </w:pPr>
      <w:r w:rsidRPr="00753D85">
        <w:rPr>
          <w:rFonts w:ascii="Times New Roman" w:hAnsi="Times New Roman" w:cs="Times New Roman"/>
          <w:sz w:val="24"/>
          <w:szCs w:val="24"/>
        </w:rPr>
        <w:t>Таблица 4</w:t>
      </w:r>
      <w:r>
        <w:rPr>
          <w:rFonts w:ascii="Times New Roman" w:hAnsi="Times New Roman" w:cs="Times New Roman"/>
          <w:sz w:val="24"/>
          <w:szCs w:val="24"/>
        </w:rPr>
        <w:t>3</w:t>
      </w:r>
      <w:r w:rsidRPr="00753D85">
        <w:rPr>
          <w:rFonts w:ascii="Times New Roman" w:hAnsi="Times New Roman" w:cs="Times New Roman"/>
          <w:sz w:val="24"/>
          <w:szCs w:val="24"/>
        </w:rPr>
        <w:t xml:space="preserve">– Мероприятия по развитию </w:t>
      </w:r>
      <w:r>
        <w:rPr>
          <w:rFonts w:ascii="Times New Roman" w:hAnsi="Times New Roman" w:cs="Times New Roman"/>
          <w:sz w:val="24"/>
          <w:szCs w:val="24"/>
        </w:rPr>
        <w:t>плоскостных спортивных сооружений</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2927"/>
        <w:gridCol w:w="1931"/>
        <w:gridCol w:w="2111"/>
        <w:gridCol w:w="4054"/>
      </w:tblGrid>
      <w:tr w:rsidR="00BA7B8A" w:rsidRPr="003D4E72" w:rsidTr="00591157">
        <w:trPr>
          <w:trHeight w:val="130"/>
          <w:tblHeader/>
        </w:trPr>
        <w:tc>
          <w:tcPr>
            <w:tcW w:w="1215" w:type="pct"/>
            <w:shd w:val="clear" w:color="auto" w:fill="auto"/>
          </w:tcPr>
          <w:p w:rsidR="00BA7B8A" w:rsidRPr="003D4E72" w:rsidRDefault="00BA7B8A" w:rsidP="00591157">
            <w:pPr>
              <w:spacing w:after="0" w:line="240" w:lineRule="auto"/>
              <w:jc w:val="center"/>
              <w:rPr>
                <w:rFonts w:ascii="Times New Roman" w:hAnsi="Times New Roman" w:cs="Times New Roman"/>
                <w:b/>
                <w:lang w:eastAsia="en-US"/>
              </w:rPr>
            </w:pPr>
            <w:r w:rsidRPr="003D4E72">
              <w:rPr>
                <w:rFonts w:ascii="Times New Roman" w:hAnsi="Times New Roman" w:cs="Times New Roman"/>
                <w:b/>
                <w:lang w:eastAsia="en-US"/>
              </w:rPr>
              <w:t>Наименование мероприятия</w:t>
            </w:r>
          </w:p>
        </w:tc>
        <w:tc>
          <w:tcPr>
            <w:tcW w:w="1005" w:type="pct"/>
            <w:shd w:val="clear" w:color="auto" w:fill="auto"/>
          </w:tcPr>
          <w:p w:rsidR="00BA7B8A" w:rsidRPr="003D4E72" w:rsidRDefault="00BA7B8A" w:rsidP="00591157">
            <w:pPr>
              <w:spacing w:after="0" w:line="240" w:lineRule="auto"/>
              <w:jc w:val="center"/>
              <w:rPr>
                <w:rFonts w:ascii="Times New Roman" w:hAnsi="Times New Roman" w:cs="Times New Roman"/>
                <w:b/>
                <w:lang w:eastAsia="en-US"/>
              </w:rPr>
            </w:pPr>
            <w:r w:rsidRPr="003D4E72">
              <w:rPr>
                <w:rFonts w:ascii="Times New Roman" w:hAnsi="Times New Roman" w:cs="Times New Roman"/>
                <w:b/>
                <w:lang w:eastAsia="en-US"/>
              </w:rPr>
              <w:t>Местонахождение объекта</w:t>
            </w:r>
          </w:p>
        </w:tc>
        <w:tc>
          <w:tcPr>
            <w:tcW w:w="663" w:type="pct"/>
          </w:tcPr>
          <w:p w:rsidR="00BA7B8A" w:rsidRPr="003D4E72" w:rsidRDefault="00BA7B8A" w:rsidP="00BA7B8A">
            <w:pPr>
              <w:spacing w:after="0" w:line="240" w:lineRule="auto"/>
              <w:jc w:val="center"/>
              <w:rPr>
                <w:rFonts w:ascii="Times New Roman" w:hAnsi="Times New Roman" w:cs="Times New Roman"/>
                <w:b/>
                <w:lang w:eastAsia="en-US"/>
              </w:rPr>
            </w:pPr>
            <w:r w:rsidRPr="003D4E72">
              <w:rPr>
                <w:rFonts w:ascii="Times New Roman" w:hAnsi="Times New Roman" w:cs="Times New Roman"/>
                <w:b/>
              </w:rPr>
              <w:t xml:space="preserve">Проектируемая мощность, </w:t>
            </w:r>
            <w:r w:rsidRPr="003D4E72">
              <w:rPr>
                <w:rFonts w:ascii="Times New Roman" w:hAnsi="Times New Roman" w:cs="Times New Roman"/>
                <w:b/>
              </w:rPr>
              <w:t>кв.метров</w:t>
            </w:r>
          </w:p>
        </w:tc>
        <w:tc>
          <w:tcPr>
            <w:tcW w:w="725" w:type="pct"/>
            <w:shd w:val="clear" w:color="auto" w:fill="auto"/>
          </w:tcPr>
          <w:p w:rsidR="00BA7B8A" w:rsidRPr="003D4E72" w:rsidRDefault="00BA7B8A" w:rsidP="00591157">
            <w:pPr>
              <w:spacing w:after="0" w:line="240" w:lineRule="auto"/>
              <w:jc w:val="center"/>
              <w:rPr>
                <w:rFonts w:ascii="Times New Roman" w:hAnsi="Times New Roman" w:cs="Times New Roman"/>
                <w:b/>
                <w:lang w:eastAsia="en-US"/>
              </w:rPr>
            </w:pPr>
            <w:r w:rsidRPr="003D4E72">
              <w:rPr>
                <w:rFonts w:ascii="Times New Roman" w:hAnsi="Times New Roman" w:cs="Times New Roman"/>
                <w:b/>
                <w:lang w:eastAsia="en-US"/>
              </w:rPr>
              <w:t>Сроки реализации</w:t>
            </w:r>
          </w:p>
        </w:tc>
        <w:tc>
          <w:tcPr>
            <w:tcW w:w="1392" w:type="pct"/>
            <w:shd w:val="clear" w:color="auto" w:fill="auto"/>
          </w:tcPr>
          <w:p w:rsidR="00BA7B8A" w:rsidRPr="003D4E72" w:rsidRDefault="00BA7B8A" w:rsidP="00591157">
            <w:pPr>
              <w:spacing w:after="0" w:line="240" w:lineRule="auto"/>
              <w:jc w:val="center"/>
              <w:rPr>
                <w:rFonts w:ascii="Times New Roman" w:hAnsi="Times New Roman" w:cs="Times New Roman"/>
                <w:b/>
                <w:lang w:eastAsia="en-US"/>
              </w:rPr>
            </w:pPr>
            <w:r w:rsidRPr="003D4E72">
              <w:rPr>
                <w:rFonts w:ascii="Times New Roman" w:hAnsi="Times New Roman" w:cs="Times New Roman"/>
                <w:b/>
                <w:lang w:eastAsia="en-US"/>
              </w:rPr>
              <w:t>Ответственный исполнитель</w:t>
            </w:r>
          </w:p>
        </w:tc>
      </w:tr>
      <w:tr w:rsidR="00BA7B8A" w:rsidRPr="003D4E72" w:rsidTr="00591157">
        <w:trPr>
          <w:trHeight w:val="637"/>
        </w:trPr>
        <w:tc>
          <w:tcPr>
            <w:tcW w:w="1215" w:type="pct"/>
            <w:shd w:val="clear" w:color="auto" w:fill="auto"/>
          </w:tcPr>
          <w:p w:rsidR="00BA7B8A" w:rsidRPr="003D4E72" w:rsidRDefault="00BA7B8A" w:rsidP="00BA7B8A">
            <w:pPr>
              <w:spacing w:after="0" w:line="240" w:lineRule="auto"/>
              <w:jc w:val="both"/>
              <w:rPr>
                <w:rFonts w:ascii="Times New Roman" w:hAnsi="Times New Roman" w:cs="Times New Roman"/>
                <w:lang w:eastAsia="en-US"/>
              </w:rPr>
            </w:pPr>
            <w:r w:rsidRPr="003D4E72">
              <w:rPr>
                <w:rFonts w:ascii="Times New Roman" w:hAnsi="Times New Roman" w:cs="Times New Roman"/>
                <w:lang w:eastAsia="en-US"/>
              </w:rPr>
              <w:t>Строительство 3 плоскостных спортивных сооружений</w:t>
            </w:r>
          </w:p>
        </w:tc>
        <w:tc>
          <w:tcPr>
            <w:tcW w:w="1005" w:type="pct"/>
            <w:shd w:val="clear" w:color="auto" w:fill="auto"/>
          </w:tcPr>
          <w:p w:rsidR="00BA7B8A" w:rsidRPr="003D4E72" w:rsidRDefault="00BA7B8A" w:rsidP="00BA7B8A">
            <w:pPr>
              <w:spacing w:after="0" w:line="240" w:lineRule="auto"/>
              <w:jc w:val="both"/>
              <w:rPr>
                <w:rFonts w:ascii="Times New Roman" w:hAnsi="Times New Roman" w:cs="Times New Roman"/>
                <w:lang w:eastAsia="en-US"/>
              </w:rPr>
            </w:pPr>
            <w:r w:rsidRPr="003D4E72">
              <w:rPr>
                <w:rFonts w:ascii="Times New Roman" w:hAnsi="Times New Roman" w:cs="Times New Roman"/>
                <w:lang w:eastAsia="en-US"/>
              </w:rPr>
              <w:t>гп.</w:t>
            </w:r>
            <w:r w:rsidRPr="003D4E72">
              <w:rPr>
                <w:rFonts w:ascii="Times New Roman" w:hAnsi="Times New Roman" w:cs="Times New Roman"/>
                <w:lang w:val="en-US" w:eastAsia="en-US"/>
              </w:rPr>
              <w:t xml:space="preserve"> </w:t>
            </w:r>
            <w:r w:rsidRPr="003D4E72">
              <w:rPr>
                <w:rFonts w:ascii="Times New Roman" w:hAnsi="Times New Roman" w:cs="Times New Roman"/>
                <w:lang w:eastAsia="en-US"/>
              </w:rPr>
              <w:t>Белоярский</w:t>
            </w:r>
            <w:r w:rsidRPr="003D4E72">
              <w:rPr>
                <w:rFonts w:ascii="Times New Roman" w:hAnsi="Times New Roman" w:cs="Times New Roman"/>
                <w:lang w:eastAsia="en-US"/>
              </w:rPr>
              <w:t>, 5а микрорайон</w:t>
            </w:r>
          </w:p>
        </w:tc>
        <w:tc>
          <w:tcPr>
            <w:tcW w:w="663" w:type="pct"/>
          </w:tcPr>
          <w:p w:rsidR="00BA7B8A" w:rsidRPr="003D4E72" w:rsidRDefault="00BA7B8A" w:rsidP="00591157">
            <w:pPr>
              <w:spacing w:after="0" w:line="240" w:lineRule="auto"/>
              <w:jc w:val="center"/>
              <w:rPr>
                <w:rFonts w:ascii="Times New Roman" w:hAnsi="Times New Roman" w:cs="Times New Roman"/>
                <w:lang w:eastAsia="en-US"/>
              </w:rPr>
            </w:pPr>
            <w:r w:rsidRPr="003D4E72">
              <w:rPr>
                <w:rFonts w:ascii="Times New Roman" w:hAnsi="Times New Roman" w:cs="Times New Roman"/>
                <w:lang w:eastAsia="en-US"/>
              </w:rPr>
              <w:t>480</w:t>
            </w:r>
          </w:p>
        </w:tc>
        <w:tc>
          <w:tcPr>
            <w:tcW w:w="725" w:type="pct"/>
            <w:shd w:val="clear" w:color="auto" w:fill="auto"/>
          </w:tcPr>
          <w:p w:rsidR="00BA7B8A" w:rsidRPr="003D4E72" w:rsidRDefault="00BA7B8A" w:rsidP="00BA7B8A">
            <w:pPr>
              <w:spacing w:after="0" w:line="240" w:lineRule="auto"/>
              <w:jc w:val="center"/>
              <w:rPr>
                <w:rFonts w:ascii="Times New Roman" w:hAnsi="Times New Roman" w:cs="Times New Roman"/>
                <w:lang w:eastAsia="en-US"/>
              </w:rPr>
            </w:pPr>
            <w:r w:rsidRPr="003D4E72">
              <w:rPr>
                <w:rFonts w:ascii="Times New Roman" w:hAnsi="Times New Roman" w:cs="Times New Roman"/>
                <w:lang w:eastAsia="en-US"/>
              </w:rPr>
              <w:t>201</w:t>
            </w:r>
            <w:r w:rsidRPr="003D4E72">
              <w:rPr>
                <w:rFonts w:ascii="Times New Roman" w:hAnsi="Times New Roman" w:cs="Times New Roman"/>
                <w:lang w:eastAsia="en-US"/>
              </w:rPr>
              <w:t>6</w:t>
            </w:r>
            <w:r w:rsidRPr="003D4E72">
              <w:rPr>
                <w:rFonts w:ascii="Times New Roman" w:hAnsi="Times New Roman" w:cs="Times New Roman"/>
                <w:lang w:eastAsia="en-US"/>
              </w:rPr>
              <w:t>-20</w:t>
            </w:r>
            <w:r w:rsidRPr="003D4E72">
              <w:rPr>
                <w:rFonts w:ascii="Times New Roman" w:hAnsi="Times New Roman" w:cs="Times New Roman"/>
                <w:lang w:eastAsia="en-US"/>
              </w:rPr>
              <w:t>17</w:t>
            </w:r>
          </w:p>
        </w:tc>
        <w:tc>
          <w:tcPr>
            <w:tcW w:w="1392" w:type="pct"/>
            <w:shd w:val="clear" w:color="auto" w:fill="auto"/>
          </w:tcPr>
          <w:p w:rsidR="00BA7B8A" w:rsidRPr="003D4E72" w:rsidRDefault="00BA7B8A" w:rsidP="00591157">
            <w:pPr>
              <w:spacing w:after="0" w:line="240" w:lineRule="auto"/>
              <w:jc w:val="both"/>
              <w:rPr>
                <w:rFonts w:ascii="Times New Roman" w:hAnsi="Times New Roman" w:cs="Times New Roman"/>
                <w:lang w:eastAsia="en-US"/>
              </w:rPr>
            </w:pPr>
            <w:hyperlink r:id="rId23" w:history="1">
              <w:r w:rsidRPr="003D4E72">
                <w:rPr>
                  <w:rFonts w:ascii="Times New Roman" w:hAnsi="Times New Roman" w:cs="Times New Roman"/>
                </w:rPr>
                <w:t>Комитет по делам молодежи, физической культуре и спорту</w:t>
              </w:r>
            </w:hyperlink>
            <w:r w:rsidRPr="003D4E72">
              <w:rPr>
                <w:rFonts w:ascii="Times New Roman" w:hAnsi="Times New Roman" w:cs="Times New Roman"/>
              </w:rPr>
              <w:t xml:space="preserve"> Белоярского муниципального района </w:t>
            </w:r>
          </w:p>
        </w:tc>
      </w:tr>
      <w:tr w:rsidR="00BA7B8A" w:rsidRPr="003D4E72" w:rsidTr="00591157">
        <w:trPr>
          <w:trHeight w:val="637"/>
        </w:trPr>
        <w:tc>
          <w:tcPr>
            <w:tcW w:w="1215" w:type="pct"/>
            <w:shd w:val="clear" w:color="auto" w:fill="auto"/>
          </w:tcPr>
          <w:p w:rsidR="00BA7B8A" w:rsidRPr="003D4E72" w:rsidRDefault="00BA7B8A" w:rsidP="00BA7B8A">
            <w:pPr>
              <w:spacing w:after="0" w:line="240" w:lineRule="auto"/>
              <w:jc w:val="both"/>
              <w:rPr>
                <w:rFonts w:ascii="Times New Roman" w:hAnsi="Times New Roman" w:cs="Times New Roman"/>
                <w:lang w:eastAsia="en-US"/>
              </w:rPr>
            </w:pPr>
            <w:r w:rsidRPr="003D4E72">
              <w:rPr>
                <w:rFonts w:ascii="Times New Roman" w:hAnsi="Times New Roman" w:cs="Times New Roman"/>
                <w:lang w:eastAsia="en-US"/>
              </w:rPr>
              <w:t>Строительство 2 плоскостных</w:t>
            </w:r>
            <w:r w:rsidRPr="003D4E72">
              <w:t xml:space="preserve"> </w:t>
            </w:r>
            <w:r w:rsidRPr="003D4E72">
              <w:rPr>
                <w:rFonts w:ascii="Times New Roman" w:hAnsi="Times New Roman" w:cs="Times New Roman"/>
                <w:lang w:eastAsia="en-US"/>
              </w:rPr>
              <w:t>спортивных сооружений</w:t>
            </w:r>
          </w:p>
        </w:tc>
        <w:tc>
          <w:tcPr>
            <w:tcW w:w="1005" w:type="pct"/>
            <w:shd w:val="clear" w:color="auto" w:fill="auto"/>
          </w:tcPr>
          <w:p w:rsidR="00BA7B8A" w:rsidRPr="003D4E72" w:rsidRDefault="00BA7B8A" w:rsidP="00BA7B8A">
            <w:pPr>
              <w:spacing w:after="0" w:line="240" w:lineRule="auto"/>
              <w:jc w:val="both"/>
              <w:rPr>
                <w:rFonts w:ascii="Times New Roman" w:hAnsi="Times New Roman" w:cs="Times New Roman"/>
                <w:lang w:eastAsia="en-US"/>
              </w:rPr>
            </w:pPr>
            <w:r w:rsidRPr="003D4E72">
              <w:rPr>
                <w:rFonts w:ascii="Times New Roman" w:hAnsi="Times New Roman" w:cs="Times New Roman"/>
                <w:lang w:eastAsia="en-US"/>
              </w:rPr>
              <w:t>гп. Белоярский, 3а микрорайон</w:t>
            </w:r>
          </w:p>
        </w:tc>
        <w:tc>
          <w:tcPr>
            <w:tcW w:w="663" w:type="pct"/>
          </w:tcPr>
          <w:p w:rsidR="00BA7B8A" w:rsidRPr="003D4E72" w:rsidRDefault="00BA7B8A" w:rsidP="00BA7B8A">
            <w:pPr>
              <w:spacing w:after="0" w:line="240" w:lineRule="auto"/>
              <w:jc w:val="center"/>
              <w:rPr>
                <w:rFonts w:ascii="Times New Roman" w:hAnsi="Times New Roman" w:cs="Times New Roman"/>
                <w:lang w:eastAsia="en-US"/>
              </w:rPr>
            </w:pPr>
            <w:r w:rsidRPr="003D4E72">
              <w:rPr>
                <w:rFonts w:ascii="Times New Roman" w:hAnsi="Times New Roman" w:cs="Times New Roman"/>
                <w:lang w:eastAsia="en-US"/>
              </w:rPr>
              <w:t>1766</w:t>
            </w:r>
          </w:p>
        </w:tc>
        <w:tc>
          <w:tcPr>
            <w:tcW w:w="725" w:type="pct"/>
            <w:shd w:val="clear" w:color="auto" w:fill="auto"/>
          </w:tcPr>
          <w:p w:rsidR="00BA7B8A" w:rsidRPr="003D4E72" w:rsidRDefault="00BA7B8A" w:rsidP="00BA7B8A">
            <w:pPr>
              <w:spacing w:after="0" w:line="240" w:lineRule="auto"/>
              <w:jc w:val="center"/>
              <w:rPr>
                <w:rFonts w:ascii="Times New Roman" w:hAnsi="Times New Roman" w:cs="Times New Roman"/>
                <w:lang w:eastAsia="en-US"/>
              </w:rPr>
            </w:pPr>
            <w:r w:rsidRPr="003D4E72">
              <w:rPr>
                <w:rFonts w:ascii="Times New Roman" w:hAnsi="Times New Roman" w:cs="Times New Roman"/>
                <w:lang w:eastAsia="en-US"/>
              </w:rPr>
              <w:t>2017-2018</w:t>
            </w:r>
          </w:p>
        </w:tc>
        <w:tc>
          <w:tcPr>
            <w:tcW w:w="1392" w:type="pct"/>
            <w:shd w:val="clear" w:color="auto" w:fill="auto"/>
          </w:tcPr>
          <w:p w:rsidR="00BA7B8A" w:rsidRPr="003D4E72" w:rsidRDefault="00BA7B8A" w:rsidP="00BA7B8A">
            <w:pPr>
              <w:spacing w:after="0" w:line="240" w:lineRule="auto"/>
              <w:jc w:val="both"/>
              <w:rPr>
                <w:rFonts w:ascii="Times New Roman" w:hAnsi="Times New Roman" w:cs="Times New Roman"/>
                <w:lang w:eastAsia="en-US"/>
              </w:rPr>
            </w:pPr>
            <w:hyperlink r:id="rId24" w:history="1">
              <w:r w:rsidRPr="003D4E72">
                <w:rPr>
                  <w:rFonts w:ascii="Times New Roman" w:hAnsi="Times New Roman" w:cs="Times New Roman"/>
                </w:rPr>
                <w:t>Комитет по делам молодежи, физической культуре и спорту</w:t>
              </w:r>
            </w:hyperlink>
            <w:r w:rsidRPr="003D4E72">
              <w:rPr>
                <w:rFonts w:ascii="Times New Roman" w:hAnsi="Times New Roman" w:cs="Times New Roman"/>
              </w:rPr>
              <w:t xml:space="preserve"> Белоярского муниципального района </w:t>
            </w:r>
          </w:p>
        </w:tc>
      </w:tr>
      <w:tr w:rsidR="00BA7B8A" w:rsidRPr="003D4E72" w:rsidTr="00591157">
        <w:trPr>
          <w:trHeight w:val="637"/>
        </w:trPr>
        <w:tc>
          <w:tcPr>
            <w:tcW w:w="1215" w:type="pct"/>
            <w:shd w:val="clear" w:color="auto" w:fill="auto"/>
          </w:tcPr>
          <w:p w:rsidR="00BA7B8A" w:rsidRPr="003D4E72" w:rsidRDefault="00BA7B8A" w:rsidP="00BA7B8A">
            <w:pPr>
              <w:spacing w:after="0" w:line="240" w:lineRule="auto"/>
              <w:jc w:val="both"/>
              <w:rPr>
                <w:rFonts w:ascii="Times New Roman" w:hAnsi="Times New Roman" w:cs="Times New Roman"/>
                <w:lang w:eastAsia="en-US"/>
              </w:rPr>
            </w:pPr>
            <w:r w:rsidRPr="003D4E72">
              <w:rPr>
                <w:rFonts w:ascii="Times New Roman" w:hAnsi="Times New Roman" w:cs="Times New Roman"/>
                <w:lang w:eastAsia="en-US"/>
              </w:rPr>
              <w:t>Строительство плоскостн</w:t>
            </w:r>
            <w:r w:rsidRPr="003D4E72">
              <w:rPr>
                <w:rFonts w:ascii="Times New Roman" w:hAnsi="Times New Roman" w:cs="Times New Roman"/>
                <w:lang w:eastAsia="en-US"/>
              </w:rPr>
              <w:t>ого</w:t>
            </w:r>
            <w:r w:rsidRPr="003D4E72">
              <w:t xml:space="preserve"> </w:t>
            </w:r>
            <w:r w:rsidRPr="003D4E72">
              <w:rPr>
                <w:rFonts w:ascii="Times New Roman" w:hAnsi="Times New Roman" w:cs="Times New Roman"/>
                <w:lang w:eastAsia="en-US"/>
              </w:rPr>
              <w:t>спортивного</w:t>
            </w:r>
            <w:r w:rsidRPr="003D4E72">
              <w:rPr>
                <w:rFonts w:ascii="Times New Roman" w:hAnsi="Times New Roman" w:cs="Times New Roman"/>
                <w:lang w:eastAsia="en-US"/>
              </w:rPr>
              <w:t xml:space="preserve"> сооружени</w:t>
            </w:r>
            <w:r w:rsidRPr="003D4E72">
              <w:rPr>
                <w:rFonts w:ascii="Times New Roman" w:hAnsi="Times New Roman" w:cs="Times New Roman"/>
                <w:lang w:eastAsia="en-US"/>
              </w:rPr>
              <w:t>я</w:t>
            </w:r>
          </w:p>
        </w:tc>
        <w:tc>
          <w:tcPr>
            <w:tcW w:w="1005" w:type="pct"/>
            <w:shd w:val="clear" w:color="auto" w:fill="auto"/>
          </w:tcPr>
          <w:p w:rsidR="00BA7B8A" w:rsidRPr="003D4E72" w:rsidRDefault="00BA7B8A" w:rsidP="003D4E72">
            <w:pPr>
              <w:spacing w:after="0" w:line="240" w:lineRule="auto"/>
              <w:jc w:val="both"/>
              <w:rPr>
                <w:rFonts w:ascii="Times New Roman" w:hAnsi="Times New Roman" w:cs="Times New Roman"/>
                <w:lang w:eastAsia="en-US"/>
              </w:rPr>
            </w:pPr>
            <w:r w:rsidRPr="003D4E72">
              <w:rPr>
                <w:rFonts w:ascii="Times New Roman" w:hAnsi="Times New Roman" w:cs="Times New Roman"/>
                <w:lang w:eastAsia="en-US"/>
              </w:rPr>
              <w:t>гп. Белоярский, 7 микрорайон</w:t>
            </w:r>
          </w:p>
        </w:tc>
        <w:tc>
          <w:tcPr>
            <w:tcW w:w="663" w:type="pct"/>
          </w:tcPr>
          <w:p w:rsidR="00BA7B8A" w:rsidRPr="003D4E72" w:rsidRDefault="00BA7B8A" w:rsidP="00BA7B8A">
            <w:pPr>
              <w:spacing w:after="0" w:line="240" w:lineRule="auto"/>
              <w:jc w:val="center"/>
              <w:rPr>
                <w:rFonts w:ascii="Times New Roman" w:hAnsi="Times New Roman" w:cs="Times New Roman"/>
                <w:lang w:eastAsia="en-US"/>
              </w:rPr>
            </w:pPr>
            <w:r w:rsidRPr="003D4E72">
              <w:rPr>
                <w:rFonts w:ascii="Times New Roman" w:hAnsi="Times New Roman" w:cs="Times New Roman"/>
                <w:lang w:eastAsia="en-US"/>
              </w:rPr>
              <w:t>288</w:t>
            </w:r>
          </w:p>
        </w:tc>
        <w:tc>
          <w:tcPr>
            <w:tcW w:w="725" w:type="pct"/>
            <w:shd w:val="clear" w:color="auto" w:fill="auto"/>
          </w:tcPr>
          <w:p w:rsidR="00BA7B8A" w:rsidRPr="003D4E72" w:rsidRDefault="00BA7B8A" w:rsidP="00BA7B8A">
            <w:pPr>
              <w:spacing w:after="0" w:line="240" w:lineRule="auto"/>
              <w:jc w:val="center"/>
              <w:rPr>
                <w:rFonts w:ascii="Times New Roman" w:hAnsi="Times New Roman" w:cs="Times New Roman"/>
                <w:lang w:eastAsia="en-US"/>
              </w:rPr>
            </w:pPr>
            <w:r w:rsidRPr="003D4E72">
              <w:rPr>
                <w:rFonts w:ascii="Times New Roman" w:hAnsi="Times New Roman" w:cs="Times New Roman"/>
                <w:lang w:eastAsia="en-US"/>
              </w:rPr>
              <w:t>2019-2020</w:t>
            </w:r>
          </w:p>
        </w:tc>
        <w:tc>
          <w:tcPr>
            <w:tcW w:w="1392" w:type="pct"/>
            <w:shd w:val="clear" w:color="auto" w:fill="auto"/>
          </w:tcPr>
          <w:p w:rsidR="00BA7B8A" w:rsidRPr="003D4E72" w:rsidRDefault="00BA7B8A" w:rsidP="00BA7B8A">
            <w:pPr>
              <w:spacing w:after="0" w:line="240" w:lineRule="auto"/>
              <w:jc w:val="both"/>
              <w:rPr>
                <w:rFonts w:ascii="Times New Roman" w:hAnsi="Times New Roman" w:cs="Times New Roman"/>
                <w:lang w:eastAsia="en-US"/>
              </w:rPr>
            </w:pPr>
            <w:hyperlink r:id="rId25" w:history="1">
              <w:r w:rsidRPr="003D4E72">
                <w:rPr>
                  <w:rFonts w:ascii="Times New Roman" w:hAnsi="Times New Roman" w:cs="Times New Roman"/>
                </w:rPr>
                <w:t>Комитет по делам молодежи, физической культуре и спорту</w:t>
              </w:r>
            </w:hyperlink>
            <w:r w:rsidRPr="003D4E72">
              <w:rPr>
                <w:rFonts w:ascii="Times New Roman" w:hAnsi="Times New Roman" w:cs="Times New Roman"/>
              </w:rPr>
              <w:t xml:space="preserve"> Белоярского муниципального района </w:t>
            </w:r>
          </w:p>
        </w:tc>
      </w:tr>
      <w:tr w:rsidR="00BA7B8A" w:rsidRPr="003D4E72" w:rsidTr="00591157">
        <w:trPr>
          <w:trHeight w:val="637"/>
        </w:trPr>
        <w:tc>
          <w:tcPr>
            <w:tcW w:w="1215" w:type="pct"/>
            <w:shd w:val="clear" w:color="auto" w:fill="auto"/>
          </w:tcPr>
          <w:p w:rsidR="00BA7B8A" w:rsidRPr="003D4E72" w:rsidRDefault="003D4E72" w:rsidP="00BA7B8A">
            <w:pPr>
              <w:spacing w:after="0" w:line="240" w:lineRule="auto"/>
              <w:jc w:val="both"/>
              <w:rPr>
                <w:rFonts w:ascii="Times New Roman" w:hAnsi="Times New Roman" w:cs="Times New Roman"/>
                <w:lang w:eastAsia="en-US"/>
              </w:rPr>
            </w:pPr>
            <w:r w:rsidRPr="003D4E72">
              <w:rPr>
                <w:rFonts w:ascii="Times New Roman" w:hAnsi="Times New Roman" w:cs="Times New Roman"/>
                <w:lang w:eastAsia="en-US"/>
              </w:rPr>
              <w:t>Строительство 3 плоскостных спортивных сооружений</w:t>
            </w:r>
          </w:p>
        </w:tc>
        <w:tc>
          <w:tcPr>
            <w:tcW w:w="1005" w:type="pct"/>
            <w:shd w:val="clear" w:color="auto" w:fill="auto"/>
          </w:tcPr>
          <w:p w:rsidR="00BA7B8A" w:rsidRPr="003D4E72" w:rsidRDefault="003D4E72" w:rsidP="003D4E72">
            <w:pPr>
              <w:spacing w:after="0" w:line="240" w:lineRule="auto"/>
              <w:jc w:val="both"/>
              <w:rPr>
                <w:rFonts w:ascii="Times New Roman" w:hAnsi="Times New Roman" w:cs="Times New Roman"/>
                <w:lang w:eastAsia="en-US"/>
              </w:rPr>
            </w:pPr>
            <w:r w:rsidRPr="003D4E72">
              <w:rPr>
                <w:rFonts w:ascii="Times New Roman" w:hAnsi="Times New Roman" w:cs="Times New Roman"/>
                <w:lang w:eastAsia="en-US"/>
              </w:rPr>
              <w:t>гп. Белоярский, квартал Молодежный</w:t>
            </w:r>
          </w:p>
        </w:tc>
        <w:tc>
          <w:tcPr>
            <w:tcW w:w="663" w:type="pct"/>
          </w:tcPr>
          <w:p w:rsidR="00BA7B8A" w:rsidRPr="003D4E72" w:rsidRDefault="003D4E72" w:rsidP="00BA7B8A">
            <w:pPr>
              <w:spacing w:after="0" w:line="240" w:lineRule="auto"/>
              <w:jc w:val="center"/>
              <w:rPr>
                <w:rFonts w:ascii="Times New Roman" w:hAnsi="Times New Roman" w:cs="Times New Roman"/>
                <w:lang w:eastAsia="en-US"/>
              </w:rPr>
            </w:pPr>
            <w:r w:rsidRPr="003D4E72">
              <w:rPr>
                <w:rFonts w:ascii="Times New Roman" w:hAnsi="Times New Roman" w:cs="Times New Roman"/>
                <w:lang w:eastAsia="en-US"/>
              </w:rPr>
              <w:t>1632</w:t>
            </w:r>
          </w:p>
        </w:tc>
        <w:tc>
          <w:tcPr>
            <w:tcW w:w="725" w:type="pct"/>
            <w:shd w:val="clear" w:color="auto" w:fill="auto"/>
          </w:tcPr>
          <w:p w:rsidR="00BA7B8A" w:rsidRPr="003D4E72" w:rsidRDefault="003D4E72" w:rsidP="00BA7B8A">
            <w:pPr>
              <w:spacing w:after="0" w:line="240" w:lineRule="auto"/>
              <w:jc w:val="center"/>
              <w:rPr>
                <w:rFonts w:ascii="Times New Roman" w:hAnsi="Times New Roman" w:cs="Times New Roman"/>
                <w:lang w:eastAsia="en-US"/>
              </w:rPr>
            </w:pPr>
            <w:r w:rsidRPr="003D4E72">
              <w:rPr>
                <w:rFonts w:ascii="Times New Roman" w:hAnsi="Times New Roman" w:cs="Times New Roman"/>
                <w:lang w:eastAsia="en-US"/>
              </w:rPr>
              <w:t>2021-2023</w:t>
            </w:r>
          </w:p>
        </w:tc>
        <w:tc>
          <w:tcPr>
            <w:tcW w:w="1392" w:type="pct"/>
            <w:shd w:val="clear" w:color="auto" w:fill="auto"/>
          </w:tcPr>
          <w:p w:rsidR="00BA7B8A" w:rsidRPr="003D4E72" w:rsidRDefault="003D4E72" w:rsidP="00BA7B8A">
            <w:pPr>
              <w:spacing w:after="0" w:line="240" w:lineRule="auto"/>
              <w:jc w:val="both"/>
            </w:pPr>
            <w:hyperlink r:id="rId26" w:history="1">
              <w:r w:rsidRPr="003D4E72">
                <w:rPr>
                  <w:rFonts w:ascii="Times New Roman" w:hAnsi="Times New Roman" w:cs="Times New Roman"/>
                </w:rPr>
                <w:t>Комитет по делам молодежи, физической культуре и спорту</w:t>
              </w:r>
            </w:hyperlink>
            <w:r w:rsidRPr="003D4E72">
              <w:rPr>
                <w:rFonts w:ascii="Times New Roman" w:hAnsi="Times New Roman" w:cs="Times New Roman"/>
              </w:rPr>
              <w:t xml:space="preserve"> Белоярского муниципального района</w:t>
            </w:r>
          </w:p>
        </w:tc>
      </w:tr>
      <w:tr w:rsidR="003D4E72" w:rsidRPr="003D4E72" w:rsidTr="00591157">
        <w:trPr>
          <w:trHeight w:val="637"/>
        </w:trPr>
        <w:tc>
          <w:tcPr>
            <w:tcW w:w="1215" w:type="pct"/>
            <w:shd w:val="clear" w:color="auto" w:fill="auto"/>
          </w:tcPr>
          <w:p w:rsidR="003D4E72" w:rsidRPr="003D4E72" w:rsidRDefault="003D4E72" w:rsidP="00BA7B8A">
            <w:pPr>
              <w:spacing w:after="0" w:line="240" w:lineRule="auto"/>
              <w:jc w:val="both"/>
              <w:rPr>
                <w:rFonts w:ascii="Times New Roman" w:hAnsi="Times New Roman" w:cs="Times New Roman"/>
                <w:lang w:eastAsia="en-US"/>
              </w:rPr>
            </w:pPr>
            <w:r w:rsidRPr="003D4E72">
              <w:rPr>
                <w:rFonts w:ascii="Times New Roman" w:hAnsi="Times New Roman" w:cs="Times New Roman"/>
                <w:lang w:eastAsia="en-US"/>
              </w:rPr>
              <w:t>Строительство 2 плоскостных</w:t>
            </w:r>
            <w:r w:rsidRPr="003D4E72">
              <w:t xml:space="preserve"> </w:t>
            </w:r>
            <w:r w:rsidRPr="003D4E72">
              <w:rPr>
                <w:rFonts w:ascii="Times New Roman" w:hAnsi="Times New Roman" w:cs="Times New Roman"/>
                <w:lang w:eastAsia="en-US"/>
              </w:rPr>
              <w:t>спортивных сооружений</w:t>
            </w:r>
          </w:p>
        </w:tc>
        <w:tc>
          <w:tcPr>
            <w:tcW w:w="1005" w:type="pct"/>
            <w:shd w:val="clear" w:color="auto" w:fill="auto"/>
          </w:tcPr>
          <w:p w:rsidR="003D4E72" w:rsidRPr="003D4E72" w:rsidRDefault="003D4E72" w:rsidP="003D4E72">
            <w:pPr>
              <w:spacing w:after="0" w:line="240" w:lineRule="auto"/>
              <w:jc w:val="both"/>
              <w:rPr>
                <w:rFonts w:ascii="Times New Roman" w:hAnsi="Times New Roman" w:cs="Times New Roman"/>
                <w:lang w:eastAsia="en-US"/>
              </w:rPr>
            </w:pPr>
            <w:r w:rsidRPr="003D4E72">
              <w:rPr>
                <w:rFonts w:ascii="Times New Roman" w:hAnsi="Times New Roman" w:cs="Times New Roman"/>
                <w:lang w:eastAsia="en-US"/>
              </w:rPr>
              <w:t xml:space="preserve">гп. Белоярский, квартал </w:t>
            </w:r>
            <w:r>
              <w:rPr>
                <w:rFonts w:ascii="Times New Roman" w:hAnsi="Times New Roman" w:cs="Times New Roman"/>
                <w:lang w:eastAsia="en-US"/>
              </w:rPr>
              <w:t>Южный</w:t>
            </w:r>
          </w:p>
        </w:tc>
        <w:tc>
          <w:tcPr>
            <w:tcW w:w="663" w:type="pct"/>
          </w:tcPr>
          <w:p w:rsidR="003D4E72" w:rsidRPr="003D4E72" w:rsidRDefault="003D4E72" w:rsidP="00BA7B8A">
            <w:pPr>
              <w:spacing w:after="0" w:line="240" w:lineRule="auto"/>
              <w:jc w:val="center"/>
              <w:rPr>
                <w:rFonts w:ascii="Times New Roman" w:hAnsi="Times New Roman" w:cs="Times New Roman"/>
                <w:lang w:eastAsia="en-US"/>
              </w:rPr>
            </w:pPr>
            <w:r>
              <w:rPr>
                <w:rFonts w:ascii="Times New Roman" w:hAnsi="Times New Roman" w:cs="Times New Roman"/>
                <w:lang w:eastAsia="en-US"/>
              </w:rPr>
              <w:t>1156</w:t>
            </w:r>
          </w:p>
        </w:tc>
        <w:tc>
          <w:tcPr>
            <w:tcW w:w="725" w:type="pct"/>
            <w:shd w:val="clear" w:color="auto" w:fill="auto"/>
          </w:tcPr>
          <w:p w:rsidR="003D4E72" w:rsidRPr="003D4E72" w:rsidRDefault="003D4E72" w:rsidP="003D4E72">
            <w:pPr>
              <w:spacing w:after="0" w:line="240" w:lineRule="auto"/>
              <w:jc w:val="center"/>
              <w:rPr>
                <w:rFonts w:ascii="Times New Roman" w:hAnsi="Times New Roman" w:cs="Times New Roman"/>
                <w:lang w:eastAsia="en-US"/>
              </w:rPr>
            </w:pPr>
            <w:r w:rsidRPr="003D4E72">
              <w:rPr>
                <w:rFonts w:ascii="Times New Roman" w:hAnsi="Times New Roman" w:cs="Times New Roman"/>
                <w:lang w:eastAsia="en-US"/>
              </w:rPr>
              <w:t>2022-202</w:t>
            </w:r>
            <w:r>
              <w:rPr>
                <w:rFonts w:ascii="Times New Roman" w:hAnsi="Times New Roman" w:cs="Times New Roman"/>
                <w:lang w:eastAsia="en-US"/>
              </w:rPr>
              <w:t>3</w:t>
            </w:r>
          </w:p>
        </w:tc>
        <w:tc>
          <w:tcPr>
            <w:tcW w:w="1392" w:type="pct"/>
            <w:shd w:val="clear" w:color="auto" w:fill="auto"/>
          </w:tcPr>
          <w:p w:rsidR="003D4E72" w:rsidRPr="003D4E72" w:rsidRDefault="003D4E72" w:rsidP="00BA7B8A">
            <w:pPr>
              <w:spacing w:after="0" w:line="240" w:lineRule="auto"/>
              <w:jc w:val="both"/>
            </w:pPr>
            <w:hyperlink r:id="rId27" w:history="1">
              <w:r w:rsidRPr="003D4E72">
                <w:rPr>
                  <w:rFonts w:ascii="Times New Roman" w:hAnsi="Times New Roman" w:cs="Times New Roman"/>
                </w:rPr>
                <w:t>Комитет по делам молодежи, физической культуре и спорту</w:t>
              </w:r>
            </w:hyperlink>
            <w:r w:rsidRPr="003D4E72">
              <w:rPr>
                <w:rFonts w:ascii="Times New Roman" w:hAnsi="Times New Roman" w:cs="Times New Roman"/>
              </w:rPr>
              <w:t xml:space="preserve"> Белоярского муниципального района</w:t>
            </w:r>
          </w:p>
        </w:tc>
      </w:tr>
      <w:tr w:rsidR="003D4E72" w:rsidRPr="003D4E72" w:rsidTr="00591157">
        <w:trPr>
          <w:trHeight w:val="637"/>
        </w:trPr>
        <w:tc>
          <w:tcPr>
            <w:tcW w:w="1215" w:type="pct"/>
            <w:shd w:val="clear" w:color="auto" w:fill="auto"/>
          </w:tcPr>
          <w:p w:rsidR="003D4E72" w:rsidRPr="003D4E72" w:rsidRDefault="003D4E72" w:rsidP="003D4E72">
            <w:pPr>
              <w:spacing w:after="0" w:line="240" w:lineRule="auto"/>
              <w:jc w:val="both"/>
              <w:rPr>
                <w:rFonts w:ascii="Times New Roman" w:hAnsi="Times New Roman" w:cs="Times New Roman"/>
                <w:lang w:eastAsia="en-US"/>
              </w:rPr>
            </w:pPr>
            <w:r w:rsidRPr="003D4E72">
              <w:rPr>
                <w:rFonts w:ascii="Times New Roman" w:hAnsi="Times New Roman" w:cs="Times New Roman"/>
                <w:lang w:eastAsia="en-US"/>
              </w:rPr>
              <w:t xml:space="preserve">Строительство </w:t>
            </w:r>
            <w:r>
              <w:rPr>
                <w:rFonts w:ascii="Times New Roman" w:hAnsi="Times New Roman" w:cs="Times New Roman"/>
                <w:lang w:eastAsia="en-US"/>
              </w:rPr>
              <w:t>4</w:t>
            </w:r>
            <w:r w:rsidRPr="003D4E72">
              <w:rPr>
                <w:rFonts w:ascii="Times New Roman" w:hAnsi="Times New Roman" w:cs="Times New Roman"/>
                <w:lang w:eastAsia="en-US"/>
              </w:rPr>
              <w:t xml:space="preserve"> плоскостных</w:t>
            </w:r>
            <w:r w:rsidRPr="003D4E72">
              <w:t xml:space="preserve"> </w:t>
            </w:r>
            <w:r w:rsidRPr="003D4E72">
              <w:rPr>
                <w:rFonts w:ascii="Times New Roman" w:hAnsi="Times New Roman" w:cs="Times New Roman"/>
                <w:lang w:eastAsia="en-US"/>
              </w:rPr>
              <w:t>спортивных сооружений</w:t>
            </w:r>
          </w:p>
        </w:tc>
        <w:tc>
          <w:tcPr>
            <w:tcW w:w="1005" w:type="pct"/>
            <w:shd w:val="clear" w:color="auto" w:fill="auto"/>
          </w:tcPr>
          <w:p w:rsidR="003D4E72" w:rsidRPr="003D4E72" w:rsidRDefault="003D4E72" w:rsidP="00BA7B8A">
            <w:pPr>
              <w:spacing w:after="0" w:line="240" w:lineRule="auto"/>
              <w:jc w:val="both"/>
              <w:rPr>
                <w:rFonts w:ascii="Times New Roman" w:hAnsi="Times New Roman" w:cs="Times New Roman"/>
                <w:lang w:eastAsia="en-US"/>
              </w:rPr>
            </w:pPr>
            <w:r w:rsidRPr="003D4E72">
              <w:rPr>
                <w:rFonts w:ascii="Times New Roman" w:hAnsi="Times New Roman" w:cs="Times New Roman"/>
                <w:lang w:eastAsia="en-US"/>
              </w:rPr>
              <w:t>гп. Белоярский,</w:t>
            </w:r>
            <w:r>
              <w:rPr>
                <w:rFonts w:ascii="Times New Roman" w:hAnsi="Times New Roman" w:cs="Times New Roman"/>
                <w:lang w:eastAsia="en-US"/>
              </w:rPr>
              <w:t xml:space="preserve"> Юго-Восточная часть</w:t>
            </w:r>
          </w:p>
        </w:tc>
        <w:tc>
          <w:tcPr>
            <w:tcW w:w="663" w:type="pct"/>
          </w:tcPr>
          <w:p w:rsidR="003D4E72" w:rsidRPr="003D4E72" w:rsidRDefault="003D4E72" w:rsidP="00BA7B8A">
            <w:pPr>
              <w:spacing w:after="0" w:line="240" w:lineRule="auto"/>
              <w:jc w:val="center"/>
              <w:rPr>
                <w:rFonts w:ascii="Times New Roman" w:hAnsi="Times New Roman" w:cs="Times New Roman"/>
                <w:lang w:eastAsia="en-US"/>
              </w:rPr>
            </w:pPr>
            <w:r>
              <w:rPr>
                <w:rFonts w:ascii="Times New Roman" w:hAnsi="Times New Roman" w:cs="Times New Roman"/>
                <w:lang w:eastAsia="en-US"/>
              </w:rPr>
              <w:t>9496</w:t>
            </w:r>
          </w:p>
        </w:tc>
        <w:tc>
          <w:tcPr>
            <w:tcW w:w="725" w:type="pct"/>
            <w:shd w:val="clear" w:color="auto" w:fill="auto"/>
          </w:tcPr>
          <w:p w:rsidR="003D4E72" w:rsidRPr="003D4E72" w:rsidRDefault="003D4E72" w:rsidP="003D4E72">
            <w:pPr>
              <w:spacing w:after="0" w:line="240" w:lineRule="auto"/>
              <w:jc w:val="center"/>
              <w:rPr>
                <w:rFonts w:ascii="Times New Roman" w:hAnsi="Times New Roman" w:cs="Times New Roman"/>
                <w:lang w:eastAsia="en-US"/>
              </w:rPr>
            </w:pPr>
            <w:r w:rsidRPr="003D4E72">
              <w:rPr>
                <w:rFonts w:ascii="Times New Roman" w:hAnsi="Times New Roman" w:cs="Times New Roman"/>
                <w:lang w:eastAsia="en-US"/>
              </w:rPr>
              <w:t>202</w:t>
            </w:r>
            <w:r>
              <w:rPr>
                <w:rFonts w:ascii="Times New Roman" w:hAnsi="Times New Roman" w:cs="Times New Roman"/>
                <w:lang w:eastAsia="en-US"/>
              </w:rPr>
              <w:t>3</w:t>
            </w:r>
            <w:r w:rsidRPr="003D4E72">
              <w:rPr>
                <w:rFonts w:ascii="Times New Roman" w:hAnsi="Times New Roman" w:cs="Times New Roman"/>
                <w:lang w:eastAsia="en-US"/>
              </w:rPr>
              <w:t>-2025</w:t>
            </w:r>
          </w:p>
        </w:tc>
        <w:tc>
          <w:tcPr>
            <w:tcW w:w="1392" w:type="pct"/>
            <w:shd w:val="clear" w:color="auto" w:fill="auto"/>
          </w:tcPr>
          <w:p w:rsidR="003D4E72" w:rsidRPr="003D4E72" w:rsidRDefault="003D4E72" w:rsidP="00BA7B8A">
            <w:pPr>
              <w:spacing w:after="0" w:line="240" w:lineRule="auto"/>
              <w:jc w:val="both"/>
            </w:pPr>
            <w:hyperlink r:id="rId28" w:history="1">
              <w:r w:rsidRPr="003D4E72">
                <w:rPr>
                  <w:rFonts w:ascii="Times New Roman" w:hAnsi="Times New Roman" w:cs="Times New Roman"/>
                </w:rPr>
                <w:t>Комитет по делам молодежи, физической культуре и спорту</w:t>
              </w:r>
            </w:hyperlink>
            <w:r w:rsidRPr="003D4E72">
              <w:rPr>
                <w:rFonts w:ascii="Times New Roman" w:hAnsi="Times New Roman" w:cs="Times New Roman"/>
              </w:rPr>
              <w:t xml:space="preserve"> Белоярского муниципального района</w:t>
            </w:r>
          </w:p>
        </w:tc>
      </w:tr>
    </w:tbl>
    <w:p w:rsidR="005D17DC" w:rsidRPr="00FC24A7" w:rsidRDefault="005D17DC" w:rsidP="00FC24A7">
      <w:pPr>
        <w:pStyle w:val="2"/>
        <w:jc w:val="both"/>
        <w:rPr>
          <w:rFonts w:ascii="Times New Roman" w:hAnsi="Times New Roman" w:cs="Times New Roman"/>
          <w:b/>
          <w:color w:val="000000" w:themeColor="text1"/>
          <w:sz w:val="24"/>
          <w:szCs w:val="24"/>
        </w:rPr>
      </w:pPr>
      <w:r w:rsidRPr="00FC24A7">
        <w:rPr>
          <w:rFonts w:ascii="Times New Roman" w:hAnsi="Times New Roman" w:cs="Times New Roman"/>
          <w:b/>
          <w:color w:val="000000" w:themeColor="text1"/>
          <w:sz w:val="24"/>
          <w:szCs w:val="24"/>
        </w:rPr>
        <w:lastRenderedPageBreak/>
        <w:t>2.4 Мероприятия (инвестиционные проекты), направленные на обеспечение нормативного соответствия и надежности функционирования сети культурных учреждений</w:t>
      </w:r>
    </w:p>
    <w:p w:rsidR="00D24842" w:rsidRDefault="00D24842" w:rsidP="00773579">
      <w:pPr>
        <w:spacing w:after="0"/>
        <w:jc w:val="both"/>
        <w:rPr>
          <w:rFonts w:ascii="Times New Roman" w:hAnsi="Times New Roman" w:cs="Times New Roman"/>
          <w:sz w:val="24"/>
          <w:szCs w:val="24"/>
        </w:rPr>
      </w:pPr>
    </w:p>
    <w:p w:rsidR="00DA6657" w:rsidRDefault="00773579" w:rsidP="00773579">
      <w:pPr>
        <w:spacing w:after="0"/>
        <w:jc w:val="both"/>
        <w:rPr>
          <w:rFonts w:ascii="Times New Roman" w:hAnsi="Times New Roman" w:cs="Times New Roman"/>
          <w:b/>
          <w:sz w:val="24"/>
          <w:szCs w:val="24"/>
        </w:rPr>
      </w:pPr>
      <w:r w:rsidRPr="00773579">
        <w:rPr>
          <w:rFonts w:ascii="Times New Roman" w:hAnsi="Times New Roman" w:cs="Times New Roman"/>
          <w:sz w:val="24"/>
          <w:szCs w:val="24"/>
        </w:rPr>
        <w:t xml:space="preserve">Таблица </w:t>
      </w:r>
      <w:r w:rsidR="001D5B45" w:rsidRPr="00793006">
        <w:rPr>
          <w:rFonts w:ascii="Times New Roman" w:hAnsi="Times New Roman" w:cs="Times New Roman"/>
          <w:sz w:val="24"/>
          <w:szCs w:val="24"/>
        </w:rPr>
        <w:t>4</w:t>
      </w:r>
      <w:r w:rsidR="003D4E72">
        <w:rPr>
          <w:rFonts w:ascii="Times New Roman" w:hAnsi="Times New Roman" w:cs="Times New Roman"/>
          <w:sz w:val="24"/>
          <w:szCs w:val="24"/>
        </w:rPr>
        <w:t>4</w:t>
      </w:r>
      <w:r w:rsidRPr="00773579">
        <w:rPr>
          <w:rFonts w:ascii="Times New Roman" w:hAnsi="Times New Roman" w:cs="Times New Roman"/>
          <w:sz w:val="24"/>
          <w:szCs w:val="24"/>
        </w:rPr>
        <w:t xml:space="preserve"> – Мероприятия по развитию к</w:t>
      </w:r>
      <w:r w:rsidR="00DA6657" w:rsidRPr="00773579">
        <w:rPr>
          <w:rFonts w:ascii="Times New Roman" w:hAnsi="Times New Roman" w:cs="Times New Roman"/>
          <w:sz w:val="24"/>
          <w:szCs w:val="24"/>
        </w:rPr>
        <w:t>инотеатр</w:t>
      </w:r>
      <w:r w:rsidRPr="00773579">
        <w:rPr>
          <w:rFonts w:ascii="Times New Roman" w:hAnsi="Times New Roman" w:cs="Times New Roman"/>
          <w:sz w:val="24"/>
          <w:szCs w:val="24"/>
        </w:rPr>
        <w:t>ов</w:t>
      </w:r>
    </w:p>
    <w:tbl>
      <w:tblPr>
        <w:tblpPr w:leftFromText="180" w:rightFromText="180" w:vertAnchor="text" w:tblpX="103"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6"/>
        <w:gridCol w:w="2851"/>
        <w:gridCol w:w="1931"/>
        <w:gridCol w:w="2510"/>
        <w:gridCol w:w="3792"/>
      </w:tblGrid>
      <w:tr w:rsidR="00BF277E" w:rsidRPr="00901BE7" w:rsidTr="00BF277E">
        <w:trPr>
          <w:trHeight w:val="637"/>
        </w:trPr>
        <w:tc>
          <w:tcPr>
            <w:tcW w:w="1202" w:type="pct"/>
            <w:shd w:val="clear" w:color="auto" w:fill="auto"/>
          </w:tcPr>
          <w:p w:rsidR="00BF277E" w:rsidRPr="00CB2A4C" w:rsidRDefault="00BF277E" w:rsidP="00DA6657">
            <w:pPr>
              <w:spacing w:after="0" w:line="240" w:lineRule="auto"/>
              <w:jc w:val="center"/>
              <w:rPr>
                <w:rFonts w:ascii="Times New Roman" w:hAnsi="Times New Roman" w:cs="Times New Roman"/>
                <w:b/>
                <w:sz w:val="24"/>
                <w:szCs w:val="24"/>
                <w:lang w:eastAsia="en-US"/>
              </w:rPr>
            </w:pPr>
            <w:r w:rsidRPr="00CB2A4C">
              <w:rPr>
                <w:rFonts w:ascii="Times New Roman" w:hAnsi="Times New Roman" w:cs="Times New Roman"/>
                <w:b/>
                <w:sz w:val="24"/>
                <w:szCs w:val="24"/>
                <w:lang w:eastAsia="en-US"/>
              </w:rPr>
              <w:t>Наименование мероприятия</w:t>
            </w:r>
          </w:p>
        </w:tc>
        <w:tc>
          <w:tcPr>
            <w:tcW w:w="987" w:type="pct"/>
            <w:shd w:val="clear" w:color="auto" w:fill="auto"/>
          </w:tcPr>
          <w:p w:rsidR="00BF277E" w:rsidRPr="00CB2A4C" w:rsidRDefault="00BF277E" w:rsidP="00DA6657">
            <w:pPr>
              <w:spacing w:after="0" w:line="240" w:lineRule="auto"/>
              <w:jc w:val="center"/>
              <w:rPr>
                <w:rFonts w:ascii="Times New Roman" w:hAnsi="Times New Roman" w:cs="Times New Roman"/>
                <w:b/>
                <w:sz w:val="24"/>
                <w:szCs w:val="24"/>
                <w:lang w:eastAsia="en-US"/>
              </w:rPr>
            </w:pPr>
            <w:r w:rsidRPr="00CB2A4C">
              <w:rPr>
                <w:rFonts w:ascii="Times New Roman" w:hAnsi="Times New Roman" w:cs="Times New Roman"/>
                <w:b/>
                <w:sz w:val="24"/>
                <w:szCs w:val="24"/>
                <w:lang w:eastAsia="en-US"/>
              </w:rPr>
              <w:t>Местонахождение объекта</w:t>
            </w:r>
          </w:p>
        </w:tc>
        <w:tc>
          <w:tcPr>
            <w:tcW w:w="631" w:type="pct"/>
          </w:tcPr>
          <w:p w:rsidR="00BF277E" w:rsidRPr="00CB2A4C" w:rsidRDefault="00BF277E" w:rsidP="00BF277E">
            <w:pPr>
              <w:spacing w:after="0" w:line="240" w:lineRule="auto"/>
              <w:jc w:val="center"/>
              <w:rPr>
                <w:rFonts w:ascii="Times New Roman" w:hAnsi="Times New Roman" w:cs="Times New Roman"/>
                <w:b/>
                <w:sz w:val="24"/>
                <w:szCs w:val="24"/>
                <w:lang w:eastAsia="en-US"/>
              </w:rPr>
            </w:pPr>
            <w:r w:rsidRPr="00CB2A4C">
              <w:rPr>
                <w:rFonts w:ascii="Times New Roman" w:hAnsi="Times New Roman" w:cs="Times New Roman"/>
                <w:b/>
                <w:sz w:val="24"/>
                <w:szCs w:val="24"/>
              </w:rPr>
              <w:t xml:space="preserve">Проектируемая мощность, </w:t>
            </w:r>
            <w:r>
              <w:rPr>
                <w:rFonts w:ascii="Times New Roman" w:hAnsi="Times New Roman" w:cs="Times New Roman"/>
                <w:b/>
                <w:sz w:val="24"/>
                <w:szCs w:val="24"/>
              </w:rPr>
              <w:t>мест</w:t>
            </w:r>
          </w:p>
        </w:tc>
        <w:tc>
          <w:tcPr>
            <w:tcW w:w="870" w:type="pct"/>
            <w:shd w:val="clear" w:color="auto" w:fill="auto"/>
          </w:tcPr>
          <w:p w:rsidR="00BF277E" w:rsidRPr="00CB2A4C" w:rsidRDefault="00BF277E" w:rsidP="00DA6657">
            <w:pPr>
              <w:spacing w:after="0" w:line="240" w:lineRule="auto"/>
              <w:jc w:val="center"/>
              <w:rPr>
                <w:rFonts w:ascii="Times New Roman" w:hAnsi="Times New Roman" w:cs="Times New Roman"/>
                <w:b/>
                <w:sz w:val="24"/>
                <w:szCs w:val="24"/>
                <w:lang w:eastAsia="en-US"/>
              </w:rPr>
            </w:pPr>
            <w:r w:rsidRPr="00CB2A4C">
              <w:rPr>
                <w:rFonts w:ascii="Times New Roman" w:hAnsi="Times New Roman" w:cs="Times New Roman"/>
                <w:b/>
                <w:sz w:val="24"/>
                <w:szCs w:val="24"/>
                <w:lang w:eastAsia="en-US"/>
              </w:rPr>
              <w:t>Сроки реализации</w:t>
            </w:r>
          </w:p>
        </w:tc>
        <w:tc>
          <w:tcPr>
            <w:tcW w:w="1310" w:type="pct"/>
            <w:shd w:val="clear" w:color="auto" w:fill="auto"/>
          </w:tcPr>
          <w:p w:rsidR="00BF277E" w:rsidRPr="00CB2A4C" w:rsidRDefault="00BF277E" w:rsidP="00DA6657">
            <w:pPr>
              <w:spacing w:after="0" w:line="240" w:lineRule="auto"/>
              <w:jc w:val="center"/>
              <w:rPr>
                <w:rFonts w:ascii="Times New Roman" w:hAnsi="Times New Roman" w:cs="Times New Roman"/>
                <w:b/>
                <w:sz w:val="24"/>
                <w:szCs w:val="24"/>
                <w:lang w:eastAsia="en-US"/>
              </w:rPr>
            </w:pPr>
            <w:r w:rsidRPr="00CB2A4C">
              <w:rPr>
                <w:rFonts w:ascii="Times New Roman" w:hAnsi="Times New Roman" w:cs="Times New Roman"/>
                <w:b/>
                <w:sz w:val="24"/>
                <w:szCs w:val="24"/>
                <w:lang w:eastAsia="en-US"/>
              </w:rPr>
              <w:t>Ответственный исполнитель</w:t>
            </w:r>
          </w:p>
          <w:p w:rsidR="00BF277E" w:rsidRPr="00CB2A4C" w:rsidRDefault="00BF277E" w:rsidP="00DA6657">
            <w:pPr>
              <w:spacing w:after="0" w:line="240" w:lineRule="auto"/>
              <w:jc w:val="center"/>
              <w:rPr>
                <w:rFonts w:ascii="Times New Roman" w:hAnsi="Times New Roman" w:cs="Times New Roman"/>
                <w:b/>
                <w:sz w:val="24"/>
                <w:szCs w:val="24"/>
                <w:lang w:eastAsia="en-US"/>
              </w:rPr>
            </w:pPr>
          </w:p>
        </w:tc>
      </w:tr>
      <w:tr w:rsidR="00BF277E" w:rsidRPr="00481C0E" w:rsidTr="00BF277E">
        <w:trPr>
          <w:trHeight w:val="637"/>
        </w:trPr>
        <w:tc>
          <w:tcPr>
            <w:tcW w:w="1202" w:type="pct"/>
            <w:shd w:val="clear" w:color="auto" w:fill="auto"/>
          </w:tcPr>
          <w:p w:rsidR="00BF277E" w:rsidRPr="00481C0E" w:rsidRDefault="00BF277E" w:rsidP="00DA6657">
            <w:pPr>
              <w:spacing w:after="0" w:line="240" w:lineRule="auto"/>
              <w:jc w:val="both"/>
              <w:rPr>
                <w:rFonts w:ascii="Times New Roman" w:hAnsi="Times New Roman" w:cs="Times New Roman"/>
                <w:sz w:val="24"/>
                <w:szCs w:val="24"/>
                <w:lang w:eastAsia="en-US"/>
              </w:rPr>
            </w:pPr>
            <w:r w:rsidRPr="00481C0E">
              <w:rPr>
                <w:rFonts w:ascii="Times New Roman" w:hAnsi="Times New Roman" w:cs="Times New Roman"/>
                <w:sz w:val="24"/>
                <w:szCs w:val="24"/>
                <w:lang w:eastAsia="en-US"/>
              </w:rPr>
              <w:t>Строительство учреждения культуры, предоставляющего услуги по содействию в показе киновидеофильмов</w:t>
            </w:r>
          </w:p>
        </w:tc>
        <w:tc>
          <w:tcPr>
            <w:tcW w:w="987" w:type="pct"/>
            <w:shd w:val="clear" w:color="auto" w:fill="auto"/>
          </w:tcPr>
          <w:p w:rsidR="00BF277E" w:rsidRPr="00481C0E" w:rsidRDefault="00BF277E" w:rsidP="00D24842">
            <w:pPr>
              <w:spacing w:after="0" w:line="240" w:lineRule="auto"/>
              <w:jc w:val="both"/>
              <w:rPr>
                <w:rFonts w:ascii="Times New Roman" w:hAnsi="Times New Roman" w:cs="Times New Roman"/>
                <w:sz w:val="24"/>
                <w:szCs w:val="24"/>
                <w:lang w:eastAsia="en-US"/>
              </w:rPr>
            </w:pPr>
            <w:r w:rsidRPr="00481C0E">
              <w:rPr>
                <w:rFonts w:ascii="Times New Roman" w:hAnsi="Times New Roman" w:cs="Times New Roman"/>
                <w:sz w:val="24"/>
                <w:szCs w:val="24"/>
                <w:lang w:eastAsia="en-US"/>
              </w:rPr>
              <w:t>г</w:t>
            </w:r>
            <w:r>
              <w:rPr>
                <w:rFonts w:ascii="Times New Roman" w:hAnsi="Times New Roman" w:cs="Times New Roman"/>
                <w:sz w:val="24"/>
                <w:szCs w:val="24"/>
                <w:lang w:eastAsia="en-US"/>
              </w:rPr>
              <w:t>п</w:t>
            </w:r>
            <w:r w:rsidRPr="00481C0E">
              <w:rPr>
                <w:rFonts w:ascii="Times New Roman" w:hAnsi="Times New Roman" w:cs="Times New Roman"/>
                <w:sz w:val="24"/>
                <w:szCs w:val="24"/>
                <w:lang w:eastAsia="en-US"/>
              </w:rPr>
              <w:t>. Белоярский</w:t>
            </w:r>
          </w:p>
        </w:tc>
        <w:tc>
          <w:tcPr>
            <w:tcW w:w="631" w:type="pct"/>
          </w:tcPr>
          <w:p w:rsidR="00BF277E" w:rsidRPr="00481C0E" w:rsidRDefault="00BF277E" w:rsidP="00DA665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61</w:t>
            </w:r>
          </w:p>
        </w:tc>
        <w:tc>
          <w:tcPr>
            <w:tcW w:w="870" w:type="pct"/>
            <w:shd w:val="clear" w:color="auto" w:fill="auto"/>
          </w:tcPr>
          <w:p w:rsidR="00BF277E" w:rsidRPr="00481C0E" w:rsidRDefault="00BF277E" w:rsidP="00DA6657">
            <w:pPr>
              <w:spacing w:after="0" w:line="240" w:lineRule="auto"/>
              <w:jc w:val="center"/>
              <w:rPr>
                <w:rFonts w:ascii="Times New Roman" w:hAnsi="Times New Roman" w:cs="Times New Roman"/>
                <w:sz w:val="24"/>
                <w:szCs w:val="24"/>
                <w:lang w:eastAsia="en-US"/>
              </w:rPr>
            </w:pPr>
            <w:r w:rsidRPr="00481C0E">
              <w:rPr>
                <w:rFonts w:ascii="Times New Roman" w:hAnsi="Times New Roman" w:cs="Times New Roman"/>
                <w:sz w:val="24"/>
                <w:szCs w:val="24"/>
                <w:lang w:eastAsia="en-US"/>
              </w:rPr>
              <w:t>2017</w:t>
            </w:r>
          </w:p>
        </w:tc>
        <w:tc>
          <w:tcPr>
            <w:tcW w:w="1310" w:type="pct"/>
            <w:shd w:val="clear" w:color="auto" w:fill="auto"/>
          </w:tcPr>
          <w:p w:rsidR="00BF277E" w:rsidRPr="00481C0E" w:rsidRDefault="00BF277E" w:rsidP="006A1F72">
            <w:pPr>
              <w:spacing w:after="0" w:line="240" w:lineRule="auto"/>
              <w:jc w:val="both"/>
              <w:rPr>
                <w:rFonts w:ascii="Times New Roman" w:hAnsi="Times New Roman" w:cs="Times New Roman"/>
                <w:sz w:val="24"/>
                <w:szCs w:val="24"/>
                <w:lang w:eastAsia="en-US"/>
              </w:rPr>
            </w:pPr>
            <w:r w:rsidRPr="00481C0E">
              <w:rPr>
                <w:rFonts w:ascii="Times New Roman" w:hAnsi="Times New Roman" w:cs="Times New Roman"/>
                <w:sz w:val="24"/>
                <w:szCs w:val="24"/>
                <w:lang w:eastAsia="en-US"/>
              </w:rPr>
              <w:t>Частный инвестор;</w:t>
            </w:r>
          </w:p>
          <w:p w:rsidR="00BF277E" w:rsidRPr="00481C0E" w:rsidRDefault="00ED7C19" w:rsidP="00D24842">
            <w:pPr>
              <w:spacing w:after="0" w:line="240" w:lineRule="auto"/>
              <w:jc w:val="both"/>
              <w:rPr>
                <w:rFonts w:ascii="Times New Roman" w:hAnsi="Times New Roman" w:cs="Times New Roman"/>
                <w:sz w:val="24"/>
                <w:szCs w:val="24"/>
                <w:lang w:eastAsia="en-US"/>
              </w:rPr>
            </w:pPr>
            <w:hyperlink r:id="rId29" w:history="1">
              <w:r w:rsidR="00BF277E" w:rsidRPr="00481C0E">
                <w:rPr>
                  <w:rFonts w:ascii="Times New Roman" w:hAnsi="Times New Roman" w:cs="Times New Roman"/>
                  <w:sz w:val="24"/>
                  <w:szCs w:val="24"/>
                </w:rPr>
                <w:t>Комитет по культуре</w:t>
              </w:r>
            </w:hyperlink>
            <w:r w:rsidR="00BF277E" w:rsidRPr="00481C0E">
              <w:rPr>
                <w:rFonts w:ascii="Times New Roman" w:hAnsi="Times New Roman" w:cs="Times New Roman"/>
                <w:sz w:val="24"/>
                <w:szCs w:val="24"/>
              </w:rPr>
              <w:t xml:space="preserve"> Белоярского муниципального района </w:t>
            </w:r>
          </w:p>
        </w:tc>
      </w:tr>
    </w:tbl>
    <w:p w:rsidR="00D24842" w:rsidRDefault="00D24842">
      <w:pPr>
        <w:rPr>
          <w:rFonts w:ascii="Times New Roman" w:hAnsi="Times New Roman" w:cs="Times New Roman"/>
          <w:b/>
          <w:sz w:val="24"/>
          <w:szCs w:val="24"/>
        </w:rPr>
      </w:pPr>
    </w:p>
    <w:p w:rsidR="00DA6657" w:rsidRPr="00481C0E" w:rsidRDefault="00773579" w:rsidP="00DA6657">
      <w:pPr>
        <w:spacing w:after="0" w:line="240" w:lineRule="auto"/>
        <w:jc w:val="both"/>
        <w:rPr>
          <w:rFonts w:ascii="Times New Roman" w:hAnsi="Times New Roman" w:cs="Times New Roman"/>
          <w:b/>
          <w:sz w:val="24"/>
          <w:szCs w:val="24"/>
        </w:rPr>
      </w:pPr>
      <w:r w:rsidRPr="00481C0E">
        <w:rPr>
          <w:rFonts w:ascii="Times New Roman" w:hAnsi="Times New Roman" w:cs="Times New Roman"/>
          <w:sz w:val="24"/>
          <w:szCs w:val="24"/>
        </w:rPr>
        <w:t xml:space="preserve">Таблица </w:t>
      </w:r>
      <w:r w:rsidR="001D5B45" w:rsidRPr="00481C0E">
        <w:rPr>
          <w:rFonts w:ascii="Times New Roman" w:hAnsi="Times New Roman" w:cs="Times New Roman"/>
          <w:sz w:val="24"/>
          <w:szCs w:val="24"/>
        </w:rPr>
        <w:t>4</w:t>
      </w:r>
      <w:r w:rsidR="003D4E72">
        <w:rPr>
          <w:rFonts w:ascii="Times New Roman" w:hAnsi="Times New Roman" w:cs="Times New Roman"/>
          <w:sz w:val="24"/>
          <w:szCs w:val="24"/>
        </w:rPr>
        <w:t>5</w:t>
      </w:r>
      <w:r w:rsidRPr="00481C0E">
        <w:rPr>
          <w:rFonts w:ascii="Times New Roman" w:hAnsi="Times New Roman" w:cs="Times New Roman"/>
          <w:sz w:val="24"/>
          <w:szCs w:val="24"/>
        </w:rPr>
        <w:t xml:space="preserve"> – Мероприятия по развитию парков</w:t>
      </w:r>
      <w:r w:rsidR="00DA6657" w:rsidRPr="00481C0E">
        <w:rPr>
          <w:rFonts w:ascii="Times New Roman" w:hAnsi="Times New Roman" w:cs="Times New Roman"/>
          <w:sz w:val="24"/>
          <w:szCs w:val="24"/>
        </w:rPr>
        <w:t xml:space="preserve"> культуры и отдыха</w:t>
      </w:r>
    </w:p>
    <w:tbl>
      <w:tblPr>
        <w:tblpPr w:leftFromText="180" w:rightFromText="180" w:vertAnchor="text" w:tblpX="103"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2976"/>
        <w:gridCol w:w="3119"/>
        <w:gridCol w:w="5067"/>
      </w:tblGrid>
      <w:tr w:rsidR="00DA6657" w:rsidRPr="00481C0E" w:rsidTr="003D4E72">
        <w:trPr>
          <w:trHeight w:val="637"/>
        </w:trPr>
        <w:tc>
          <w:tcPr>
            <w:tcW w:w="1167" w:type="pct"/>
            <w:shd w:val="clear" w:color="auto" w:fill="auto"/>
          </w:tcPr>
          <w:p w:rsidR="00DA6657" w:rsidRPr="00BF277E" w:rsidRDefault="00DA6657" w:rsidP="00DA6657">
            <w:pPr>
              <w:spacing w:after="0" w:line="240" w:lineRule="auto"/>
              <w:jc w:val="center"/>
              <w:rPr>
                <w:rFonts w:ascii="Times New Roman" w:hAnsi="Times New Roman" w:cs="Times New Roman"/>
                <w:b/>
              </w:rPr>
            </w:pPr>
            <w:r w:rsidRPr="00BF277E">
              <w:rPr>
                <w:rFonts w:ascii="Times New Roman" w:hAnsi="Times New Roman" w:cs="Times New Roman"/>
                <w:b/>
              </w:rPr>
              <w:t>Наименование мероприятия</w:t>
            </w:r>
          </w:p>
        </w:tc>
        <w:tc>
          <w:tcPr>
            <w:tcW w:w="1022" w:type="pct"/>
            <w:shd w:val="clear" w:color="auto" w:fill="auto"/>
          </w:tcPr>
          <w:p w:rsidR="00DA6657" w:rsidRPr="00BF277E" w:rsidRDefault="00DA6657" w:rsidP="00DA6657">
            <w:pPr>
              <w:spacing w:after="0" w:line="240" w:lineRule="auto"/>
              <w:jc w:val="center"/>
              <w:rPr>
                <w:rFonts w:ascii="Times New Roman" w:hAnsi="Times New Roman" w:cs="Times New Roman"/>
                <w:b/>
              </w:rPr>
            </w:pPr>
            <w:r w:rsidRPr="00BF277E">
              <w:rPr>
                <w:rFonts w:ascii="Times New Roman" w:hAnsi="Times New Roman" w:cs="Times New Roman"/>
                <w:b/>
              </w:rPr>
              <w:t>Местонахождение объекта</w:t>
            </w:r>
          </w:p>
        </w:tc>
        <w:tc>
          <w:tcPr>
            <w:tcW w:w="1071" w:type="pct"/>
            <w:shd w:val="clear" w:color="auto" w:fill="auto"/>
          </w:tcPr>
          <w:p w:rsidR="00DA6657" w:rsidRPr="00BF277E" w:rsidRDefault="00DA6657" w:rsidP="00DA6657">
            <w:pPr>
              <w:spacing w:after="0" w:line="240" w:lineRule="auto"/>
              <w:jc w:val="center"/>
              <w:rPr>
                <w:rFonts w:ascii="Times New Roman" w:hAnsi="Times New Roman" w:cs="Times New Roman"/>
                <w:b/>
              </w:rPr>
            </w:pPr>
            <w:r w:rsidRPr="00BF277E">
              <w:rPr>
                <w:rFonts w:ascii="Times New Roman" w:hAnsi="Times New Roman" w:cs="Times New Roman"/>
                <w:b/>
              </w:rPr>
              <w:t>Сроки реализации</w:t>
            </w:r>
          </w:p>
        </w:tc>
        <w:tc>
          <w:tcPr>
            <w:tcW w:w="1740" w:type="pct"/>
            <w:shd w:val="clear" w:color="auto" w:fill="auto"/>
          </w:tcPr>
          <w:p w:rsidR="00DA6657" w:rsidRPr="00BF277E" w:rsidRDefault="00DA6657" w:rsidP="00DA6657">
            <w:pPr>
              <w:spacing w:after="0" w:line="240" w:lineRule="auto"/>
              <w:jc w:val="center"/>
              <w:rPr>
                <w:rFonts w:ascii="Times New Roman" w:hAnsi="Times New Roman" w:cs="Times New Roman"/>
                <w:b/>
                <w:sz w:val="24"/>
                <w:szCs w:val="24"/>
                <w:lang w:eastAsia="en-US"/>
              </w:rPr>
            </w:pPr>
            <w:r w:rsidRPr="00BF277E">
              <w:rPr>
                <w:rFonts w:ascii="Times New Roman" w:hAnsi="Times New Roman" w:cs="Times New Roman"/>
                <w:b/>
                <w:sz w:val="24"/>
                <w:szCs w:val="24"/>
                <w:lang w:eastAsia="en-US"/>
              </w:rPr>
              <w:t>Ответственный исполнитель</w:t>
            </w:r>
          </w:p>
        </w:tc>
      </w:tr>
      <w:tr w:rsidR="00DA6657" w:rsidRPr="00CF7AD4" w:rsidTr="003D4E72">
        <w:trPr>
          <w:trHeight w:val="637"/>
        </w:trPr>
        <w:tc>
          <w:tcPr>
            <w:tcW w:w="1167" w:type="pct"/>
            <w:shd w:val="clear" w:color="auto" w:fill="auto"/>
          </w:tcPr>
          <w:p w:rsidR="00DA6657" w:rsidRPr="00481C0E" w:rsidRDefault="00DA6657" w:rsidP="00046571">
            <w:pPr>
              <w:spacing w:after="0" w:line="240" w:lineRule="auto"/>
              <w:jc w:val="both"/>
              <w:rPr>
                <w:rFonts w:ascii="Times New Roman" w:hAnsi="Times New Roman" w:cs="Times New Roman"/>
              </w:rPr>
            </w:pPr>
            <w:r w:rsidRPr="00481C0E">
              <w:rPr>
                <w:rFonts w:ascii="Times New Roman" w:hAnsi="Times New Roman" w:cs="Times New Roman"/>
              </w:rPr>
              <w:t>Строительство парка культуры и отдыха</w:t>
            </w:r>
          </w:p>
        </w:tc>
        <w:tc>
          <w:tcPr>
            <w:tcW w:w="1022" w:type="pct"/>
            <w:shd w:val="clear" w:color="auto" w:fill="auto"/>
          </w:tcPr>
          <w:p w:rsidR="00DA6657" w:rsidRPr="00481C0E" w:rsidRDefault="00DA6657" w:rsidP="00D24842">
            <w:pPr>
              <w:spacing w:after="0" w:line="240" w:lineRule="auto"/>
              <w:rPr>
                <w:rFonts w:ascii="Times New Roman" w:hAnsi="Times New Roman" w:cs="Times New Roman"/>
              </w:rPr>
            </w:pPr>
            <w:r w:rsidRPr="00481C0E">
              <w:rPr>
                <w:rFonts w:ascii="Times New Roman" w:hAnsi="Times New Roman" w:cs="Times New Roman"/>
              </w:rPr>
              <w:t>г</w:t>
            </w:r>
            <w:r w:rsidR="00D24842">
              <w:rPr>
                <w:rFonts w:ascii="Times New Roman" w:hAnsi="Times New Roman" w:cs="Times New Roman"/>
              </w:rPr>
              <w:t>п</w:t>
            </w:r>
            <w:r w:rsidRPr="00481C0E">
              <w:rPr>
                <w:rFonts w:ascii="Times New Roman" w:hAnsi="Times New Roman" w:cs="Times New Roman"/>
              </w:rPr>
              <w:t>. Белоярский</w:t>
            </w:r>
          </w:p>
        </w:tc>
        <w:tc>
          <w:tcPr>
            <w:tcW w:w="1071" w:type="pct"/>
            <w:shd w:val="clear" w:color="auto" w:fill="auto"/>
          </w:tcPr>
          <w:p w:rsidR="00DA6657" w:rsidRPr="00481C0E" w:rsidRDefault="00DA6657" w:rsidP="00A43F54">
            <w:pPr>
              <w:spacing w:after="0" w:line="240" w:lineRule="auto"/>
              <w:jc w:val="center"/>
              <w:rPr>
                <w:rFonts w:ascii="Times New Roman" w:hAnsi="Times New Roman" w:cs="Times New Roman"/>
              </w:rPr>
            </w:pPr>
            <w:r w:rsidRPr="00481C0E">
              <w:rPr>
                <w:rFonts w:ascii="Times New Roman" w:hAnsi="Times New Roman" w:cs="Times New Roman"/>
              </w:rPr>
              <w:t>20</w:t>
            </w:r>
            <w:r w:rsidR="00672A6B">
              <w:rPr>
                <w:rFonts w:ascii="Times New Roman" w:hAnsi="Times New Roman" w:cs="Times New Roman"/>
              </w:rPr>
              <w:t>16-2019</w:t>
            </w:r>
          </w:p>
        </w:tc>
        <w:tc>
          <w:tcPr>
            <w:tcW w:w="1740" w:type="pct"/>
            <w:shd w:val="clear" w:color="auto" w:fill="auto"/>
          </w:tcPr>
          <w:p w:rsidR="00DA6657" w:rsidRPr="00481C0E" w:rsidRDefault="00DA6657" w:rsidP="00D24842">
            <w:pPr>
              <w:spacing w:after="0"/>
              <w:rPr>
                <w:rFonts w:ascii="Times New Roman" w:hAnsi="Times New Roman" w:cs="Times New Roman"/>
                <w:sz w:val="24"/>
                <w:szCs w:val="24"/>
                <w:lang w:eastAsia="en-US"/>
              </w:rPr>
            </w:pPr>
            <w:r w:rsidRPr="00481C0E">
              <w:rPr>
                <w:rFonts w:ascii="Times New Roman" w:hAnsi="Times New Roman" w:cs="Times New Roman"/>
                <w:sz w:val="24"/>
                <w:szCs w:val="24"/>
                <w:lang w:eastAsia="en-US"/>
              </w:rPr>
              <w:t>А</w:t>
            </w:r>
            <w:r w:rsidR="00D24842">
              <w:rPr>
                <w:rFonts w:ascii="Times New Roman" w:hAnsi="Times New Roman" w:cs="Times New Roman"/>
                <w:sz w:val="24"/>
                <w:szCs w:val="24"/>
                <w:lang w:eastAsia="en-US"/>
              </w:rPr>
              <w:t xml:space="preserve">дминистрация Белоярского района, </w:t>
            </w:r>
          </w:p>
          <w:p w:rsidR="006A1F72" w:rsidRPr="00AF590F" w:rsidRDefault="00ED7C19" w:rsidP="00D24842">
            <w:pPr>
              <w:spacing w:after="0"/>
              <w:rPr>
                <w:sz w:val="24"/>
                <w:szCs w:val="24"/>
              </w:rPr>
            </w:pPr>
            <w:hyperlink r:id="rId30" w:history="1">
              <w:r w:rsidR="006A1F72" w:rsidRPr="00481C0E">
                <w:rPr>
                  <w:rFonts w:ascii="Times New Roman" w:hAnsi="Times New Roman" w:cs="Times New Roman"/>
                  <w:sz w:val="24"/>
                  <w:szCs w:val="24"/>
                </w:rPr>
                <w:t>Комитет по культуре</w:t>
              </w:r>
            </w:hyperlink>
            <w:r w:rsidR="006A1F72" w:rsidRPr="00481C0E">
              <w:rPr>
                <w:rFonts w:ascii="Times New Roman" w:hAnsi="Times New Roman" w:cs="Times New Roman"/>
                <w:sz w:val="24"/>
                <w:szCs w:val="24"/>
              </w:rPr>
              <w:t xml:space="preserve"> Белоярского муниципального района </w:t>
            </w:r>
          </w:p>
        </w:tc>
      </w:tr>
    </w:tbl>
    <w:p w:rsidR="00DA6657" w:rsidRPr="006A1F72" w:rsidRDefault="00DA6657" w:rsidP="00DA6657">
      <w:pPr>
        <w:jc w:val="both"/>
        <w:rPr>
          <w:rFonts w:ascii="Times New Roman" w:hAnsi="Times New Roman" w:cs="Times New Roman"/>
          <w:b/>
          <w:sz w:val="24"/>
          <w:szCs w:val="24"/>
        </w:rPr>
      </w:pPr>
    </w:p>
    <w:p w:rsidR="00F458A0" w:rsidRDefault="00F458A0">
      <w:pPr>
        <w:rPr>
          <w:rFonts w:ascii="Times New Roman" w:hAnsi="Times New Roman" w:cs="Times New Roman"/>
          <w:sz w:val="28"/>
          <w:szCs w:val="28"/>
        </w:rPr>
        <w:sectPr w:rsidR="00F458A0" w:rsidSect="00DA6657">
          <w:pgSz w:w="16838" w:h="11906" w:orient="landscape"/>
          <w:pgMar w:top="1701" w:right="1134" w:bottom="849" w:left="1134" w:header="708" w:footer="708" w:gutter="0"/>
          <w:cols w:space="708"/>
          <w:docGrid w:linePitch="360"/>
        </w:sectPr>
      </w:pPr>
    </w:p>
    <w:p w:rsidR="00171676" w:rsidRPr="00AF16A5" w:rsidRDefault="00171676" w:rsidP="001F325B">
      <w:pPr>
        <w:pStyle w:val="1"/>
        <w:spacing w:before="0" w:beforeAutospacing="0" w:after="0" w:afterAutospacing="0"/>
        <w:jc w:val="center"/>
        <w:rPr>
          <w:sz w:val="28"/>
          <w:szCs w:val="28"/>
        </w:rPr>
      </w:pPr>
      <w:r w:rsidRPr="00AF16A5">
        <w:rPr>
          <w:sz w:val="28"/>
          <w:szCs w:val="28"/>
        </w:rPr>
        <w:lastRenderedPageBreak/>
        <w:t xml:space="preserve">Раздел 3. Объемы и источники финансирования мероприятий (инвестиционных проектов) по проектированию, строительству и реконструкции объектов социальной инфраструктуры </w:t>
      </w:r>
      <w:r w:rsidR="00F31C49" w:rsidRPr="00AF16A5">
        <w:rPr>
          <w:sz w:val="28"/>
          <w:szCs w:val="28"/>
        </w:rPr>
        <w:t xml:space="preserve">городского </w:t>
      </w:r>
      <w:r w:rsidRPr="00AF16A5">
        <w:rPr>
          <w:sz w:val="28"/>
          <w:szCs w:val="28"/>
        </w:rPr>
        <w:t>поселения</w:t>
      </w:r>
      <w:r w:rsidR="00F31C49" w:rsidRPr="00AF16A5">
        <w:rPr>
          <w:sz w:val="28"/>
          <w:szCs w:val="28"/>
        </w:rPr>
        <w:t xml:space="preserve"> Белоярский</w:t>
      </w:r>
    </w:p>
    <w:p w:rsidR="00171676" w:rsidRPr="00773579" w:rsidRDefault="00171676" w:rsidP="00171676">
      <w:pPr>
        <w:spacing w:after="0" w:line="240" w:lineRule="auto"/>
        <w:ind w:firstLine="709"/>
        <w:jc w:val="both"/>
        <w:rPr>
          <w:rFonts w:ascii="Times New Roman" w:hAnsi="Times New Roman" w:cs="Times New Roman"/>
          <w:sz w:val="24"/>
          <w:szCs w:val="24"/>
        </w:rPr>
      </w:pPr>
    </w:p>
    <w:p w:rsidR="00481C0E" w:rsidRDefault="00171676" w:rsidP="00D24842">
      <w:pPr>
        <w:spacing w:after="0"/>
        <w:ind w:firstLine="709"/>
        <w:jc w:val="both"/>
        <w:rPr>
          <w:rFonts w:ascii="Times New Roman" w:hAnsi="Times New Roman" w:cs="Times New Roman"/>
          <w:sz w:val="24"/>
          <w:szCs w:val="24"/>
        </w:rPr>
      </w:pPr>
      <w:r w:rsidRPr="009D5147">
        <w:rPr>
          <w:rFonts w:ascii="Times New Roman" w:hAnsi="Times New Roman" w:cs="Times New Roman"/>
          <w:sz w:val="24"/>
          <w:szCs w:val="24"/>
        </w:rPr>
        <w:t xml:space="preserve">В разделе представлены </w:t>
      </w:r>
      <w:r w:rsidR="00F86972">
        <w:rPr>
          <w:rFonts w:ascii="Times New Roman" w:hAnsi="Times New Roman" w:cs="Times New Roman"/>
          <w:sz w:val="24"/>
          <w:szCs w:val="24"/>
        </w:rPr>
        <w:t>данные</w:t>
      </w:r>
      <w:r w:rsidRPr="009D5147">
        <w:rPr>
          <w:rFonts w:ascii="Times New Roman" w:hAnsi="Times New Roman" w:cs="Times New Roman"/>
          <w:sz w:val="24"/>
          <w:szCs w:val="24"/>
        </w:rPr>
        <w:t xml:space="preserve"> по объему и источникам финансирования </w:t>
      </w:r>
      <w:r w:rsidR="00481C0E">
        <w:rPr>
          <w:rFonts w:ascii="Times New Roman" w:hAnsi="Times New Roman" w:cs="Times New Roman"/>
          <w:sz w:val="24"/>
          <w:szCs w:val="24"/>
        </w:rPr>
        <w:t xml:space="preserve">объектов социальной инфраструктуры </w:t>
      </w:r>
      <w:r w:rsidR="00704F69">
        <w:rPr>
          <w:rFonts w:ascii="Times New Roman" w:hAnsi="Times New Roman" w:cs="Times New Roman"/>
          <w:sz w:val="24"/>
          <w:szCs w:val="24"/>
        </w:rPr>
        <w:t>гп.</w:t>
      </w:r>
      <w:r w:rsidR="00481C0E">
        <w:rPr>
          <w:rFonts w:ascii="Times New Roman" w:hAnsi="Times New Roman" w:cs="Times New Roman"/>
          <w:sz w:val="24"/>
          <w:szCs w:val="24"/>
        </w:rPr>
        <w:t xml:space="preserve"> Белоярский</w:t>
      </w:r>
      <w:r w:rsidR="00E26629" w:rsidRPr="009D5147">
        <w:rPr>
          <w:rFonts w:ascii="Times New Roman" w:hAnsi="Times New Roman" w:cs="Times New Roman"/>
          <w:sz w:val="24"/>
          <w:szCs w:val="24"/>
        </w:rPr>
        <w:t>.</w:t>
      </w:r>
      <w:r w:rsidR="009D5147">
        <w:rPr>
          <w:rFonts w:ascii="Times New Roman" w:hAnsi="Times New Roman" w:cs="Times New Roman"/>
          <w:sz w:val="24"/>
          <w:szCs w:val="24"/>
        </w:rPr>
        <w:t xml:space="preserve"> </w:t>
      </w:r>
      <w:r w:rsidR="001B7895">
        <w:rPr>
          <w:rFonts w:ascii="Times New Roman" w:hAnsi="Times New Roman" w:cs="Times New Roman"/>
          <w:sz w:val="24"/>
          <w:szCs w:val="24"/>
        </w:rPr>
        <w:t>Программа реализуется в три этап</w:t>
      </w:r>
      <w:r w:rsidR="00481C0E">
        <w:rPr>
          <w:rFonts w:ascii="Times New Roman" w:hAnsi="Times New Roman" w:cs="Times New Roman"/>
          <w:sz w:val="24"/>
          <w:szCs w:val="24"/>
        </w:rPr>
        <w:t xml:space="preserve">а: </w:t>
      </w:r>
      <w:r w:rsidR="00481C0E" w:rsidRPr="00481C0E">
        <w:rPr>
          <w:rFonts w:ascii="Times New Roman" w:hAnsi="Times New Roman" w:cs="Times New Roman"/>
          <w:sz w:val="24"/>
          <w:szCs w:val="24"/>
        </w:rPr>
        <w:t>I</w:t>
      </w:r>
      <w:r w:rsidR="00481C0E">
        <w:rPr>
          <w:rFonts w:ascii="Times New Roman" w:hAnsi="Times New Roman" w:cs="Times New Roman"/>
          <w:sz w:val="24"/>
          <w:szCs w:val="24"/>
        </w:rPr>
        <w:t xml:space="preserve"> этап - </w:t>
      </w:r>
      <w:r w:rsidR="00481C0E" w:rsidRPr="00481C0E">
        <w:rPr>
          <w:rFonts w:ascii="Times New Roman" w:hAnsi="Times New Roman" w:cs="Times New Roman"/>
          <w:sz w:val="24"/>
          <w:szCs w:val="24"/>
        </w:rPr>
        <w:t>2016-2020</w:t>
      </w:r>
      <w:r w:rsidR="00481C0E">
        <w:rPr>
          <w:rFonts w:ascii="Times New Roman" w:hAnsi="Times New Roman" w:cs="Times New Roman"/>
          <w:sz w:val="24"/>
          <w:szCs w:val="24"/>
        </w:rPr>
        <w:t xml:space="preserve">гг., </w:t>
      </w:r>
      <w:r w:rsidR="00481C0E" w:rsidRPr="00481C0E">
        <w:rPr>
          <w:rFonts w:ascii="Times New Roman" w:hAnsi="Times New Roman" w:cs="Times New Roman"/>
          <w:sz w:val="24"/>
          <w:szCs w:val="24"/>
        </w:rPr>
        <w:t>II</w:t>
      </w:r>
      <w:r w:rsidR="00481C0E">
        <w:rPr>
          <w:rFonts w:ascii="Times New Roman" w:hAnsi="Times New Roman" w:cs="Times New Roman"/>
          <w:sz w:val="24"/>
          <w:szCs w:val="24"/>
        </w:rPr>
        <w:t xml:space="preserve"> этап - </w:t>
      </w:r>
      <w:r w:rsidR="00481C0E" w:rsidRPr="00481C0E">
        <w:rPr>
          <w:rFonts w:ascii="Times New Roman" w:hAnsi="Times New Roman" w:cs="Times New Roman"/>
          <w:sz w:val="24"/>
          <w:szCs w:val="24"/>
        </w:rPr>
        <w:t>2021-2025</w:t>
      </w:r>
      <w:r w:rsidR="00481C0E">
        <w:rPr>
          <w:rFonts w:ascii="Times New Roman" w:hAnsi="Times New Roman" w:cs="Times New Roman"/>
          <w:sz w:val="24"/>
          <w:szCs w:val="24"/>
        </w:rPr>
        <w:t>гг.</w:t>
      </w:r>
      <w:r w:rsidR="00481C0E" w:rsidRPr="00481C0E">
        <w:rPr>
          <w:rFonts w:ascii="Times New Roman" w:hAnsi="Times New Roman" w:cs="Times New Roman"/>
          <w:sz w:val="24"/>
          <w:szCs w:val="24"/>
        </w:rPr>
        <w:t xml:space="preserve"> </w:t>
      </w:r>
      <w:r w:rsidR="00481C0E">
        <w:rPr>
          <w:rFonts w:ascii="Times New Roman" w:hAnsi="Times New Roman" w:cs="Times New Roman"/>
          <w:sz w:val="24"/>
          <w:szCs w:val="24"/>
        </w:rPr>
        <w:t>и</w:t>
      </w:r>
      <w:r w:rsidR="00481C0E" w:rsidRPr="00481C0E">
        <w:rPr>
          <w:rFonts w:ascii="Times New Roman" w:hAnsi="Times New Roman" w:cs="Times New Roman"/>
          <w:sz w:val="24"/>
          <w:szCs w:val="24"/>
        </w:rPr>
        <w:t xml:space="preserve"> III</w:t>
      </w:r>
      <w:r w:rsidR="00481C0E">
        <w:rPr>
          <w:rFonts w:ascii="Times New Roman" w:hAnsi="Times New Roman" w:cs="Times New Roman"/>
          <w:sz w:val="24"/>
          <w:szCs w:val="24"/>
        </w:rPr>
        <w:t xml:space="preserve"> этап - </w:t>
      </w:r>
      <w:r w:rsidR="00481C0E" w:rsidRPr="00481C0E">
        <w:rPr>
          <w:rFonts w:ascii="Times New Roman" w:hAnsi="Times New Roman" w:cs="Times New Roman"/>
          <w:sz w:val="24"/>
          <w:szCs w:val="24"/>
        </w:rPr>
        <w:t>20</w:t>
      </w:r>
      <w:r w:rsidR="00481C0E">
        <w:rPr>
          <w:rFonts w:ascii="Times New Roman" w:hAnsi="Times New Roman" w:cs="Times New Roman"/>
          <w:sz w:val="24"/>
          <w:szCs w:val="24"/>
        </w:rPr>
        <w:t>2</w:t>
      </w:r>
      <w:r w:rsidR="00481C0E" w:rsidRPr="00481C0E">
        <w:rPr>
          <w:rFonts w:ascii="Times New Roman" w:hAnsi="Times New Roman" w:cs="Times New Roman"/>
          <w:sz w:val="24"/>
          <w:szCs w:val="24"/>
        </w:rPr>
        <w:t>6-20</w:t>
      </w:r>
      <w:r w:rsidR="00481C0E">
        <w:rPr>
          <w:rFonts w:ascii="Times New Roman" w:hAnsi="Times New Roman" w:cs="Times New Roman"/>
          <w:sz w:val="24"/>
          <w:szCs w:val="24"/>
        </w:rPr>
        <w:t>3</w:t>
      </w:r>
      <w:r w:rsidR="00481C0E" w:rsidRPr="00481C0E">
        <w:rPr>
          <w:rFonts w:ascii="Times New Roman" w:hAnsi="Times New Roman" w:cs="Times New Roman"/>
          <w:sz w:val="24"/>
          <w:szCs w:val="24"/>
        </w:rPr>
        <w:t>0</w:t>
      </w:r>
      <w:r w:rsidR="00481C0E">
        <w:rPr>
          <w:rFonts w:ascii="Times New Roman" w:hAnsi="Times New Roman" w:cs="Times New Roman"/>
          <w:sz w:val="24"/>
          <w:szCs w:val="24"/>
        </w:rPr>
        <w:t xml:space="preserve">гг. </w:t>
      </w:r>
    </w:p>
    <w:p w:rsidR="00481C0E" w:rsidRDefault="00481C0E" w:rsidP="00D24842">
      <w:pPr>
        <w:spacing w:after="0"/>
        <w:ind w:firstLine="709"/>
        <w:jc w:val="both"/>
        <w:rPr>
          <w:rFonts w:ascii="Times New Roman" w:hAnsi="Times New Roman" w:cs="Times New Roman"/>
          <w:sz w:val="24"/>
          <w:szCs w:val="24"/>
        </w:rPr>
      </w:pPr>
      <w:r w:rsidRPr="00481C0E">
        <w:rPr>
          <w:rFonts w:ascii="Times New Roman" w:hAnsi="Times New Roman" w:cs="Times New Roman"/>
          <w:sz w:val="24"/>
          <w:szCs w:val="24"/>
        </w:rPr>
        <w:t>Оценка объемов и источников финансирования мероприятий по проектированию, строительству,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 целям и задачам программы, источникам финансирования, включая средства бюджетов всех уровней и внебюджетные средства</w:t>
      </w:r>
      <w:r>
        <w:rPr>
          <w:rFonts w:ascii="Times New Roman" w:hAnsi="Times New Roman" w:cs="Times New Roman"/>
          <w:sz w:val="24"/>
          <w:szCs w:val="24"/>
        </w:rPr>
        <w:t>.</w:t>
      </w:r>
    </w:p>
    <w:p w:rsidR="001D5B45" w:rsidRDefault="001D5B45" w:rsidP="001D5B45">
      <w:pPr>
        <w:spacing w:after="0"/>
        <w:jc w:val="center"/>
        <w:rPr>
          <w:rFonts w:ascii="Times New Roman" w:hAnsi="Times New Roman" w:cs="Times New Roman"/>
          <w:b/>
        </w:rPr>
      </w:pPr>
    </w:p>
    <w:p w:rsidR="00171676" w:rsidRPr="009F0B98" w:rsidRDefault="00171676" w:rsidP="001D5B45">
      <w:pPr>
        <w:spacing w:after="0"/>
        <w:jc w:val="center"/>
        <w:rPr>
          <w:rFonts w:ascii="Times New Roman" w:hAnsi="Times New Roman" w:cs="Times New Roman"/>
          <w:b/>
          <w:sz w:val="24"/>
          <w:szCs w:val="24"/>
        </w:rPr>
      </w:pPr>
      <w:r w:rsidRPr="009F0B98">
        <w:rPr>
          <w:rFonts w:ascii="Times New Roman" w:hAnsi="Times New Roman" w:cs="Times New Roman"/>
          <w:b/>
          <w:sz w:val="24"/>
          <w:szCs w:val="24"/>
        </w:rPr>
        <w:t>Образование</w:t>
      </w:r>
    </w:p>
    <w:p w:rsidR="00171676" w:rsidRDefault="001D5B45" w:rsidP="001D5B45">
      <w:pPr>
        <w:spacing w:after="0" w:line="240" w:lineRule="auto"/>
        <w:rPr>
          <w:rFonts w:ascii="Times New Roman" w:hAnsi="Times New Roman" w:cs="Times New Roman"/>
          <w:b/>
          <w:sz w:val="24"/>
          <w:szCs w:val="24"/>
        </w:rPr>
      </w:pPr>
      <w:r>
        <w:rPr>
          <w:rFonts w:ascii="Times New Roman" w:hAnsi="Times New Roman" w:cs="Times New Roman"/>
          <w:b/>
          <w:sz w:val="24"/>
          <w:szCs w:val="24"/>
        </w:rPr>
        <w:t>Дошкольные учреждения</w:t>
      </w:r>
    </w:p>
    <w:p w:rsidR="001D5B45" w:rsidRPr="001D5B45" w:rsidRDefault="001D5B45" w:rsidP="001D5B45">
      <w:pPr>
        <w:spacing w:after="0" w:line="240" w:lineRule="auto"/>
        <w:rPr>
          <w:rFonts w:ascii="Times New Roman" w:hAnsi="Times New Roman" w:cs="Times New Roman"/>
          <w:b/>
          <w:sz w:val="24"/>
          <w:szCs w:val="24"/>
        </w:rPr>
      </w:pPr>
    </w:p>
    <w:p w:rsidR="00793006" w:rsidRPr="00D875FB" w:rsidRDefault="00171676" w:rsidP="005A5B20">
      <w:pPr>
        <w:spacing w:after="0" w:line="240" w:lineRule="auto"/>
        <w:rPr>
          <w:rFonts w:ascii="Times New Roman" w:hAnsi="Times New Roman" w:cs="Times New Roman"/>
          <w:sz w:val="24"/>
          <w:szCs w:val="24"/>
        </w:rPr>
      </w:pPr>
      <w:r w:rsidRPr="00773579">
        <w:rPr>
          <w:rFonts w:ascii="Times New Roman" w:hAnsi="Times New Roman" w:cs="Times New Roman"/>
          <w:sz w:val="24"/>
          <w:szCs w:val="24"/>
        </w:rPr>
        <w:t xml:space="preserve">Таблица </w:t>
      </w:r>
      <w:r w:rsidR="001D5B45" w:rsidRPr="001D5B45">
        <w:rPr>
          <w:rFonts w:ascii="Times New Roman" w:hAnsi="Times New Roman" w:cs="Times New Roman"/>
          <w:sz w:val="24"/>
          <w:szCs w:val="24"/>
        </w:rPr>
        <w:t>4</w:t>
      </w:r>
      <w:r w:rsidR="003D4E72">
        <w:rPr>
          <w:rFonts w:ascii="Times New Roman" w:hAnsi="Times New Roman" w:cs="Times New Roman"/>
          <w:sz w:val="24"/>
          <w:szCs w:val="24"/>
        </w:rPr>
        <w:t>6</w:t>
      </w:r>
      <w:r w:rsidRPr="00773579">
        <w:rPr>
          <w:rFonts w:ascii="Times New Roman" w:hAnsi="Times New Roman" w:cs="Times New Roman"/>
          <w:sz w:val="24"/>
          <w:szCs w:val="24"/>
        </w:rPr>
        <w:t xml:space="preserve">- </w:t>
      </w:r>
      <w:r w:rsidR="00773579" w:rsidRPr="00773579">
        <w:rPr>
          <w:rFonts w:ascii="Times New Roman" w:hAnsi="Times New Roman" w:cs="Times New Roman"/>
          <w:sz w:val="24"/>
          <w:szCs w:val="24"/>
        </w:rPr>
        <w:t xml:space="preserve">Объемы и источники </w:t>
      </w:r>
      <w:r w:rsidR="00773579" w:rsidRPr="007C18FA">
        <w:rPr>
          <w:rFonts w:ascii="Times New Roman" w:hAnsi="Times New Roman" w:cs="Times New Roman"/>
          <w:sz w:val="24"/>
          <w:szCs w:val="24"/>
        </w:rPr>
        <w:t xml:space="preserve">финансирования </w:t>
      </w:r>
      <w:r w:rsidR="003F3E76">
        <w:rPr>
          <w:rFonts w:ascii="Times New Roman" w:hAnsi="Times New Roman" w:cs="Times New Roman"/>
          <w:sz w:val="24"/>
          <w:szCs w:val="24"/>
        </w:rPr>
        <w:t>строительства объектов</w:t>
      </w:r>
      <w:r w:rsidR="00773579" w:rsidRPr="007C18FA">
        <w:rPr>
          <w:rFonts w:ascii="Times New Roman" w:hAnsi="Times New Roman" w:cs="Times New Roman"/>
          <w:sz w:val="24"/>
          <w:szCs w:val="24"/>
        </w:rPr>
        <w:t xml:space="preserve"> дошкольного образования</w:t>
      </w:r>
      <w:r w:rsidR="00623A69" w:rsidRPr="007C18FA">
        <w:rPr>
          <w:rFonts w:ascii="Times New Roman" w:hAnsi="Times New Roman" w:cs="Times New Roman"/>
          <w:sz w:val="24"/>
          <w:szCs w:val="24"/>
        </w:rPr>
        <w:t xml:space="preserve"> </w:t>
      </w:r>
    </w:p>
    <w:tbl>
      <w:tblPr>
        <w:tblpPr w:leftFromText="180" w:rightFromText="180" w:vertAnchor="text" w:tblpX="103"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2256"/>
        <w:gridCol w:w="1424"/>
        <w:gridCol w:w="1725"/>
        <w:gridCol w:w="2024"/>
      </w:tblGrid>
      <w:tr w:rsidR="009D5147" w:rsidRPr="003F3E76" w:rsidTr="00F1008F">
        <w:trPr>
          <w:trHeight w:val="637"/>
          <w:tblHeader/>
        </w:trPr>
        <w:tc>
          <w:tcPr>
            <w:tcW w:w="1025" w:type="pct"/>
            <w:shd w:val="clear" w:color="auto" w:fill="auto"/>
          </w:tcPr>
          <w:p w:rsidR="009D5147" w:rsidRPr="00D24842" w:rsidRDefault="009D5147" w:rsidP="00171676">
            <w:pPr>
              <w:spacing w:after="0" w:line="240" w:lineRule="auto"/>
              <w:jc w:val="center"/>
              <w:rPr>
                <w:rFonts w:ascii="Times New Roman" w:hAnsi="Times New Roman" w:cs="Times New Roman"/>
                <w:b/>
                <w:sz w:val="20"/>
                <w:szCs w:val="20"/>
              </w:rPr>
            </w:pPr>
            <w:r w:rsidRPr="00D24842">
              <w:rPr>
                <w:rFonts w:ascii="Times New Roman" w:hAnsi="Times New Roman" w:cs="Times New Roman"/>
                <w:b/>
                <w:sz w:val="20"/>
                <w:szCs w:val="20"/>
              </w:rPr>
              <w:t>Наименование мероприятия</w:t>
            </w:r>
          </w:p>
        </w:tc>
        <w:tc>
          <w:tcPr>
            <w:tcW w:w="1207" w:type="pct"/>
            <w:shd w:val="clear" w:color="auto" w:fill="auto"/>
          </w:tcPr>
          <w:p w:rsidR="009D5147" w:rsidRPr="00D24842" w:rsidRDefault="009D5147" w:rsidP="00171676">
            <w:pPr>
              <w:spacing w:after="0" w:line="240" w:lineRule="auto"/>
              <w:jc w:val="center"/>
              <w:rPr>
                <w:rFonts w:ascii="Times New Roman" w:hAnsi="Times New Roman" w:cs="Times New Roman"/>
                <w:b/>
                <w:sz w:val="20"/>
                <w:szCs w:val="20"/>
              </w:rPr>
            </w:pPr>
            <w:r w:rsidRPr="00D24842">
              <w:rPr>
                <w:rFonts w:ascii="Times New Roman" w:hAnsi="Times New Roman" w:cs="Times New Roman"/>
                <w:b/>
                <w:sz w:val="20"/>
                <w:szCs w:val="20"/>
              </w:rPr>
              <w:t>Местонахождение объекта</w:t>
            </w:r>
          </w:p>
        </w:tc>
        <w:tc>
          <w:tcPr>
            <w:tcW w:w="762" w:type="pct"/>
            <w:shd w:val="clear" w:color="auto" w:fill="auto"/>
          </w:tcPr>
          <w:p w:rsidR="009D5147" w:rsidRPr="00D24842" w:rsidRDefault="009D5147" w:rsidP="00171676">
            <w:pPr>
              <w:spacing w:after="0" w:line="240" w:lineRule="auto"/>
              <w:jc w:val="center"/>
              <w:rPr>
                <w:rFonts w:ascii="Times New Roman" w:hAnsi="Times New Roman" w:cs="Times New Roman"/>
                <w:b/>
                <w:sz w:val="20"/>
                <w:szCs w:val="20"/>
              </w:rPr>
            </w:pPr>
            <w:r w:rsidRPr="00D24842">
              <w:rPr>
                <w:rFonts w:ascii="Times New Roman" w:hAnsi="Times New Roman" w:cs="Times New Roman"/>
                <w:b/>
                <w:sz w:val="20"/>
                <w:szCs w:val="20"/>
              </w:rPr>
              <w:t>Сроки реализации</w:t>
            </w:r>
          </w:p>
        </w:tc>
        <w:tc>
          <w:tcPr>
            <w:tcW w:w="923" w:type="pct"/>
            <w:shd w:val="clear" w:color="auto" w:fill="auto"/>
          </w:tcPr>
          <w:p w:rsidR="009D5147" w:rsidRPr="00D24842" w:rsidRDefault="009D5147" w:rsidP="00171676">
            <w:pPr>
              <w:spacing w:after="0" w:line="240" w:lineRule="auto"/>
              <w:jc w:val="center"/>
              <w:rPr>
                <w:rFonts w:ascii="Times New Roman" w:hAnsi="Times New Roman" w:cs="Times New Roman"/>
                <w:b/>
                <w:sz w:val="20"/>
                <w:szCs w:val="20"/>
              </w:rPr>
            </w:pPr>
            <w:r w:rsidRPr="00D24842">
              <w:rPr>
                <w:rFonts w:ascii="Times New Roman" w:hAnsi="Times New Roman" w:cs="Times New Roman"/>
                <w:b/>
                <w:sz w:val="20"/>
                <w:szCs w:val="20"/>
              </w:rPr>
              <w:t>Затраты на строительство млн. рублей</w:t>
            </w:r>
          </w:p>
        </w:tc>
        <w:tc>
          <w:tcPr>
            <w:tcW w:w="1083" w:type="pct"/>
            <w:shd w:val="clear" w:color="auto" w:fill="auto"/>
          </w:tcPr>
          <w:p w:rsidR="009D5147" w:rsidRPr="00D24842" w:rsidRDefault="009D5147" w:rsidP="00171676">
            <w:pPr>
              <w:spacing w:after="0" w:line="240" w:lineRule="auto"/>
              <w:jc w:val="center"/>
              <w:rPr>
                <w:rFonts w:ascii="Times New Roman" w:hAnsi="Times New Roman" w:cs="Times New Roman"/>
                <w:b/>
                <w:sz w:val="20"/>
                <w:szCs w:val="20"/>
              </w:rPr>
            </w:pPr>
            <w:r w:rsidRPr="00D24842">
              <w:rPr>
                <w:rFonts w:ascii="Times New Roman" w:hAnsi="Times New Roman" w:cs="Times New Roman"/>
                <w:b/>
                <w:sz w:val="20"/>
                <w:szCs w:val="20"/>
              </w:rPr>
              <w:t>Источники финансирования</w:t>
            </w:r>
          </w:p>
        </w:tc>
      </w:tr>
      <w:tr w:rsidR="00015A23" w:rsidRPr="003F3E76" w:rsidTr="00F1008F">
        <w:trPr>
          <w:trHeight w:val="637"/>
        </w:trPr>
        <w:tc>
          <w:tcPr>
            <w:tcW w:w="1025" w:type="pct"/>
            <w:shd w:val="clear" w:color="auto" w:fill="auto"/>
          </w:tcPr>
          <w:p w:rsidR="00015A23" w:rsidRPr="003F3E76" w:rsidRDefault="00015A23" w:rsidP="00015A23">
            <w:pPr>
              <w:spacing w:after="0" w:line="240" w:lineRule="auto"/>
              <w:rPr>
                <w:rFonts w:ascii="Times New Roman" w:hAnsi="Times New Roman" w:cs="Times New Roman"/>
                <w:sz w:val="24"/>
                <w:szCs w:val="24"/>
              </w:rPr>
            </w:pPr>
            <w:r w:rsidRPr="00D24842">
              <w:rPr>
                <w:rFonts w:ascii="Times New Roman" w:eastAsia="Times New Roman" w:hAnsi="Times New Roman" w:cs="Times New Roman"/>
                <w:color w:val="000000"/>
                <w:sz w:val="24"/>
                <w:szCs w:val="24"/>
              </w:rPr>
              <w:t>Дошкольное образовательное учреждение (Наносад</w:t>
            </w:r>
            <w:r w:rsidRPr="000507C6">
              <w:rPr>
                <w:rFonts w:ascii="Times New Roman" w:eastAsia="Times New Roman" w:hAnsi="Times New Roman" w:cs="Times New Roman"/>
                <w:color w:val="000000"/>
                <w:sz w:val="20"/>
                <w:szCs w:val="24"/>
              </w:rPr>
              <w:t>)</w:t>
            </w:r>
          </w:p>
        </w:tc>
        <w:tc>
          <w:tcPr>
            <w:tcW w:w="1207" w:type="pct"/>
            <w:shd w:val="clear" w:color="auto" w:fill="auto"/>
          </w:tcPr>
          <w:p w:rsidR="00015A23" w:rsidRPr="003F3E76" w:rsidRDefault="00393020" w:rsidP="00015A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015A23">
              <w:rPr>
                <w:rFonts w:ascii="Times New Roman" w:hAnsi="Times New Roman" w:cs="Times New Roman"/>
                <w:sz w:val="24"/>
                <w:szCs w:val="24"/>
              </w:rPr>
              <w:t>. Белоярский</w:t>
            </w:r>
            <w:r w:rsidR="00015A23" w:rsidRPr="00AF590F">
              <w:rPr>
                <w:rFonts w:ascii="Times New Roman" w:hAnsi="Times New Roman" w:cs="Times New Roman"/>
                <w:sz w:val="24"/>
                <w:szCs w:val="24"/>
              </w:rPr>
              <w:t xml:space="preserve">, 3А микрорайон </w:t>
            </w:r>
          </w:p>
        </w:tc>
        <w:tc>
          <w:tcPr>
            <w:tcW w:w="762" w:type="pct"/>
            <w:shd w:val="clear" w:color="auto" w:fill="auto"/>
          </w:tcPr>
          <w:p w:rsidR="00015A23" w:rsidRPr="00AF590F" w:rsidRDefault="00015A23" w:rsidP="00015A23">
            <w:pPr>
              <w:spacing w:before="100" w:beforeAutospacing="1" w:after="100" w:afterAutospacing="1" w:line="240" w:lineRule="auto"/>
              <w:jc w:val="center"/>
              <w:rPr>
                <w:rFonts w:ascii="Times New Roman" w:hAnsi="Times New Roman" w:cs="Times New Roman"/>
                <w:sz w:val="24"/>
                <w:szCs w:val="24"/>
              </w:rPr>
            </w:pPr>
            <w:r w:rsidRPr="00AF590F">
              <w:rPr>
                <w:rFonts w:ascii="Times New Roman" w:hAnsi="Times New Roman" w:cs="Times New Roman"/>
                <w:sz w:val="24"/>
                <w:szCs w:val="24"/>
              </w:rPr>
              <w:t>2017-2018</w:t>
            </w:r>
          </w:p>
          <w:p w:rsidR="00015A23" w:rsidRPr="003F3E76" w:rsidRDefault="00015A23" w:rsidP="00015A23">
            <w:pPr>
              <w:spacing w:after="0" w:line="240" w:lineRule="auto"/>
              <w:jc w:val="center"/>
              <w:rPr>
                <w:rFonts w:ascii="Times New Roman" w:hAnsi="Times New Roman" w:cs="Times New Roman"/>
                <w:sz w:val="24"/>
                <w:szCs w:val="24"/>
              </w:rPr>
            </w:pPr>
          </w:p>
        </w:tc>
        <w:tc>
          <w:tcPr>
            <w:tcW w:w="923" w:type="pct"/>
            <w:shd w:val="clear" w:color="auto" w:fill="auto"/>
          </w:tcPr>
          <w:p w:rsidR="00015A23" w:rsidRPr="003F3E76" w:rsidRDefault="00015A23" w:rsidP="00015A23">
            <w:pPr>
              <w:spacing w:after="0" w:line="240" w:lineRule="auto"/>
              <w:jc w:val="center"/>
              <w:rPr>
                <w:rFonts w:ascii="Times New Roman" w:hAnsi="Times New Roman" w:cs="Times New Roman"/>
                <w:sz w:val="24"/>
                <w:szCs w:val="24"/>
              </w:rPr>
            </w:pPr>
            <w:r w:rsidRPr="003F3E76">
              <w:rPr>
                <w:rFonts w:ascii="Times New Roman" w:eastAsia="Times New Roman" w:hAnsi="Times New Roman" w:cs="Times New Roman"/>
                <w:color w:val="000000"/>
                <w:sz w:val="24"/>
                <w:szCs w:val="24"/>
              </w:rPr>
              <w:t>349,5</w:t>
            </w:r>
          </w:p>
        </w:tc>
        <w:tc>
          <w:tcPr>
            <w:tcW w:w="1083" w:type="pct"/>
            <w:shd w:val="clear" w:color="auto" w:fill="auto"/>
          </w:tcPr>
          <w:p w:rsidR="00015A23" w:rsidRPr="003F3E76" w:rsidRDefault="00015A23" w:rsidP="00015A23">
            <w:pPr>
              <w:spacing w:after="0" w:line="240" w:lineRule="auto"/>
              <w:jc w:val="center"/>
              <w:rPr>
                <w:rFonts w:ascii="Times New Roman" w:hAnsi="Times New Roman" w:cs="Times New Roman"/>
                <w:sz w:val="24"/>
                <w:szCs w:val="24"/>
                <w:highlight w:val="cyan"/>
              </w:rPr>
            </w:pPr>
            <w:r w:rsidRPr="003F3E76">
              <w:rPr>
                <w:rFonts w:ascii="Times New Roman" w:hAnsi="Times New Roman" w:cs="Times New Roman"/>
                <w:sz w:val="24"/>
                <w:szCs w:val="24"/>
              </w:rPr>
              <w:t>Бюджет автономного округа</w:t>
            </w:r>
            <w:r>
              <w:rPr>
                <w:rFonts w:ascii="Times New Roman" w:hAnsi="Times New Roman" w:cs="Times New Roman"/>
                <w:sz w:val="24"/>
                <w:szCs w:val="24"/>
              </w:rPr>
              <w:t xml:space="preserve"> – 314,55 млн.рублей</w:t>
            </w:r>
            <w:r w:rsidRPr="003F3E76">
              <w:rPr>
                <w:rFonts w:ascii="Times New Roman" w:hAnsi="Times New Roman" w:cs="Times New Roman"/>
                <w:sz w:val="24"/>
                <w:szCs w:val="24"/>
              </w:rPr>
              <w:t>, местный бюджет</w:t>
            </w:r>
            <w:r>
              <w:rPr>
                <w:rFonts w:ascii="Times New Roman" w:hAnsi="Times New Roman" w:cs="Times New Roman"/>
                <w:sz w:val="24"/>
                <w:szCs w:val="24"/>
              </w:rPr>
              <w:t xml:space="preserve"> – 34,95 млн.рублей</w:t>
            </w:r>
          </w:p>
        </w:tc>
      </w:tr>
      <w:tr w:rsidR="00015A23" w:rsidRPr="003F3E76" w:rsidTr="00F1008F">
        <w:trPr>
          <w:trHeight w:val="637"/>
        </w:trPr>
        <w:tc>
          <w:tcPr>
            <w:tcW w:w="1025" w:type="pct"/>
          </w:tcPr>
          <w:p w:rsidR="00015A23" w:rsidRPr="003F3E76" w:rsidRDefault="00015A23" w:rsidP="00672A6B">
            <w:pPr>
              <w:shd w:val="clear" w:color="auto" w:fill="FFFFFF" w:themeFill="background1"/>
              <w:spacing w:after="96"/>
              <w:jc w:val="both"/>
              <w:rPr>
                <w:rFonts w:ascii="Times New Roman" w:hAnsi="Times New Roman" w:cs="Times New Roman"/>
                <w:sz w:val="24"/>
                <w:szCs w:val="24"/>
              </w:rPr>
            </w:pPr>
            <w:r w:rsidRPr="003F3E76">
              <w:rPr>
                <w:rFonts w:ascii="Times New Roman" w:eastAsia="Times New Roman" w:hAnsi="Times New Roman" w:cs="Times New Roman"/>
                <w:color w:val="000000"/>
                <w:sz w:val="24"/>
                <w:szCs w:val="24"/>
              </w:rPr>
              <w:t xml:space="preserve">Детский сад </w:t>
            </w:r>
          </w:p>
        </w:tc>
        <w:tc>
          <w:tcPr>
            <w:tcW w:w="1207" w:type="pct"/>
          </w:tcPr>
          <w:p w:rsidR="00015A23" w:rsidRPr="003F3E76" w:rsidRDefault="00393020" w:rsidP="00015A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015A23">
              <w:rPr>
                <w:rFonts w:ascii="Times New Roman" w:hAnsi="Times New Roman" w:cs="Times New Roman"/>
                <w:sz w:val="24"/>
                <w:szCs w:val="24"/>
              </w:rPr>
              <w:t>. Белоярский</w:t>
            </w:r>
            <w:r w:rsidR="00015A23" w:rsidRPr="00AF590F">
              <w:rPr>
                <w:rFonts w:ascii="Times New Roman" w:hAnsi="Times New Roman" w:cs="Times New Roman"/>
                <w:sz w:val="24"/>
                <w:szCs w:val="24"/>
              </w:rPr>
              <w:t>,</w:t>
            </w:r>
            <w:r w:rsidR="00015A23">
              <w:rPr>
                <w:rFonts w:ascii="Times New Roman" w:hAnsi="Times New Roman" w:cs="Times New Roman"/>
                <w:sz w:val="24"/>
                <w:szCs w:val="24"/>
              </w:rPr>
              <w:t xml:space="preserve"> м</w:t>
            </w:r>
            <w:r w:rsidR="00015A23" w:rsidRPr="00AF590F">
              <w:rPr>
                <w:rFonts w:ascii="Times New Roman" w:eastAsia="Times New Roman" w:hAnsi="Times New Roman" w:cs="Times New Roman"/>
                <w:color w:val="000000"/>
                <w:sz w:val="24"/>
                <w:szCs w:val="24"/>
              </w:rPr>
              <w:t>икрорайон Озерный</w:t>
            </w:r>
          </w:p>
        </w:tc>
        <w:tc>
          <w:tcPr>
            <w:tcW w:w="762" w:type="pct"/>
            <w:shd w:val="clear" w:color="auto" w:fill="auto"/>
          </w:tcPr>
          <w:p w:rsidR="00015A23" w:rsidRPr="00D24842" w:rsidRDefault="00015A23" w:rsidP="00015A23">
            <w:pPr>
              <w:spacing w:after="0" w:line="240" w:lineRule="auto"/>
              <w:jc w:val="center"/>
              <w:rPr>
                <w:rFonts w:ascii="Times New Roman" w:hAnsi="Times New Roman" w:cs="Times New Roman"/>
                <w:sz w:val="24"/>
                <w:szCs w:val="24"/>
              </w:rPr>
            </w:pPr>
            <w:r w:rsidRPr="00AF590F">
              <w:rPr>
                <w:rFonts w:ascii="Times New Roman" w:hAnsi="Times New Roman" w:cs="Times New Roman"/>
                <w:sz w:val="24"/>
                <w:szCs w:val="24"/>
              </w:rPr>
              <w:t>2025</w:t>
            </w:r>
            <w:r w:rsidRPr="00AF590F">
              <w:rPr>
                <w:rFonts w:ascii="Times New Roman" w:hAnsi="Times New Roman" w:cs="Times New Roman"/>
                <w:sz w:val="24"/>
                <w:szCs w:val="24"/>
                <w:lang w:val="en-US"/>
              </w:rPr>
              <w:t>-2028</w:t>
            </w:r>
          </w:p>
        </w:tc>
        <w:tc>
          <w:tcPr>
            <w:tcW w:w="923" w:type="pct"/>
            <w:shd w:val="clear" w:color="auto" w:fill="auto"/>
          </w:tcPr>
          <w:p w:rsidR="00015A23" w:rsidRPr="00D24842" w:rsidRDefault="00015A23" w:rsidP="00015A23">
            <w:pPr>
              <w:spacing w:after="0" w:line="240" w:lineRule="auto"/>
              <w:jc w:val="center"/>
              <w:rPr>
                <w:rFonts w:ascii="Times New Roman" w:hAnsi="Times New Roman" w:cs="Times New Roman"/>
                <w:sz w:val="24"/>
                <w:szCs w:val="24"/>
              </w:rPr>
            </w:pPr>
            <w:r w:rsidRPr="00D24842">
              <w:rPr>
                <w:rFonts w:ascii="Times New Roman" w:hAnsi="Times New Roman" w:cs="Times New Roman"/>
                <w:sz w:val="24"/>
                <w:szCs w:val="24"/>
              </w:rPr>
              <w:t>Не определены</w:t>
            </w:r>
          </w:p>
        </w:tc>
        <w:tc>
          <w:tcPr>
            <w:tcW w:w="1083" w:type="pct"/>
          </w:tcPr>
          <w:p w:rsidR="00015A23" w:rsidRPr="003F3E76" w:rsidRDefault="00015A23" w:rsidP="00015A23">
            <w:pPr>
              <w:spacing w:after="0" w:line="240" w:lineRule="auto"/>
              <w:jc w:val="center"/>
              <w:rPr>
                <w:rFonts w:ascii="Times New Roman" w:hAnsi="Times New Roman" w:cs="Times New Roman"/>
                <w:sz w:val="24"/>
                <w:szCs w:val="24"/>
                <w:highlight w:val="cyan"/>
              </w:rPr>
            </w:pPr>
          </w:p>
        </w:tc>
      </w:tr>
    </w:tbl>
    <w:p w:rsidR="00D24842" w:rsidRDefault="00D24842" w:rsidP="00AA1539">
      <w:pPr>
        <w:shd w:val="clear" w:color="auto" w:fill="FFFFFF"/>
        <w:spacing w:after="0" w:line="240" w:lineRule="auto"/>
        <w:jc w:val="both"/>
        <w:rPr>
          <w:rFonts w:ascii="Times New Roman" w:eastAsia="Times New Roman" w:hAnsi="Times New Roman" w:cs="Times New Roman"/>
          <w:b/>
          <w:color w:val="000000"/>
          <w:sz w:val="24"/>
          <w:szCs w:val="24"/>
        </w:rPr>
      </w:pPr>
    </w:p>
    <w:p w:rsidR="00171676" w:rsidRDefault="00171676" w:rsidP="00AA1539">
      <w:pPr>
        <w:shd w:val="clear" w:color="auto" w:fill="FFFFFF"/>
        <w:spacing w:after="0" w:line="240" w:lineRule="auto"/>
        <w:jc w:val="both"/>
        <w:rPr>
          <w:rFonts w:ascii="Times New Roman" w:eastAsia="Times New Roman" w:hAnsi="Times New Roman" w:cs="Times New Roman"/>
          <w:b/>
          <w:color w:val="000000"/>
          <w:sz w:val="24"/>
          <w:szCs w:val="24"/>
        </w:rPr>
      </w:pPr>
      <w:r w:rsidRPr="00C96081">
        <w:rPr>
          <w:rFonts w:ascii="Times New Roman" w:eastAsia="Times New Roman" w:hAnsi="Times New Roman" w:cs="Times New Roman"/>
          <w:b/>
          <w:color w:val="000000"/>
          <w:sz w:val="24"/>
          <w:szCs w:val="24"/>
        </w:rPr>
        <w:t>Общеобразовательные учреждения</w:t>
      </w:r>
    </w:p>
    <w:p w:rsidR="005F759E" w:rsidRPr="00C96081" w:rsidRDefault="005F759E" w:rsidP="00AA1539">
      <w:pPr>
        <w:shd w:val="clear" w:color="auto" w:fill="FFFFFF"/>
        <w:spacing w:after="0" w:line="240" w:lineRule="auto"/>
        <w:jc w:val="both"/>
        <w:rPr>
          <w:rFonts w:ascii="Times New Roman" w:eastAsia="Times New Roman" w:hAnsi="Times New Roman" w:cs="Times New Roman"/>
          <w:b/>
          <w:color w:val="000000"/>
          <w:sz w:val="24"/>
          <w:szCs w:val="24"/>
        </w:rPr>
      </w:pPr>
    </w:p>
    <w:p w:rsidR="00793006" w:rsidRPr="00773579" w:rsidRDefault="00773579" w:rsidP="00171676">
      <w:pPr>
        <w:shd w:val="clear" w:color="auto" w:fill="FFFFFF"/>
        <w:spacing w:after="96" w:line="240" w:lineRule="atLeast"/>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Таблица </w:t>
      </w:r>
      <w:r w:rsidR="00793006">
        <w:rPr>
          <w:rFonts w:ascii="Times New Roman" w:hAnsi="Times New Roman" w:cs="Times New Roman"/>
          <w:color w:val="000000" w:themeColor="text1"/>
          <w:sz w:val="24"/>
          <w:szCs w:val="24"/>
        </w:rPr>
        <w:t>4</w:t>
      </w:r>
      <w:r w:rsidR="003D4E72">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 </w:t>
      </w:r>
      <w:r w:rsidR="00171676" w:rsidRPr="00773579">
        <w:rPr>
          <w:rFonts w:ascii="Times New Roman" w:hAnsi="Times New Roman" w:cs="Times New Roman"/>
          <w:color w:val="000000" w:themeColor="text1"/>
          <w:sz w:val="24"/>
          <w:szCs w:val="24"/>
        </w:rPr>
        <w:t xml:space="preserve">Объемы и источники финансирования инвестиционных проектов по </w:t>
      </w:r>
      <w:r w:rsidR="003F3E76">
        <w:rPr>
          <w:rFonts w:ascii="Times New Roman" w:hAnsi="Times New Roman" w:cs="Times New Roman"/>
          <w:color w:val="000000" w:themeColor="text1"/>
          <w:sz w:val="24"/>
          <w:szCs w:val="24"/>
        </w:rPr>
        <w:t xml:space="preserve">строительству </w:t>
      </w:r>
      <w:r w:rsidR="00171676" w:rsidRPr="00773579">
        <w:rPr>
          <w:rFonts w:ascii="Times New Roman" w:hAnsi="Times New Roman" w:cs="Times New Roman"/>
          <w:color w:val="000000" w:themeColor="text1"/>
          <w:sz w:val="24"/>
          <w:szCs w:val="24"/>
        </w:rPr>
        <w:t>общеобразовательных учреждений</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9"/>
        <w:gridCol w:w="2127"/>
        <w:gridCol w:w="1714"/>
        <w:gridCol w:w="1546"/>
        <w:gridCol w:w="1979"/>
      </w:tblGrid>
      <w:tr w:rsidR="009D5147" w:rsidRPr="003F3E76" w:rsidTr="00D24842">
        <w:trPr>
          <w:trHeight w:val="637"/>
          <w:tblHeader/>
        </w:trPr>
        <w:tc>
          <w:tcPr>
            <w:tcW w:w="1059" w:type="pct"/>
            <w:shd w:val="clear" w:color="auto" w:fill="auto"/>
          </w:tcPr>
          <w:p w:rsidR="009D5147" w:rsidRPr="00D24842" w:rsidRDefault="009D5147" w:rsidP="00171676">
            <w:pPr>
              <w:spacing w:after="0" w:line="240" w:lineRule="auto"/>
              <w:jc w:val="center"/>
              <w:rPr>
                <w:rFonts w:ascii="Times New Roman" w:hAnsi="Times New Roman" w:cs="Times New Roman"/>
                <w:b/>
                <w:sz w:val="20"/>
                <w:szCs w:val="20"/>
              </w:rPr>
            </w:pPr>
            <w:r w:rsidRPr="00D24842">
              <w:rPr>
                <w:rFonts w:ascii="Times New Roman" w:hAnsi="Times New Roman" w:cs="Times New Roman"/>
                <w:b/>
                <w:sz w:val="20"/>
                <w:szCs w:val="20"/>
              </w:rPr>
              <w:t>Наименование мероприятия</w:t>
            </w:r>
          </w:p>
        </w:tc>
        <w:tc>
          <w:tcPr>
            <w:tcW w:w="1138" w:type="pct"/>
            <w:shd w:val="clear" w:color="auto" w:fill="auto"/>
          </w:tcPr>
          <w:p w:rsidR="009D5147" w:rsidRPr="00D24842" w:rsidRDefault="009D5147" w:rsidP="00171676">
            <w:pPr>
              <w:spacing w:after="0" w:line="240" w:lineRule="auto"/>
              <w:jc w:val="center"/>
              <w:rPr>
                <w:rFonts w:ascii="Times New Roman" w:hAnsi="Times New Roman" w:cs="Times New Roman"/>
                <w:b/>
                <w:sz w:val="20"/>
                <w:szCs w:val="20"/>
              </w:rPr>
            </w:pPr>
            <w:r w:rsidRPr="00D24842">
              <w:rPr>
                <w:rFonts w:ascii="Times New Roman" w:hAnsi="Times New Roman" w:cs="Times New Roman"/>
                <w:b/>
                <w:sz w:val="20"/>
                <w:szCs w:val="20"/>
              </w:rPr>
              <w:t>Местонахождение объекта</w:t>
            </w:r>
          </w:p>
        </w:tc>
        <w:tc>
          <w:tcPr>
            <w:tcW w:w="917" w:type="pct"/>
            <w:shd w:val="clear" w:color="auto" w:fill="auto"/>
          </w:tcPr>
          <w:p w:rsidR="009D5147" w:rsidRPr="00D24842" w:rsidRDefault="009D5147" w:rsidP="00171676">
            <w:pPr>
              <w:spacing w:after="0" w:line="240" w:lineRule="auto"/>
              <w:jc w:val="center"/>
              <w:rPr>
                <w:rFonts w:ascii="Times New Roman" w:hAnsi="Times New Roman" w:cs="Times New Roman"/>
                <w:b/>
                <w:sz w:val="20"/>
                <w:szCs w:val="20"/>
              </w:rPr>
            </w:pPr>
            <w:r w:rsidRPr="00D24842">
              <w:rPr>
                <w:rFonts w:ascii="Times New Roman" w:hAnsi="Times New Roman" w:cs="Times New Roman"/>
                <w:b/>
                <w:sz w:val="20"/>
                <w:szCs w:val="20"/>
              </w:rPr>
              <w:t>Сроки реализации</w:t>
            </w:r>
          </w:p>
        </w:tc>
        <w:tc>
          <w:tcPr>
            <w:tcW w:w="827" w:type="pct"/>
            <w:shd w:val="clear" w:color="auto" w:fill="auto"/>
          </w:tcPr>
          <w:p w:rsidR="009D5147" w:rsidRPr="00D24842" w:rsidRDefault="009D5147" w:rsidP="00171676">
            <w:pPr>
              <w:spacing w:after="0" w:line="240" w:lineRule="auto"/>
              <w:jc w:val="center"/>
              <w:rPr>
                <w:rFonts w:ascii="Times New Roman" w:hAnsi="Times New Roman" w:cs="Times New Roman"/>
                <w:b/>
                <w:sz w:val="20"/>
                <w:szCs w:val="20"/>
              </w:rPr>
            </w:pPr>
            <w:r w:rsidRPr="00D24842">
              <w:rPr>
                <w:rFonts w:ascii="Times New Roman" w:hAnsi="Times New Roman" w:cs="Times New Roman"/>
                <w:b/>
                <w:sz w:val="20"/>
                <w:szCs w:val="20"/>
              </w:rPr>
              <w:t>Затраты на строительство млн. рублей</w:t>
            </w:r>
          </w:p>
        </w:tc>
        <w:tc>
          <w:tcPr>
            <w:tcW w:w="1059" w:type="pct"/>
            <w:shd w:val="clear" w:color="auto" w:fill="auto"/>
          </w:tcPr>
          <w:p w:rsidR="009D5147" w:rsidRPr="00D24842" w:rsidRDefault="009D5147" w:rsidP="00171676">
            <w:pPr>
              <w:spacing w:after="0" w:line="240" w:lineRule="auto"/>
              <w:jc w:val="center"/>
              <w:rPr>
                <w:rFonts w:ascii="Times New Roman" w:hAnsi="Times New Roman" w:cs="Times New Roman"/>
                <w:b/>
                <w:sz w:val="20"/>
                <w:szCs w:val="20"/>
              </w:rPr>
            </w:pPr>
            <w:r w:rsidRPr="00D24842">
              <w:rPr>
                <w:rFonts w:ascii="Times New Roman" w:hAnsi="Times New Roman" w:cs="Times New Roman"/>
                <w:b/>
                <w:sz w:val="20"/>
                <w:szCs w:val="20"/>
              </w:rPr>
              <w:t>Источники финансирования</w:t>
            </w:r>
          </w:p>
        </w:tc>
      </w:tr>
      <w:tr w:rsidR="00F1008F" w:rsidRPr="003F3E76" w:rsidTr="00D24842">
        <w:trPr>
          <w:trHeight w:val="637"/>
        </w:trPr>
        <w:tc>
          <w:tcPr>
            <w:tcW w:w="1059" w:type="pct"/>
          </w:tcPr>
          <w:p w:rsidR="00F1008F" w:rsidRPr="003F3E76" w:rsidRDefault="00F1008F" w:rsidP="00AF16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3F3E76">
              <w:rPr>
                <w:rFonts w:ascii="Times New Roman" w:hAnsi="Times New Roman" w:cs="Times New Roman"/>
                <w:sz w:val="24"/>
                <w:szCs w:val="24"/>
              </w:rPr>
              <w:t>редн</w:t>
            </w:r>
            <w:r>
              <w:rPr>
                <w:rFonts w:ascii="Times New Roman" w:hAnsi="Times New Roman" w:cs="Times New Roman"/>
                <w:sz w:val="24"/>
                <w:szCs w:val="24"/>
              </w:rPr>
              <w:t>яя</w:t>
            </w:r>
            <w:r w:rsidRPr="003F3E76">
              <w:rPr>
                <w:rFonts w:ascii="Times New Roman" w:hAnsi="Times New Roman" w:cs="Times New Roman"/>
                <w:sz w:val="24"/>
                <w:szCs w:val="24"/>
              </w:rPr>
              <w:t xml:space="preserve"> общеобразовательн</w:t>
            </w:r>
            <w:r>
              <w:rPr>
                <w:rFonts w:ascii="Times New Roman" w:hAnsi="Times New Roman" w:cs="Times New Roman"/>
                <w:sz w:val="24"/>
                <w:szCs w:val="24"/>
              </w:rPr>
              <w:t>ая</w:t>
            </w:r>
            <w:r w:rsidRPr="003F3E76">
              <w:rPr>
                <w:rFonts w:ascii="Times New Roman" w:hAnsi="Times New Roman" w:cs="Times New Roman"/>
                <w:sz w:val="24"/>
                <w:szCs w:val="24"/>
              </w:rPr>
              <w:t xml:space="preserve"> школ</w:t>
            </w:r>
            <w:r>
              <w:rPr>
                <w:rFonts w:ascii="Times New Roman" w:hAnsi="Times New Roman" w:cs="Times New Roman"/>
                <w:sz w:val="24"/>
                <w:szCs w:val="24"/>
              </w:rPr>
              <w:t>а</w:t>
            </w:r>
          </w:p>
        </w:tc>
        <w:tc>
          <w:tcPr>
            <w:tcW w:w="1138" w:type="pct"/>
          </w:tcPr>
          <w:p w:rsidR="00F1008F" w:rsidRPr="003F3E76" w:rsidRDefault="00393020" w:rsidP="00F100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F1008F">
              <w:rPr>
                <w:rFonts w:ascii="Times New Roman" w:hAnsi="Times New Roman" w:cs="Times New Roman"/>
                <w:sz w:val="24"/>
                <w:szCs w:val="24"/>
              </w:rPr>
              <w:t>. Белоярский</w:t>
            </w:r>
            <w:r w:rsidR="00F1008F" w:rsidRPr="00AF590F">
              <w:rPr>
                <w:rFonts w:ascii="Times New Roman" w:hAnsi="Times New Roman" w:cs="Times New Roman"/>
                <w:sz w:val="24"/>
                <w:szCs w:val="24"/>
              </w:rPr>
              <w:t xml:space="preserve">, </w:t>
            </w:r>
            <w:r w:rsidR="00F1008F">
              <w:rPr>
                <w:rFonts w:ascii="Times New Roman" w:hAnsi="Times New Roman" w:cs="Times New Roman"/>
                <w:sz w:val="24"/>
                <w:szCs w:val="24"/>
              </w:rPr>
              <w:t>4</w:t>
            </w:r>
            <w:r w:rsidR="00F1008F" w:rsidRPr="00AF590F">
              <w:rPr>
                <w:rFonts w:ascii="Times New Roman" w:hAnsi="Times New Roman" w:cs="Times New Roman"/>
                <w:sz w:val="24"/>
                <w:szCs w:val="24"/>
              </w:rPr>
              <w:t xml:space="preserve"> микрорайон</w:t>
            </w:r>
          </w:p>
        </w:tc>
        <w:tc>
          <w:tcPr>
            <w:tcW w:w="917" w:type="pct"/>
          </w:tcPr>
          <w:p w:rsidR="00F1008F" w:rsidRPr="00D24842" w:rsidRDefault="00F1008F" w:rsidP="00F1008F">
            <w:pPr>
              <w:spacing w:after="0" w:line="240" w:lineRule="auto"/>
              <w:jc w:val="center"/>
              <w:rPr>
                <w:rFonts w:ascii="Times New Roman" w:hAnsi="Times New Roman" w:cs="Times New Roman"/>
                <w:sz w:val="24"/>
                <w:szCs w:val="24"/>
              </w:rPr>
            </w:pPr>
            <w:r w:rsidRPr="00D24842">
              <w:rPr>
                <w:rFonts w:ascii="Times New Roman" w:hAnsi="Times New Roman" w:cs="Times New Roman"/>
                <w:sz w:val="24"/>
                <w:szCs w:val="24"/>
              </w:rPr>
              <w:t>2018-2020</w:t>
            </w:r>
          </w:p>
        </w:tc>
        <w:tc>
          <w:tcPr>
            <w:tcW w:w="827" w:type="pct"/>
          </w:tcPr>
          <w:p w:rsidR="00F1008F" w:rsidRPr="00D24842" w:rsidRDefault="00F1008F" w:rsidP="00F1008F">
            <w:pPr>
              <w:spacing w:after="0" w:line="240" w:lineRule="auto"/>
              <w:jc w:val="center"/>
              <w:rPr>
                <w:rFonts w:ascii="Times New Roman" w:hAnsi="Times New Roman" w:cs="Times New Roman"/>
                <w:sz w:val="24"/>
                <w:szCs w:val="24"/>
              </w:rPr>
            </w:pPr>
            <w:r w:rsidRPr="00D24842">
              <w:rPr>
                <w:rFonts w:ascii="Times New Roman" w:hAnsi="Times New Roman" w:cs="Times New Roman"/>
                <w:sz w:val="24"/>
                <w:szCs w:val="24"/>
              </w:rPr>
              <w:t>356,543</w:t>
            </w:r>
          </w:p>
        </w:tc>
        <w:tc>
          <w:tcPr>
            <w:tcW w:w="1059" w:type="pct"/>
          </w:tcPr>
          <w:p w:rsidR="00F1008F" w:rsidRPr="003F3E76" w:rsidRDefault="00F1008F" w:rsidP="00F1008F">
            <w:pPr>
              <w:spacing w:after="0" w:line="240" w:lineRule="auto"/>
              <w:jc w:val="center"/>
              <w:rPr>
                <w:rFonts w:ascii="Times New Roman" w:hAnsi="Times New Roman" w:cs="Times New Roman"/>
                <w:sz w:val="24"/>
                <w:szCs w:val="24"/>
              </w:rPr>
            </w:pPr>
            <w:r w:rsidRPr="003F3E76">
              <w:rPr>
                <w:rFonts w:ascii="Times New Roman" w:hAnsi="Times New Roman" w:cs="Times New Roman"/>
                <w:sz w:val="24"/>
                <w:szCs w:val="24"/>
              </w:rPr>
              <w:t xml:space="preserve">Внебюджетные источники </w:t>
            </w:r>
          </w:p>
        </w:tc>
      </w:tr>
      <w:tr w:rsidR="00F1008F" w:rsidRPr="003F3E76" w:rsidTr="00D24842">
        <w:trPr>
          <w:trHeight w:val="637"/>
        </w:trPr>
        <w:tc>
          <w:tcPr>
            <w:tcW w:w="1059" w:type="pct"/>
          </w:tcPr>
          <w:p w:rsidR="00F1008F" w:rsidRPr="003F3E76" w:rsidRDefault="00F1008F" w:rsidP="00F1008F">
            <w:pPr>
              <w:shd w:val="clear" w:color="auto" w:fill="FFFFFF" w:themeFill="background1"/>
              <w:spacing w:after="96"/>
              <w:jc w:val="both"/>
              <w:rPr>
                <w:rFonts w:ascii="Times New Roman" w:hAnsi="Times New Roman" w:cs="Times New Roman"/>
                <w:sz w:val="24"/>
                <w:szCs w:val="24"/>
              </w:rPr>
            </w:pPr>
            <w:r w:rsidRPr="003F3E76">
              <w:rPr>
                <w:rFonts w:ascii="Times New Roman" w:eastAsia="Times New Roman" w:hAnsi="Times New Roman" w:cs="Times New Roman"/>
                <w:color w:val="000000"/>
                <w:sz w:val="24"/>
                <w:szCs w:val="24"/>
              </w:rPr>
              <w:t xml:space="preserve">Средняя общеобразовательная школа </w:t>
            </w:r>
          </w:p>
        </w:tc>
        <w:tc>
          <w:tcPr>
            <w:tcW w:w="1138" w:type="pct"/>
          </w:tcPr>
          <w:p w:rsidR="00F1008F" w:rsidRPr="003F3E76" w:rsidRDefault="00393020" w:rsidP="00F1008F">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г.</w:t>
            </w:r>
            <w:r w:rsidR="00F1008F" w:rsidRPr="00AF590F">
              <w:rPr>
                <w:rFonts w:ascii="Times New Roman" w:eastAsia="Times New Roman" w:hAnsi="Times New Roman" w:cs="Times New Roman"/>
                <w:color w:val="000000"/>
                <w:sz w:val="24"/>
                <w:szCs w:val="24"/>
              </w:rPr>
              <w:t xml:space="preserve"> Белоярский</w:t>
            </w:r>
            <w:r w:rsidR="00F1008F">
              <w:rPr>
                <w:rFonts w:ascii="Times New Roman" w:eastAsia="Times New Roman" w:hAnsi="Times New Roman" w:cs="Times New Roman"/>
                <w:color w:val="000000"/>
                <w:sz w:val="24"/>
                <w:szCs w:val="24"/>
              </w:rPr>
              <w:t>, м</w:t>
            </w:r>
            <w:r w:rsidR="00F1008F" w:rsidRPr="00A43F54">
              <w:rPr>
                <w:rFonts w:ascii="Times New Roman" w:eastAsia="Times New Roman" w:hAnsi="Times New Roman" w:cs="Times New Roman"/>
                <w:color w:val="000000"/>
                <w:sz w:val="24"/>
                <w:szCs w:val="24"/>
              </w:rPr>
              <w:t>икрорайон Озерный 2</w:t>
            </w:r>
          </w:p>
        </w:tc>
        <w:tc>
          <w:tcPr>
            <w:tcW w:w="917" w:type="pct"/>
          </w:tcPr>
          <w:p w:rsidR="00F1008F" w:rsidRPr="00D24842" w:rsidRDefault="00F1008F" w:rsidP="003F21DE">
            <w:pPr>
              <w:spacing w:after="0" w:line="240" w:lineRule="auto"/>
              <w:jc w:val="center"/>
              <w:rPr>
                <w:rFonts w:ascii="Times New Roman" w:hAnsi="Times New Roman" w:cs="Times New Roman"/>
                <w:sz w:val="24"/>
                <w:szCs w:val="24"/>
              </w:rPr>
            </w:pPr>
            <w:r w:rsidRPr="00D24842">
              <w:rPr>
                <w:rFonts w:ascii="Times New Roman" w:hAnsi="Times New Roman" w:cs="Times New Roman"/>
                <w:sz w:val="24"/>
                <w:szCs w:val="24"/>
              </w:rPr>
              <w:t>2024-202</w:t>
            </w:r>
            <w:r w:rsidR="003F21DE">
              <w:rPr>
                <w:rFonts w:ascii="Times New Roman" w:hAnsi="Times New Roman" w:cs="Times New Roman"/>
                <w:sz w:val="24"/>
                <w:szCs w:val="24"/>
              </w:rPr>
              <w:t>5</w:t>
            </w:r>
          </w:p>
        </w:tc>
        <w:tc>
          <w:tcPr>
            <w:tcW w:w="827" w:type="pct"/>
          </w:tcPr>
          <w:p w:rsidR="00F1008F" w:rsidRPr="00D24842" w:rsidRDefault="00F1008F" w:rsidP="00F1008F">
            <w:pPr>
              <w:spacing w:after="0" w:line="240" w:lineRule="auto"/>
              <w:jc w:val="center"/>
              <w:rPr>
                <w:rFonts w:ascii="Times New Roman" w:hAnsi="Times New Roman" w:cs="Times New Roman"/>
                <w:sz w:val="24"/>
                <w:szCs w:val="24"/>
              </w:rPr>
            </w:pPr>
            <w:r w:rsidRPr="00D24842">
              <w:rPr>
                <w:rFonts w:ascii="Times New Roman" w:hAnsi="Times New Roman" w:cs="Times New Roman"/>
                <w:sz w:val="24"/>
                <w:szCs w:val="24"/>
              </w:rPr>
              <w:t>Не определены</w:t>
            </w:r>
          </w:p>
        </w:tc>
        <w:tc>
          <w:tcPr>
            <w:tcW w:w="1059" w:type="pct"/>
            <w:shd w:val="clear" w:color="auto" w:fill="auto"/>
          </w:tcPr>
          <w:p w:rsidR="00F1008F" w:rsidRPr="003F3E76" w:rsidRDefault="00F1008F" w:rsidP="00F1008F">
            <w:pPr>
              <w:spacing w:after="0" w:line="240" w:lineRule="auto"/>
              <w:jc w:val="center"/>
              <w:rPr>
                <w:rFonts w:ascii="Times New Roman" w:hAnsi="Times New Roman" w:cs="Times New Roman"/>
                <w:sz w:val="24"/>
                <w:szCs w:val="24"/>
              </w:rPr>
            </w:pPr>
          </w:p>
        </w:tc>
      </w:tr>
      <w:tr w:rsidR="00F1008F" w:rsidRPr="003F3E76" w:rsidTr="00D24842">
        <w:trPr>
          <w:trHeight w:val="637"/>
        </w:trPr>
        <w:tc>
          <w:tcPr>
            <w:tcW w:w="1059" w:type="pct"/>
          </w:tcPr>
          <w:p w:rsidR="00F1008F" w:rsidRPr="003F3E76" w:rsidRDefault="00F1008F" w:rsidP="00F1008F">
            <w:pPr>
              <w:shd w:val="clear" w:color="auto" w:fill="FFFFFF" w:themeFill="background1"/>
              <w:spacing w:after="96"/>
              <w:jc w:val="both"/>
              <w:rPr>
                <w:rFonts w:ascii="Times New Roman" w:hAnsi="Times New Roman" w:cs="Times New Roman"/>
                <w:sz w:val="24"/>
                <w:szCs w:val="24"/>
              </w:rPr>
            </w:pPr>
            <w:r w:rsidRPr="003F3E76">
              <w:rPr>
                <w:rFonts w:ascii="Times New Roman" w:eastAsia="Times New Roman" w:hAnsi="Times New Roman" w:cs="Times New Roman"/>
                <w:color w:val="000000"/>
                <w:sz w:val="24"/>
                <w:szCs w:val="24"/>
              </w:rPr>
              <w:t xml:space="preserve">Средняя общеобразовательная школа </w:t>
            </w:r>
          </w:p>
        </w:tc>
        <w:tc>
          <w:tcPr>
            <w:tcW w:w="1138" w:type="pct"/>
          </w:tcPr>
          <w:p w:rsidR="00F1008F" w:rsidRPr="003F3E76" w:rsidRDefault="00393020" w:rsidP="00F1008F">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г</w:t>
            </w:r>
            <w:r w:rsidR="00F1008F">
              <w:rPr>
                <w:rFonts w:ascii="Times New Roman" w:eastAsia="Times New Roman" w:hAnsi="Times New Roman" w:cs="Times New Roman"/>
                <w:color w:val="000000"/>
                <w:sz w:val="24"/>
                <w:szCs w:val="24"/>
              </w:rPr>
              <w:t>. Белоярский, к</w:t>
            </w:r>
            <w:r w:rsidR="00F1008F" w:rsidRPr="00A43F54">
              <w:rPr>
                <w:rFonts w:ascii="Times New Roman" w:eastAsia="Times New Roman" w:hAnsi="Times New Roman" w:cs="Times New Roman"/>
                <w:color w:val="000000"/>
                <w:sz w:val="24"/>
                <w:szCs w:val="24"/>
              </w:rPr>
              <w:t>вартал Молодежный</w:t>
            </w:r>
          </w:p>
        </w:tc>
        <w:tc>
          <w:tcPr>
            <w:tcW w:w="917" w:type="pct"/>
          </w:tcPr>
          <w:p w:rsidR="00F1008F" w:rsidRPr="00D24842" w:rsidRDefault="00F1008F" w:rsidP="00F1008F">
            <w:pPr>
              <w:spacing w:after="0" w:line="240" w:lineRule="auto"/>
              <w:jc w:val="center"/>
              <w:rPr>
                <w:rFonts w:ascii="Times New Roman" w:hAnsi="Times New Roman" w:cs="Times New Roman"/>
                <w:sz w:val="24"/>
                <w:szCs w:val="24"/>
              </w:rPr>
            </w:pPr>
            <w:r w:rsidRPr="00D24842">
              <w:rPr>
                <w:rFonts w:ascii="Times New Roman" w:hAnsi="Times New Roman" w:cs="Times New Roman"/>
                <w:sz w:val="24"/>
                <w:szCs w:val="24"/>
              </w:rPr>
              <w:t>2028-2030</w:t>
            </w:r>
          </w:p>
        </w:tc>
        <w:tc>
          <w:tcPr>
            <w:tcW w:w="827" w:type="pct"/>
          </w:tcPr>
          <w:p w:rsidR="00F1008F" w:rsidRPr="00D24842" w:rsidRDefault="00F1008F" w:rsidP="00F1008F">
            <w:pPr>
              <w:spacing w:after="0" w:line="240" w:lineRule="auto"/>
              <w:jc w:val="center"/>
              <w:rPr>
                <w:rFonts w:ascii="Times New Roman" w:hAnsi="Times New Roman" w:cs="Times New Roman"/>
                <w:sz w:val="24"/>
                <w:szCs w:val="24"/>
              </w:rPr>
            </w:pPr>
            <w:r w:rsidRPr="00D24842">
              <w:rPr>
                <w:rFonts w:ascii="Times New Roman" w:hAnsi="Times New Roman" w:cs="Times New Roman"/>
                <w:sz w:val="24"/>
                <w:szCs w:val="24"/>
              </w:rPr>
              <w:t>Не определены</w:t>
            </w:r>
          </w:p>
        </w:tc>
        <w:tc>
          <w:tcPr>
            <w:tcW w:w="1059" w:type="pct"/>
          </w:tcPr>
          <w:p w:rsidR="00F1008F" w:rsidRPr="003F3E76" w:rsidRDefault="00F1008F" w:rsidP="00F1008F">
            <w:pPr>
              <w:spacing w:after="0" w:line="240" w:lineRule="auto"/>
              <w:jc w:val="center"/>
              <w:rPr>
                <w:rFonts w:ascii="Times New Roman" w:hAnsi="Times New Roman" w:cs="Times New Roman"/>
                <w:sz w:val="24"/>
                <w:szCs w:val="24"/>
              </w:rPr>
            </w:pPr>
          </w:p>
        </w:tc>
      </w:tr>
    </w:tbl>
    <w:p w:rsidR="001F325B" w:rsidRDefault="001F325B" w:rsidP="00171676">
      <w:pPr>
        <w:shd w:val="clear" w:color="auto" w:fill="FFFFFF"/>
        <w:spacing w:after="96" w:line="240" w:lineRule="atLeast"/>
        <w:jc w:val="both"/>
        <w:rPr>
          <w:rFonts w:ascii="Times New Roman" w:hAnsi="Times New Roman" w:cs="Times New Roman"/>
          <w:b/>
          <w:color w:val="000000" w:themeColor="text1"/>
          <w:sz w:val="24"/>
          <w:szCs w:val="24"/>
        </w:rPr>
      </w:pPr>
    </w:p>
    <w:p w:rsidR="00171676" w:rsidRDefault="00171676" w:rsidP="00171676">
      <w:pPr>
        <w:shd w:val="clear" w:color="auto" w:fill="FFFFFF"/>
        <w:spacing w:after="96" w:line="240" w:lineRule="atLeast"/>
        <w:jc w:val="both"/>
        <w:rPr>
          <w:rFonts w:ascii="Times New Roman" w:hAnsi="Times New Roman" w:cs="Times New Roman"/>
          <w:b/>
          <w:color w:val="000000" w:themeColor="text1"/>
          <w:sz w:val="24"/>
          <w:szCs w:val="24"/>
        </w:rPr>
      </w:pPr>
      <w:r w:rsidRPr="00D875FB">
        <w:rPr>
          <w:rFonts w:ascii="Times New Roman" w:hAnsi="Times New Roman" w:cs="Times New Roman"/>
          <w:b/>
          <w:color w:val="000000" w:themeColor="text1"/>
          <w:sz w:val="24"/>
          <w:szCs w:val="24"/>
        </w:rPr>
        <w:lastRenderedPageBreak/>
        <w:t xml:space="preserve">Профессиональное образование </w:t>
      </w:r>
    </w:p>
    <w:p w:rsidR="00D24842" w:rsidRDefault="00D24842" w:rsidP="003D4E72">
      <w:pPr>
        <w:shd w:val="clear" w:color="auto" w:fill="FFFFFF"/>
        <w:spacing w:after="0" w:line="240" w:lineRule="atLeast"/>
        <w:jc w:val="both"/>
        <w:rPr>
          <w:rFonts w:ascii="Times New Roman" w:hAnsi="Times New Roman" w:cs="Times New Roman"/>
          <w:b/>
          <w:color w:val="000000" w:themeColor="text1"/>
          <w:sz w:val="24"/>
          <w:szCs w:val="24"/>
        </w:rPr>
      </w:pPr>
    </w:p>
    <w:p w:rsidR="00171676" w:rsidRPr="00D875FB" w:rsidRDefault="00171676" w:rsidP="00171676">
      <w:pPr>
        <w:shd w:val="clear" w:color="auto" w:fill="FFFFFF"/>
        <w:spacing w:after="96" w:line="240" w:lineRule="atLeast"/>
        <w:jc w:val="both"/>
        <w:rPr>
          <w:rFonts w:ascii="Times New Roman" w:eastAsia="Times New Roman" w:hAnsi="Times New Roman" w:cs="Times New Roman"/>
          <w:color w:val="000000" w:themeColor="text1"/>
          <w:sz w:val="24"/>
          <w:szCs w:val="24"/>
        </w:rPr>
      </w:pPr>
      <w:r w:rsidRPr="00D875FB">
        <w:rPr>
          <w:rFonts w:ascii="Times New Roman" w:hAnsi="Times New Roman" w:cs="Times New Roman"/>
          <w:color w:val="000000" w:themeColor="text1"/>
          <w:sz w:val="24"/>
          <w:szCs w:val="24"/>
        </w:rPr>
        <w:t xml:space="preserve">Таблица </w:t>
      </w:r>
      <w:r w:rsidR="00F1008F">
        <w:rPr>
          <w:rFonts w:ascii="Times New Roman" w:hAnsi="Times New Roman" w:cs="Times New Roman"/>
          <w:color w:val="000000" w:themeColor="text1"/>
          <w:sz w:val="24"/>
          <w:szCs w:val="24"/>
        </w:rPr>
        <w:t>4</w:t>
      </w:r>
      <w:r w:rsidR="003D4E72">
        <w:rPr>
          <w:rFonts w:ascii="Times New Roman" w:hAnsi="Times New Roman" w:cs="Times New Roman"/>
          <w:color w:val="000000" w:themeColor="text1"/>
          <w:sz w:val="24"/>
          <w:szCs w:val="24"/>
        </w:rPr>
        <w:t>8</w:t>
      </w:r>
      <w:r w:rsidRPr="00D875FB">
        <w:rPr>
          <w:rFonts w:ascii="Times New Roman" w:hAnsi="Times New Roman" w:cs="Times New Roman"/>
          <w:color w:val="000000" w:themeColor="text1"/>
          <w:sz w:val="24"/>
          <w:szCs w:val="24"/>
        </w:rPr>
        <w:t xml:space="preserve"> - Объемы и источники финансирова</w:t>
      </w:r>
      <w:r w:rsidR="003F3E76">
        <w:rPr>
          <w:rFonts w:ascii="Times New Roman" w:hAnsi="Times New Roman" w:cs="Times New Roman"/>
          <w:color w:val="000000" w:themeColor="text1"/>
          <w:sz w:val="24"/>
          <w:szCs w:val="24"/>
        </w:rPr>
        <w:t xml:space="preserve">ния инвестиционных проектов по </w:t>
      </w:r>
      <w:r w:rsidRPr="00D875FB">
        <w:rPr>
          <w:rFonts w:ascii="Times New Roman" w:hAnsi="Times New Roman" w:cs="Times New Roman"/>
          <w:color w:val="000000" w:themeColor="text1"/>
          <w:sz w:val="24"/>
          <w:szCs w:val="24"/>
        </w:rPr>
        <w:t>строительству учреждений профессионального образования</w:t>
      </w:r>
      <w:r w:rsidR="005A5B20" w:rsidRPr="005A5B20">
        <w:t xml:space="preserve"> </w:t>
      </w:r>
    </w:p>
    <w:tbl>
      <w:tblPr>
        <w:tblpPr w:leftFromText="180" w:rightFromText="180" w:vertAnchor="text" w:tblpX="103"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1985"/>
        <w:gridCol w:w="1701"/>
        <w:gridCol w:w="1611"/>
        <w:gridCol w:w="2069"/>
      </w:tblGrid>
      <w:tr w:rsidR="003F3E76" w:rsidRPr="003F3E76" w:rsidTr="00F1008F">
        <w:trPr>
          <w:trHeight w:val="567"/>
          <w:tblHeader/>
        </w:trPr>
        <w:tc>
          <w:tcPr>
            <w:tcW w:w="1059" w:type="pct"/>
            <w:shd w:val="clear" w:color="auto" w:fill="auto"/>
          </w:tcPr>
          <w:p w:rsidR="00D73663" w:rsidRPr="00F1008F" w:rsidRDefault="00D73663" w:rsidP="00171676">
            <w:pPr>
              <w:spacing w:after="0" w:line="240" w:lineRule="auto"/>
              <w:jc w:val="center"/>
              <w:rPr>
                <w:rFonts w:ascii="Times New Roman" w:hAnsi="Times New Roman" w:cs="Times New Roman"/>
                <w:b/>
                <w:sz w:val="20"/>
                <w:szCs w:val="20"/>
              </w:rPr>
            </w:pPr>
            <w:r w:rsidRPr="00F1008F">
              <w:rPr>
                <w:rFonts w:ascii="Times New Roman" w:hAnsi="Times New Roman" w:cs="Times New Roman"/>
                <w:b/>
                <w:sz w:val="20"/>
                <w:szCs w:val="20"/>
              </w:rPr>
              <w:t>Наименование мероприятия</w:t>
            </w:r>
          </w:p>
        </w:tc>
        <w:tc>
          <w:tcPr>
            <w:tcW w:w="1062" w:type="pct"/>
            <w:shd w:val="clear" w:color="auto" w:fill="auto"/>
          </w:tcPr>
          <w:p w:rsidR="00D73663" w:rsidRPr="00F1008F" w:rsidRDefault="00D73663" w:rsidP="00171676">
            <w:pPr>
              <w:spacing w:after="0" w:line="240" w:lineRule="auto"/>
              <w:jc w:val="center"/>
              <w:rPr>
                <w:rFonts w:ascii="Times New Roman" w:hAnsi="Times New Roman" w:cs="Times New Roman"/>
                <w:b/>
                <w:sz w:val="20"/>
                <w:szCs w:val="20"/>
              </w:rPr>
            </w:pPr>
            <w:r w:rsidRPr="00F1008F">
              <w:rPr>
                <w:rFonts w:ascii="Times New Roman" w:hAnsi="Times New Roman" w:cs="Times New Roman"/>
                <w:b/>
                <w:sz w:val="20"/>
                <w:szCs w:val="20"/>
              </w:rPr>
              <w:t>Местонахождение объекта</w:t>
            </w:r>
          </w:p>
        </w:tc>
        <w:tc>
          <w:tcPr>
            <w:tcW w:w="910" w:type="pct"/>
            <w:shd w:val="clear" w:color="auto" w:fill="auto"/>
          </w:tcPr>
          <w:p w:rsidR="00D73663" w:rsidRPr="00F1008F" w:rsidRDefault="00D73663" w:rsidP="00171676">
            <w:pPr>
              <w:spacing w:after="0" w:line="240" w:lineRule="auto"/>
              <w:jc w:val="center"/>
              <w:rPr>
                <w:rFonts w:ascii="Times New Roman" w:hAnsi="Times New Roman" w:cs="Times New Roman"/>
                <w:b/>
                <w:sz w:val="20"/>
                <w:szCs w:val="20"/>
              </w:rPr>
            </w:pPr>
            <w:r w:rsidRPr="00F1008F">
              <w:rPr>
                <w:rFonts w:ascii="Times New Roman" w:hAnsi="Times New Roman" w:cs="Times New Roman"/>
                <w:b/>
                <w:sz w:val="20"/>
                <w:szCs w:val="20"/>
              </w:rPr>
              <w:t>Сроки реализации</w:t>
            </w:r>
          </w:p>
        </w:tc>
        <w:tc>
          <w:tcPr>
            <w:tcW w:w="862" w:type="pct"/>
            <w:shd w:val="clear" w:color="auto" w:fill="auto"/>
          </w:tcPr>
          <w:p w:rsidR="00D73663" w:rsidRPr="00F1008F" w:rsidRDefault="00D73663" w:rsidP="00171676">
            <w:pPr>
              <w:spacing w:after="0" w:line="240" w:lineRule="auto"/>
              <w:jc w:val="center"/>
              <w:rPr>
                <w:rFonts w:ascii="Times New Roman" w:hAnsi="Times New Roman" w:cs="Times New Roman"/>
                <w:b/>
                <w:sz w:val="20"/>
                <w:szCs w:val="20"/>
              </w:rPr>
            </w:pPr>
            <w:r w:rsidRPr="00F1008F">
              <w:rPr>
                <w:rFonts w:ascii="Times New Roman" w:hAnsi="Times New Roman" w:cs="Times New Roman"/>
                <w:b/>
                <w:sz w:val="20"/>
                <w:szCs w:val="20"/>
              </w:rPr>
              <w:t>Затраты на строительство млн. рублей</w:t>
            </w:r>
          </w:p>
        </w:tc>
        <w:tc>
          <w:tcPr>
            <w:tcW w:w="1107" w:type="pct"/>
            <w:shd w:val="clear" w:color="auto" w:fill="auto"/>
          </w:tcPr>
          <w:p w:rsidR="00D73663" w:rsidRPr="00F1008F" w:rsidRDefault="00D73663" w:rsidP="00171676">
            <w:pPr>
              <w:spacing w:after="0" w:line="240" w:lineRule="auto"/>
              <w:jc w:val="center"/>
              <w:rPr>
                <w:rFonts w:ascii="Times New Roman" w:hAnsi="Times New Roman" w:cs="Times New Roman"/>
                <w:b/>
                <w:sz w:val="20"/>
                <w:szCs w:val="20"/>
              </w:rPr>
            </w:pPr>
            <w:r w:rsidRPr="00F1008F">
              <w:rPr>
                <w:rFonts w:ascii="Times New Roman" w:hAnsi="Times New Roman" w:cs="Times New Roman"/>
                <w:b/>
                <w:sz w:val="20"/>
                <w:szCs w:val="20"/>
              </w:rPr>
              <w:t>Источники финансирования</w:t>
            </w:r>
          </w:p>
        </w:tc>
      </w:tr>
      <w:tr w:rsidR="003F3E76" w:rsidRPr="00D24842" w:rsidTr="00F1008F">
        <w:trPr>
          <w:trHeight w:val="697"/>
        </w:trPr>
        <w:tc>
          <w:tcPr>
            <w:tcW w:w="1059" w:type="pct"/>
            <w:shd w:val="clear" w:color="auto" w:fill="auto"/>
          </w:tcPr>
          <w:p w:rsidR="00D73663" w:rsidRPr="00D24842" w:rsidRDefault="001B7895" w:rsidP="001B4EF9">
            <w:pPr>
              <w:spacing w:after="0" w:line="240" w:lineRule="auto"/>
              <w:jc w:val="both"/>
              <w:rPr>
                <w:rFonts w:ascii="Times New Roman" w:hAnsi="Times New Roman" w:cs="Times New Roman"/>
                <w:sz w:val="24"/>
                <w:szCs w:val="24"/>
              </w:rPr>
            </w:pPr>
            <w:r w:rsidRPr="00D24842">
              <w:rPr>
                <w:rFonts w:ascii="Times New Roman" w:hAnsi="Times New Roman" w:cs="Times New Roman"/>
                <w:sz w:val="24"/>
                <w:szCs w:val="24"/>
              </w:rPr>
              <w:t>Медицинский колледж</w:t>
            </w:r>
          </w:p>
        </w:tc>
        <w:tc>
          <w:tcPr>
            <w:tcW w:w="1062" w:type="pct"/>
            <w:shd w:val="clear" w:color="auto" w:fill="auto"/>
          </w:tcPr>
          <w:p w:rsidR="00D73663" w:rsidRPr="00D24842" w:rsidRDefault="00D73663" w:rsidP="00F1008F">
            <w:pPr>
              <w:spacing w:after="0" w:line="240" w:lineRule="auto"/>
              <w:jc w:val="both"/>
              <w:rPr>
                <w:rFonts w:ascii="Times New Roman" w:hAnsi="Times New Roman" w:cs="Times New Roman"/>
                <w:sz w:val="24"/>
                <w:szCs w:val="24"/>
              </w:rPr>
            </w:pPr>
            <w:r w:rsidRPr="00D24842">
              <w:rPr>
                <w:rFonts w:ascii="Times New Roman" w:hAnsi="Times New Roman" w:cs="Times New Roman"/>
                <w:sz w:val="24"/>
                <w:szCs w:val="24"/>
              </w:rPr>
              <w:t>г</w:t>
            </w:r>
            <w:r w:rsidR="00F1008F">
              <w:rPr>
                <w:rFonts w:ascii="Times New Roman" w:hAnsi="Times New Roman" w:cs="Times New Roman"/>
                <w:sz w:val="24"/>
                <w:szCs w:val="24"/>
              </w:rPr>
              <w:t>п</w:t>
            </w:r>
            <w:r w:rsidRPr="00D24842">
              <w:rPr>
                <w:rFonts w:ascii="Times New Roman" w:hAnsi="Times New Roman" w:cs="Times New Roman"/>
                <w:sz w:val="24"/>
                <w:szCs w:val="24"/>
              </w:rPr>
              <w:t>. Белоярский</w:t>
            </w:r>
          </w:p>
        </w:tc>
        <w:tc>
          <w:tcPr>
            <w:tcW w:w="910" w:type="pct"/>
            <w:shd w:val="clear" w:color="auto" w:fill="auto"/>
          </w:tcPr>
          <w:p w:rsidR="00D73663" w:rsidRPr="00D24842" w:rsidRDefault="00D73663" w:rsidP="00D24842">
            <w:pPr>
              <w:spacing w:after="0" w:line="240" w:lineRule="auto"/>
              <w:jc w:val="center"/>
              <w:rPr>
                <w:rFonts w:ascii="Times New Roman" w:hAnsi="Times New Roman" w:cs="Times New Roman"/>
                <w:sz w:val="24"/>
                <w:szCs w:val="24"/>
              </w:rPr>
            </w:pPr>
            <w:r w:rsidRPr="00D24842">
              <w:rPr>
                <w:rFonts w:ascii="Times New Roman" w:hAnsi="Times New Roman" w:cs="Times New Roman"/>
                <w:sz w:val="24"/>
                <w:szCs w:val="24"/>
              </w:rPr>
              <w:t>2028-2030</w:t>
            </w:r>
          </w:p>
        </w:tc>
        <w:tc>
          <w:tcPr>
            <w:tcW w:w="862" w:type="pct"/>
            <w:shd w:val="clear" w:color="auto" w:fill="auto"/>
          </w:tcPr>
          <w:p w:rsidR="00D73663" w:rsidRPr="00D24842" w:rsidRDefault="006D0B71" w:rsidP="00D24842">
            <w:pPr>
              <w:spacing w:after="0" w:line="240" w:lineRule="auto"/>
              <w:jc w:val="center"/>
              <w:rPr>
                <w:rFonts w:ascii="Times New Roman" w:hAnsi="Times New Roman" w:cs="Times New Roman"/>
                <w:sz w:val="24"/>
                <w:szCs w:val="24"/>
              </w:rPr>
            </w:pPr>
            <w:r w:rsidRPr="00D24842">
              <w:rPr>
                <w:rFonts w:ascii="Times New Roman" w:hAnsi="Times New Roman" w:cs="Times New Roman"/>
                <w:sz w:val="24"/>
                <w:szCs w:val="24"/>
              </w:rPr>
              <w:t>Не определены</w:t>
            </w:r>
          </w:p>
        </w:tc>
        <w:tc>
          <w:tcPr>
            <w:tcW w:w="1107" w:type="pct"/>
            <w:tcBorders>
              <w:bottom w:val="single" w:sz="4" w:space="0" w:color="auto"/>
            </w:tcBorders>
            <w:shd w:val="clear" w:color="auto" w:fill="auto"/>
          </w:tcPr>
          <w:p w:rsidR="00D73663" w:rsidRPr="00D24842" w:rsidRDefault="00D73663" w:rsidP="00D24842">
            <w:pPr>
              <w:spacing w:after="0" w:line="240" w:lineRule="auto"/>
              <w:jc w:val="center"/>
              <w:rPr>
                <w:rFonts w:ascii="Times New Roman" w:hAnsi="Times New Roman" w:cs="Times New Roman"/>
                <w:sz w:val="24"/>
                <w:szCs w:val="24"/>
              </w:rPr>
            </w:pPr>
          </w:p>
        </w:tc>
      </w:tr>
    </w:tbl>
    <w:p w:rsidR="00171676" w:rsidRPr="00D24842" w:rsidRDefault="00171676" w:rsidP="00D24842">
      <w:pPr>
        <w:spacing w:after="0" w:line="240" w:lineRule="atLeast"/>
        <w:jc w:val="both"/>
        <w:rPr>
          <w:rFonts w:ascii="Times New Roman" w:eastAsia="Times New Roman" w:hAnsi="Times New Roman" w:cs="Times New Roman"/>
          <w:color w:val="000000" w:themeColor="text1"/>
          <w:sz w:val="24"/>
          <w:szCs w:val="24"/>
        </w:rPr>
      </w:pPr>
    </w:p>
    <w:p w:rsidR="00171676" w:rsidRDefault="00171676" w:rsidP="00D24842">
      <w:pPr>
        <w:spacing w:after="0"/>
        <w:jc w:val="center"/>
        <w:rPr>
          <w:rFonts w:ascii="Times New Roman" w:hAnsi="Times New Roman" w:cs="Times New Roman"/>
          <w:b/>
          <w:sz w:val="24"/>
          <w:szCs w:val="24"/>
        </w:rPr>
      </w:pPr>
      <w:r w:rsidRPr="00D24842">
        <w:rPr>
          <w:rFonts w:ascii="Times New Roman" w:hAnsi="Times New Roman" w:cs="Times New Roman"/>
          <w:b/>
          <w:sz w:val="24"/>
          <w:szCs w:val="24"/>
        </w:rPr>
        <w:t>Здравоохранение</w:t>
      </w:r>
    </w:p>
    <w:p w:rsidR="00D24842" w:rsidRPr="00D24842" w:rsidRDefault="00D24842" w:rsidP="00D24842">
      <w:pPr>
        <w:spacing w:after="0"/>
        <w:jc w:val="center"/>
        <w:rPr>
          <w:rFonts w:ascii="Times New Roman" w:hAnsi="Times New Roman" w:cs="Times New Roman"/>
          <w:b/>
          <w:sz w:val="24"/>
          <w:szCs w:val="24"/>
        </w:rPr>
      </w:pPr>
    </w:p>
    <w:p w:rsidR="00171676" w:rsidRPr="00D24842" w:rsidRDefault="00171676" w:rsidP="00D24842">
      <w:pPr>
        <w:pStyle w:val="tekstob"/>
        <w:spacing w:before="0" w:beforeAutospacing="0" w:after="96" w:afterAutospacing="0" w:line="240" w:lineRule="atLeast"/>
        <w:jc w:val="both"/>
      </w:pPr>
      <w:r w:rsidRPr="00D24842">
        <w:rPr>
          <w:color w:val="000000" w:themeColor="text1"/>
        </w:rPr>
        <w:t xml:space="preserve">Таблица </w:t>
      </w:r>
      <w:r w:rsidR="00F1008F">
        <w:rPr>
          <w:color w:val="000000" w:themeColor="text1"/>
        </w:rPr>
        <w:t>4</w:t>
      </w:r>
      <w:r w:rsidR="003D4E72">
        <w:rPr>
          <w:color w:val="000000" w:themeColor="text1"/>
        </w:rPr>
        <w:t>9</w:t>
      </w:r>
      <w:r w:rsidRPr="00D24842">
        <w:rPr>
          <w:color w:val="000000" w:themeColor="text1"/>
        </w:rPr>
        <w:t xml:space="preserve"> - Объемы и источники финансирования инвестиционных проектов по строительству амбулаторно-поликлинических </w:t>
      </w:r>
      <w:r w:rsidRPr="00D24842">
        <w:t>учреждений</w:t>
      </w:r>
      <w:r w:rsidR="00623A69" w:rsidRPr="00D24842">
        <w:t xml:space="preserve"> </w:t>
      </w:r>
      <w:r w:rsidR="001B4EF9">
        <w:t>и реконструкции стационаров</w:t>
      </w:r>
    </w:p>
    <w:tbl>
      <w:tblPr>
        <w:tblpPr w:leftFromText="180" w:rightFromText="180" w:vertAnchor="text" w:tblpX="103"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9"/>
        <w:gridCol w:w="1985"/>
        <w:gridCol w:w="1701"/>
        <w:gridCol w:w="1736"/>
        <w:gridCol w:w="1944"/>
      </w:tblGrid>
      <w:tr w:rsidR="00D73663" w:rsidRPr="00D24842" w:rsidTr="00BA7B8A">
        <w:trPr>
          <w:trHeight w:val="562"/>
        </w:trPr>
        <w:tc>
          <w:tcPr>
            <w:tcW w:w="1059" w:type="pct"/>
            <w:shd w:val="clear" w:color="auto" w:fill="auto"/>
          </w:tcPr>
          <w:p w:rsidR="00D73663" w:rsidRPr="001B4EF9" w:rsidRDefault="00D73663" w:rsidP="00D24842">
            <w:pPr>
              <w:spacing w:after="0" w:line="240" w:lineRule="auto"/>
              <w:jc w:val="center"/>
              <w:rPr>
                <w:rFonts w:ascii="Times New Roman" w:hAnsi="Times New Roman" w:cs="Times New Roman"/>
                <w:b/>
                <w:sz w:val="20"/>
                <w:szCs w:val="20"/>
              </w:rPr>
            </w:pPr>
            <w:r w:rsidRPr="001B4EF9">
              <w:rPr>
                <w:rFonts w:ascii="Times New Roman" w:hAnsi="Times New Roman" w:cs="Times New Roman"/>
                <w:b/>
                <w:sz w:val="20"/>
                <w:szCs w:val="20"/>
              </w:rPr>
              <w:t>Наименование мероприятия</w:t>
            </w:r>
          </w:p>
        </w:tc>
        <w:tc>
          <w:tcPr>
            <w:tcW w:w="1062" w:type="pct"/>
            <w:shd w:val="clear" w:color="auto" w:fill="auto"/>
          </w:tcPr>
          <w:p w:rsidR="00D73663" w:rsidRPr="001B4EF9" w:rsidRDefault="00D73663" w:rsidP="00D24842">
            <w:pPr>
              <w:spacing w:after="0" w:line="240" w:lineRule="auto"/>
              <w:jc w:val="center"/>
              <w:rPr>
                <w:rFonts w:ascii="Times New Roman" w:hAnsi="Times New Roman" w:cs="Times New Roman"/>
                <w:b/>
                <w:sz w:val="20"/>
                <w:szCs w:val="20"/>
              </w:rPr>
            </w:pPr>
            <w:r w:rsidRPr="001B4EF9">
              <w:rPr>
                <w:rFonts w:ascii="Times New Roman" w:hAnsi="Times New Roman" w:cs="Times New Roman"/>
                <w:b/>
                <w:sz w:val="20"/>
                <w:szCs w:val="20"/>
              </w:rPr>
              <w:t>Местонахождение объекта</w:t>
            </w:r>
          </w:p>
        </w:tc>
        <w:tc>
          <w:tcPr>
            <w:tcW w:w="910" w:type="pct"/>
            <w:shd w:val="clear" w:color="auto" w:fill="auto"/>
          </w:tcPr>
          <w:p w:rsidR="00D73663" w:rsidRPr="001B4EF9" w:rsidRDefault="00D73663" w:rsidP="00D24842">
            <w:pPr>
              <w:spacing w:after="0" w:line="240" w:lineRule="auto"/>
              <w:jc w:val="center"/>
              <w:rPr>
                <w:rFonts w:ascii="Times New Roman" w:hAnsi="Times New Roman" w:cs="Times New Roman"/>
                <w:b/>
                <w:sz w:val="20"/>
                <w:szCs w:val="20"/>
              </w:rPr>
            </w:pPr>
            <w:r w:rsidRPr="001B4EF9">
              <w:rPr>
                <w:rFonts w:ascii="Times New Roman" w:hAnsi="Times New Roman" w:cs="Times New Roman"/>
                <w:b/>
                <w:sz w:val="20"/>
                <w:szCs w:val="20"/>
              </w:rPr>
              <w:t>Сроки реализации</w:t>
            </w:r>
          </w:p>
        </w:tc>
        <w:tc>
          <w:tcPr>
            <w:tcW w:w="929" w:type="pct"/>
            <w:shd w:val="clear" w:color="auto" w:fill="auto"/>
          </w:tcPr>
          <w:p w:rsidR="00D73663" w:rsidRPr="001B4EF9" w:rsidRDefault="00D73663" w:rsidP="00D24842">
            <w:pPr>
              <w:spacing w:after="0" w:line="240" w:lineRule="auto"/>
              <w:jc w:val="center"/>
              <w:rPr>
                <w:rFonts w:ascii="Times New Roman" w:hAnsi="Times New Roman" w:cs="Times New Roman"/>
                <w:b/>
                <w:sz w:val="20"/>
                <w:szCs w:val="20"/>
              </w:rPr>
            </w:pPr>
            <w:r w:rsidRPr="001B4EF9">
              <w:rPr>
                <w:rFonts w:ascii="Times New Roman" w:hAnsi="Times New Roman" w:cs="Times New Roman"/>
                <w:b/>
                <w:sz w:val="20"/>
                <w:szCs w:val="20"/>
              </w:rPr>
              <w:t>Затраты на строительство млн. рублей</w:t>
            </w:r>
          </w:p>
        </w:tc>
        <w:tc>
          <w:tcPr>
            <w:tcW w:w="1040" w:type="pct"/>
            <w:shd w:val="clear" w:color="auto" w:fill="auto"/>
          </w:tcPr>
          <w:p w:rsidR="00D73663" w:rsidRPr="00F1008F" w:rsidRDefault="00D73663" w:rsidP="00D24842">
            <w:pPr>
              <w:spacing w:after="0" w:line="240" w:lineRule="auto"/>
              <w:jc w:val="center"/>
              <w:rPr>
                <w:rFonts w:ascii="Times New Roman" w:hAnsi="Times New Roman" w:cs="Times New Roman"/>
                <w:b/>
                <w:sz w:val="20"/>
                <w:szCs w:val="20"/>
              </w:rPr>
            </w:pPr>
            <w:r w:rsidRPr="00F1008F">
              <w:rPr>
                <w:rFonts w:ascii="Times New Roman" w:hAnsi="Times New Roman" w:cs="Times New Roman"/>
                <w:b/>
                <w:sz w:val="20"/>
                <w:szCs w:val="20"/>
              </w:rPr>
              <w:t>Источники финансирования</w:t>
            </w:r>
          </w:p>
        </w:tc>
      </w:tr>
      <w:tr w:rsidR="00D73663" w:rsidRPr="00CE4D25" w:rsidTr="00BA7B8A">
        <w:trPr>
          <w:trHeight w:val="296"/>
        </w:trPr>
        <w:tc>
          <w:tcPr>
            <w:tcW w:w="1059" w:type="pct"/>
            <w:shd w:val="clear" w:color="auto" w:fill="auto"/>
          </w:tcPr>
          <w:p w:rsidR="00D73663" w:rsidRPr="001B4EF9" w:rsidRDefault="001B7895" w:rsidP="001B4EF9">
            <w:pPr>
              <w:spacing w:after="0" w:line="240" w:lineRule="auto"/>
              <w:rPr>
                <w:rFonts w:ascii="Times New Roman" w:hAnsi="Times New Roman" w:cs="Times New Roman"/>
                <w:sz w:val="24"/>
                <w:szCs w:val="24"/>
              </w:rPr>
            </w:pPr>
            <w:r w:rsidRPr="001B4EF9">
              <w:rPr>
                <w:rFonts w:ascii="Times New Roman" w:hAnsi="Times New Roman" w:cs="Times New Roman"/>
                <w:sz w:val="24"/>
                <w:szCs w:val="24"/>
              </w:rPr>
              <w:t>А</w:t>
            </w:r>
            <w:r w:rsidR="00D73663" w:rsidRPr="001B4EF9">
              <w:rPr>
                <w:rFonts w:ascii="Times New Roman" w:hAnsi="Times New Roman" w:cs="Times New Roman"/>
                <w:sz w:val="24"/>
                <w:szCs w:val="24"/>
              </w:rPr>
              <w:t>кушерско-гинекологическ</w:t>
            </w:r>
            <w:r w:rsidRPr="001B4EF9">
              <w:rPr>
                <w:rFonts w:ascii="Times New Roman" w:hAnsi="Times New Roman" w:cs="Times New Roman"/>
                <w:sz w:val="24"/>
                <w:szCs w:val="24"/>
              </w:rPr>
              <w:t>ий</w:t>
            </w:r>
            <w:r w:rsidR="00D73663" w:rsidRPr="001B4EF9">
              <w:rPr>
                <w:rFonts w:ascii="Times New Roman" w:hAnsi="Times New Roman" w:cs="Times New Roman"/>
                <w:sz w:val="24"/>
                <w:szCs w:val="24"/>
              </w:rPr>
              <w:t xml:space="preserve"> корпус на </w:t>
            </w:r>
            <w:r w:rsidR="001B4EF9" w:rsidRPr="001B4EF9">
              <w:rPr>
                <w:rFonts w:ascii="Times New Roman" w:hAnsi="Times New Roman" w:cs="Times New Roman"/>
                <w:sz w:val="24"/>
                <w:szCs w:val="24"/>
              </w:rPr>
              <w:t>150</w:t>
            </w:r>
            <w:r w:rsidR="00D73663" w:rsidRPr="001B4EF9">
              <w:rPr>
                <w:rFonts w:ascii="Times New Roman" w:hAnsi="Times New Roman" w:cs="Times New Roman"/>
                <w:sz w:val="24"/>
                <w:szCs w:val="24"/>
              </w:rPr>
              <w:t xml:space="preserve"> койко-мест</w:t>
            </w:r>
          </w:p>
        </w:tc>
        <w:tc>
          <w:tcPr>
            <w:tcW w:w="1062" w:type="pct"/>
            <w:shd w:val="clear" w:color="auto" w:fill="auto"/>
          </w:tcPr>
          <w:p w:rsidR="00D73663" w:rsidRPr="001B4EF9" w:rsidRDefault="00D73663" w:rsidP="00F1008F">
            <w:pPr>
              <w:spacing w:after="0" w:line="240" w:lineRule="auto"/>
              <w:jc w:val="both"/>
              <w:rPr>
                <w:rFonts w:ascii="Times New Roman" w:eastAsia="Times New Roman" w:hAnsi="Times New Roman" w:cs="Times New Roman"/>
                <w:sz w:val="24"/>
                <w:szCs w:val="24"/>
              </w:rPr>
            </w:pPr>
            <w:r w:rsidRPr="001B4EF9">
              <w:rPr>
                <w:rFonts w:ascii="Times New Roman" w:eastAsia="Times New Roman" w:hAnsi="Times New Roman" w:cs="Times New Roman"/>
                <w:sz w:val="24"/>
                <w:szCs w:val="24"/>
              </w:rPr>
              <w:t>г</w:t>
            </w:r>
            <w:r w:rsidR="00F1008F" w:rsidRPr="001B4EF9">
              <w:rPr>
                <w:rFonts w:ascii="Times New Roman" w:eastAsia="Times New Roman" w:hAnsi="Times New Roman" w:cs="Times New Roman"/>
                <w:sz w:val="24"/>
                <w:szCs w:val="24"/>
              </w:rPr>
              <w:t>п</w:t>
            </w:r>
            <w:r w:rsidRPr="001B4EF9">
              <w:rPr>
                <w:rFonts w:ascii="Times New Roman" w:eastAsia="Times New Roman" w:hAnsi="Times New Roman" w:cs="Times New Roman"/>
                <w:sz w:val="24"/>
                <w:szCs w:val="24"/>
              </w:rPr>
              <w:t>.Белоярский</w:t>
            </w:r>
          </w:p>
        </w:tc>
        <w:tc>
          <w:tcPr>
            <w:tcW w:w="910" w:type="pct"/>
            <w:shd w:val="clear" w:color="auto" w:fill="auto"/>
          </w:tcPr>
          <w:p w:rsidR="00D73663" w:rsidRPr="001B4EF9" w:rsidRDefault="00D73663" w:rsidP="00D24842">
            <w:pPr>
              <w:spacing w:after="0" w:line="240" w:lineRule="auto"/>
              <w:jc w:val="center"/>
              <w:rPr>
                <w:rFonts w:ascii="Times New Roman" w:hAnsi="Times New Roman" w:cs="Times New Roman"/>
                <w:sz w:val="24"/>
                <w:szCs w:val="24"/>
              </w:rPr>
            </w:pPr>
            <w:r w:rsidRPr="001B4EF9">
              <w:rPr>
                <w:rFonts w:ascii="Times New Roman" w:hAnsi="Times New Roman" w:cs="Times New Roman"/>
                <w:sz w:val="24"/>
                <w:szCs w:val="24"/>
              </w:rPr>
              <w:t>2028-2030</w:t>
            </w:r>
          </w:p>
        </w:tc>
        <w:tc>
          <w:tcPr>
            <w:tcW w:w="929" w:type="pct"/>
            <w:shd w:val="clear" w:color="auto" w:fill="auto"/>
          </w:tcPr>
          <w:p w:rsidR="00D73663" w:rsidRPr="001B4EF9" w:rsidRDefault="006D0B71" w:rsidP="00D24842">
            <w:pPr>
              <w:spacing w:after="0" w:line="240" w:lineRule="auto"/>
              <w:jc w:val="center"/>
              <w:rPr>
                <w:rFonts w:ascii="Times New Roman" w:hAnsi="Times New Roman" w:cs="Times New Roman"/>
                <w:sz w:val="24"/>
                <w:szCs w:val="24"/>
              </w:rPr>
            </w:pPr>
            <w:r w:rsidRPr="001B4EF9">
              <w:rPr>
                <w:rFonts w:ascii="Times New Roman" w:hAnsi="Times New Roman" w:cs="Times New Roman"/>
                <w:sz w:val="24"/>
                <w:szCs w:val="24"/>
              </w:rPr>
              <w:t>Не определены</w:t>
            </w:r>
          </w:p>
        </w:tc>
        <w:tc>
          <w:tcPr>
            <w:tcW w:w="1040" w:type="pct"/>
            <w:shd w:val="clear" w:color="auto" w:fill="auto"/>
          </w:tcPr>
          <w:p w:rsidR="00D73663" w:rsidRPr="00CE4D25" w:rsidRDefault="00D73663" w:rsidP="00D24842">
            <w:pPr>
              <w:spacing w:line="240" w:lineRule="auto"/>
              <w:jc w:val="center"/>
              <w:rPr>
                <w:rFonts w:ascii="Times New Roman" w:hAnsi="Times New Roman" w:cs="Times New Roman"/>
                <w:sz w:val="24"/>
                <w:szCs w:val="24"/>
              </w:rPr>
            </w:pPr>
          </w:p>
        </w:tc>
      </w:tr>
      <w:tr w:rsidR="001B4EF9" w:rsidRPr="00CE4D25" w:rsidTr="00BA7B8A">
        <w:trPr>
          <w:trHeight w:val="296"/>
        </w:trPr>
        <w:tc>
          <w:tcPr>
            <w:tcW w:w="1059" w:type="pct"/>
            <w:tcBorders>
              <w:top w:val="single" w:sz="4" w:space="0" w:color="auto"/>
              <w:left w:val="single" w:sz="4" w:space="0" w:color="auto"/>
              <w:bottom w:val="single" w:sz="4" w:space="0" w:color="auto"/>
              <w:right w:val="single" w:sz="4" w:space="0" w:color="auto"/>
            </w:tcBorders>
          </w:tcPr>
          <w:p w:rsidR="001B4EF9" w:rsidRPr="001B4EF9" w:rsidRDefault="001B4EF9" w:rsidP="001B4EF9">
            <w:pPr>
              <w:jc w:val="both"/>
              <w:rPr>
                <w:rFonts w:ascii="Times New Roman" w:hAnsi="Times New Roman" w:cs="Times New Roman"/>
                <w:sz w:val="24"/>
                <w:szCs w:val="24"/>
              </w:rPr>
            </w:pPr>
            <w:r w:rsidRPr="001B4EF9">
              <w:rPr>
                <w:rFonts w:ascii="Times New Roman" w:hAnsi="Times New Roman" w:cs="Times New Roman"/>
                <w:sz w:val="24"/>
                <w:szCs w:val="24"/>
              </w:rPr>
              <w:t>Реконструкция здания инфекционного отделения стационара</w:t>
            </w:r>
          </w:p>
        </w:tc>
        <w:tc>
          <w:tcPr>
            <w:tcW w:w="1062" w:type="pct"/>
            <w:tcBorders>
              <w:top w:val="single" w:sz="4" w:space="0" w:color="auto"/>
              <w:left w:val="single" w:sz="4" w:space="0" w:color="auto"/>
              <w:bottom w:val="single" w:sz="4" w:space="0" w:color="auto"/>
              <w:right w:val="single" w:sz="4" w:space="0" w:color="auto"/>
            </w:tcBorders>
          </w:tcPr>
          <w:p w:rsidR="001B4EF9" w:rsidRPr="001B4EF9" w:rsidRDefault="001B4EF9" w:rsidP="001B4EF9">
            <w:pPr>
              <w:jc w:val="both"/>
              <w:rPr>
                <w:rFonts w:ascii="Times New Roman" w:hAnsi="Times New Roman" w:cs="Times New Roman"/>
                <w:sz w:val="24"/>
                <w:szCs w:val="24"/>
              </w:rPr>
            </w:pPr>
            <w:r w:rsidRPr="001B4EF9">
              <w:rPr>
                <w:rFonts w:ascii="Times New Roman" w:hAnsi="Times New Roman" w:cs="Times New Roman"/>
                <w:sz w:val="24"/>
                <w:szCs w:val="24"/>
              </w:rPr>
              <w:t>гп. Белоярский</w:t>
            </w:r>
          </w:p>
        </w:tc>
        <w:tc>
          <w:tcPr>
            <w:tcW w:w="910" w:type="pct"/>
            <w:shd w:val="clear" w:color="auto" w:fill="auto"/>
          </w:tcPr>
          <w:p w:rsidR="001B4EF9" w:rsidRPr="001B4EF9" w:rsidRDefault="001B4EF9" w:rsidP="001B4EF9">
            <w:pPr>
              <w:spacing w:after="0" w:line="240" w:lineRule="auto"/>
              <w:jc w:val="center"/>
              <w:rPr>
                <w:rFonts w:ascii="Times New Roman" w:hAnsi="Times New Roman" w:cs="Times New Roman"/>
                <w:sz w:val="24"/>
                <w:szCs w:val="24"/>
              </w:rPr>
            </w:pPr>
            <w:r w:rsidRPr="001B4EF9">
              <w:rPr>
                <w:rFonts w:ascii="Times New Roman" w:hAnsi="Times New Roman" w:cs="Times New Roman"/>
                <w:sz w:val="24"/>
                <w:szCs w:val="24"/>
              </w:rPr>
              <w:t>2022-2023</w:t>
            </w:r>
          </w:p>
        </w:tc>
        <w:tc>
          <w:tcPr>
            <w:tcW w:w="929" w:type="pct"/>
            <w:shd w:val="clear" w:color="auto" w:fill="auto"/>
          </w:tcPr>
          <w:p w:rsidR="001B4EF9" w:rsidRPr="001B4EF9" w:rsidRDefault="001B4EF9" w:rsidP="001B4EF9">
            <w:pPr>
              <w:spacing w:after="0" w:line="240" w:lineRule="auto"/>
              <w:jc w:val="center"/>
              <w:rPr>
                <w:rFonts w:ascii="Times New Roman" w:hAnsi="Times New Roman" w:cs="Times New Roman"/>
                <w:sz w:val="24"/>
                <w:szCs w:val="24"/>
              </w:rPr>
            </w:pPr>
            <w:r w:rsidRPr="001B4EF9">
              <w:rPr>
                <w:rFonts w:ascii="Times New Roman" w:hAnsi="Times New Roman" w:cs="Times New Roman"/>
                <w:sz w:val="24"/>
                <w:szCs w:val="24"/>
              </w:rPr>
              <w:t>Не определены</w:t>
            </w:r>
          </w:p>
        </w:tc>
        <w:tc>
          <w:tcPr>
            <w:tcW w:w="1040" w:type="pct"/>
            <w:shd w:val="clear" w:color="auto" w:fill="auto"/>
          </w:tcPr>
          <w:p w:rsidR="001B4EF9" w:rsidRPr="00CE4D25" w:rsidRDefault="001B4EF9" w:rsidP="001B4EF9">
            <w:pPr>
              <w:spacing w:line="240" w:lineRule="auto"/>
              <w:jc w:val="center"/>
              <w:rPr>
                <w:rFonts w:ascii="Times New Roman" w:hAnsi="Times New Roman" w:cs="Times New Roman"/>
                <w:sz w:val="24"/>
                <w:szCs w:val="24"/>
              </w:rPr>
            </w:pPr>
          </w:p>
        </w:tc>
      </w:tr>
    </w:tbl>
    <w:p w:rsidR="00793006" w:rsidRDefault="00793006" w:rsidP="00793006">
      <w:pPr>
        <w:spacing w:after="0" w:line="240" w:lineRule="auto"/>
        <w:jc w:val="center"/>
        <w:rPr>
          <w:rFonts w:ascii="Times New Roman" w:hAnsi="Times New Roman" w:cs="Times New Roman"/>
          <w:b/>
          <w:sz w:val="24"/>
          <w:szCs w:val="24"/>
        </w:rPr>
      </w:pPr>
    </w:p>
    <w:p w:rsidR="00171676" w:rsidRDefault="00171676" w:rsidP="00793006">
      <w:pPr>
        <w:spacing w:after="0" w:line="240" w:lineRule="auto"/>
        <w:jc w:val="center"/>
        <w:rPr>
          <w:rFonts w:ascii="Times New Roman" w:hAnsi="Times New Roman" w:cs="Times New Roman"/>
          <w:b/>
          <w:sz w:val="24"/>
          <w:szCs w:val="24"/>
        </w:rPr>
      </w:pPr>
      <w:r w:rsidRPr="00F458A0">
        <w:rPr>
          <w:rFonts w:ascii="Times New Roman" w:hAnsi="Times New Roman" w:cs="Times New Roman"/>
          <w:b/>
          <w:sz w:val="24"/>
          <w:szCs w:val="24"/>
        </w:rPr>
        <w:t>Физическая культура и массов</w:t>
      </w:r>
      <w:r>
        <w:rPr>
          <w:rFonts w:ascii="Times New Roman" w:hAnsi="Times New Roman" w:cs="Times New Roman"/>
          <w:b/>
          <w:sz w:val="24"/>
          <w:szCs w:val="24"/>
        </w:rPr>
        <w:t>ый спорт</w:t>
      </w:r>
    </w:p>
    <w:p w:rsidR="00171676" w:rsidRDefault="00171676" w:rsidP="00793006">
      <w:pPr>
        <w:spacing w:after="0" w:line="240" w:lineRule="auto"/>
        <w:jc w:val="center"/>
        <w:rPr>
          <w:rFonts w:ascii="Times New Roman" w:hAnsi="Times New Roman" w:cs="Times New Roman"/>
          <w:b/>
          <w:sz w:val="24"/>
          <w:szCs w:val="24"/>
        </w:rPr>
      </w:pPr>
    </w:p>
    <w:p w:rsidR="00D24842" w:rsidRDefault="00D24842" w:rsidP="00D24842">
      <w:pPr>
        <w:spacing w:after="0" w:line="240" w:lineRule="auto"/>
        <w:rPr>
          <w:rFonts w:ascii="Times New Roman" w:hAnsi="Times New Roman" w:cs="Times New Roman"/>
          <w:b/>
          <w:sz w:val="24"/>
          <w:szCs w:val="24"/>
        </w:rPr>
      </w:pPr>
      <w:r>
        <w:rPr>
          <w:rFonts w:ascii="Times New Roman" w:hAnsi="Times New Roman" w:cs="Times New Roman"/>
          <w:b/>
          <w:sz w:val="24"/>
          <w:szCs w:val="24"/>
        </w:rPr>
        <w:t>Спортивные залы</w:t>
      </w:r>
    </w:p>
    <w:p w:rsidR="00D24842" w:rsidRDefault="00D24842" w:rsidP="00D24842">
      <w:pPr>
        <w:spacing w:after="0" w:line="240" w:lineRule="auto"/>
        <w:rPr>
          <w:rFonts w:ascii="Times New Roman" w:hAnsi="Times New Roman" w:cs="Times New Roman"/>
          <w:b/>
          <w:sz w:val="24"/>
          <w:szCs w:val="24"/>
        </w:rPr>
      </w:pPr>
    </w:p>
    <w:p w:rsidR="00171676" w:rsidRPr="00F07E51" w:rsidRDefault="00171676" w:rsidP="00171676">
      <w:pPr>
        <w:shd w:val="clear" w:color="auto" w:fill="FFFFFF"/>
        <w:spacing w:after="96" w:line="240" w:lineRule="atLeast"/>
        <w:jc w:val="both"/>
        <w:rPr>
          <w:rFonts w:ascii="Times New Roman" w:eastAsia="Times New Roman" w:hAnsi="Times New Roman" w:cs="Times New Roman"/>
          <w:color w:val="000000" w:themeColor="text1"/>
          <w:sz w:val="24"/>
          <w:szCs w:val="28"/>
        </w:rPr>
      </w:pPr>
      <w:r w:rsidRPr="00F07E51">
        <w:rPr>
          <w:rFonts w:ascii="Times New Roman" w:eastAsia="Times New Roman" w:hAnsi="Times New Roman" w:cs="Times New Roman"/>
          <w:color w:val="000000" w:themeColor="text1"/>
          <w:sz w:val="24"/>
          <w:szCs w:val="28"/>
        </w:rPr>
        <w:t xml:space="preserve">Таблица </w:t>
      </w:r>
      <w:r w:rsidR="003D4E72">
        <w:rPr>
          <w:rFonts w:ascii="Times New Roman" w:eastAsia="Times New Roman" w:hAnsi="Times New Roman" w:cs="Times New Roman"/>
          <w:color w:val="000000" w:themeColor="text1"/>
          <w:sz w:val="24"/>
          <w:szCs w:val="28"/>
        </w:rPr>
        <w:t>50</w:t>
      </w:r>
      <w:r w:rsidRPr="00F07E51">
        <w:rPr>
          <w:rFonts w:ascii="Times New Roman" w:eastAsia="Times New Roman" w:hAnsi="Times New Roman" w:cs="Times New Roman"/>
          <w:color w:val="000000" w:themeColor="text1"/>
          <w:sz w:val="24"/>
          <w:szCs w:val="28"/>
        </w:rPr>
        <w:t xml:space="preserve"> - Объемы и источники финансирования инвестиционных проектов по строительству спортивных залов</w:t>
      </w:r>
      <w:r w:rsidR="005A5B20">
        <w:rPr>
          <w:rFonts w:ascii="Times New Roman" w:eastAsia="Times New Roman" w:hAnsi="Times New Roman" w:cs="Times New Roman"/>
          <w:color w:val="000000" w:themeColor="text1"/>
          <w:sz w:val="24"/>
          <w:szCs w:val="28"/>
        </w:rPr>
        <w:t xml:space="preserve"> </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1985"/>
        <w:gridCol w:w="1559"/>
        <w:gridCol w:w="1701"/>
        <w:gridCol w:w="1979"/>
      </w:tblGrid>
      <w:tr w:rsidR="00D73663" w:rsidRPr="003F3E76" w:rsidTr="00BA7B8A">
        <w:trPr>
          <w:trHeight w:val="637"/>
          <w:tblHeader/>
        </w:trPr>
        <w:tc>
          <w:tcPr>
            <w:tcW w:w="1135" w:type="pct"/>
            <w:tcBorders>
              <w:bottom w:val="single" w:sz="4" w:space="0" w:color="auto"/>
            </w:tcBorders>
            <w:shd w:val="clear" w:color="auto" w:fill="auto"/>
          </w:tcPr>
          <w:p w:rsidR="00D73663" w:rsidRPr="00F1008F" w:rsidRDefault="00D73663" w:rsidP="00F1008F">
            <w:pPr>
              <w:spacing w:after="0" w:line="240" w:lineRule="auto"/>
              <w:jc w:val="center"/>
              <w:rPr>
                <w:rFonts w:ascii="Times New Roman" w:hAnsi="Times New Roman" w:cs="Times New Roman"/>
                <w:b/>
                <w:sz w:val="20"/>
                <w:szCs w:val="20"/>
                <w:lang w:eastAsia="en-US"/>
              </w:rPr>
            </w:pPr>
            <w:r w:rsidRPr="00F1008F">
              <w:rPr>
                <w:rFonts w:ascii="Times New Roman" w:hAnsi="Times New Roman" w:cs="Times New Roman"/>
                <w:b/>
                <w:sz w:val="20"/>
                <w:szCs w:val="20"/>
                <w:lang w:eastAsia="en-US"/>
              </w:rPr>
              <w:t>Наименование мероприятия</w:t>
            </w:r>
          </w:p>
        </w:tc>
        <w:tc>
          <w:tcPr>
            <w:tcW w:w="1062" w:type="pct"/>
            <w:tcBorders>
              <w:bottom w:val="single" w:sz="4" w:space="0" w:color="auto"/>
            </w:tcBorders>
            <w:shd w:val="clear" w:color="auto" w:fill="auto"/>
          </w:tcPr>
          <w:p w:rsidR="00D73663" w:rsidRPr="00F1008F" w:rsidRDefault="00D73663" w:rsidP="00F1008F">
            <w:pPr>
              <w:spacing w:after="0" w:line="240" w:lineRule="auto"/>
              <w:jc w:val="center"/>
              <w:rPr>
                <w:rFonts w:ascii="Times New Roman" w:hAnsi="Times New Roman" w:cs="Times New Roman"/>
                <w:b/>
                <w:sz w:val="20"/>
                <w:szCs w:val="20"/>
                <w:lang w:eastAsia="en-US"/>
              </w:rPr>
            </w:pPr>
            <w:r w:rsidRPr="00F1008F">
              <w:rPr>
                <w:rFonts w:ascii="Times New Roman" w:hAnsi="Times New Roman" w:cs="Times New Roman"/>
                <w:b/>
                <w:sz w:val="20"/>
                <w:szCs w:val="20"/>
                <w:lang w:eastAsia="en-US"/>
              </w:rPr>
              <w:t>Местонахождение объекта</w:t>
            </w:r>
          </w:p>
        </w:tc>
        <w:tc>
          <w:tcPr>
            <w:tcW w:w="834" w:type="pct"/>
            <w:tcBorders>
              <w:bottom w:val="single" w:sz="4" w:space="0" w:color="auto"/>
            </w:tcBorders>
            <w:shd w:val="clear" w:color="auto" w:fill="auto"/>
          </w:tcPr>
          <w:p w:rsidR="00D73663" w:rsidRPr="00F1008F" w:rsidRDefault="00D73663" w:rsidP="00F1008F">
            <w:pPr>
              <w:spacing w:after="0" w:line="240" w:lineRule="auto"/>
              <w:jc w:val="center"/>
              <w:rPr>
                <w:rFonts w:ascii="Times New Roman" w:hAnsi="Times New Roman" w:cs="Times New Roman"/>
                <w:b/>
                <w:sz w:val="20"/>
                <w:szCs w:val="20"/>
                <w:lang w:eastAsia="en-US"/>
              </w:rPr>
            </w:pPr>
            <w:r w:rsidRPr="00F1008F">
              <w:rPr>
                <w:rFonts w:ascii="Times New Roman" w:hAnsi="Times New Roman" w:cs="Times New Roman"/>
                <w:b/>
                <w:sz w:val="20"/>
                <w:szCs w:val="20"/>
                <w:lang w:eastAsia="en-US"/>
              </w:rPr>
              <w:t>Сроки реализации</w:t>
            </w:r>
          </w:p>
        </w:tc>
        <w:tc>
          <w:tcPr>
            <w:tcW w:w="910" w:type="pct"/>
            <w:tcBorders>
              <w:bottom w:val="single" w:sz="4" w:space="0" w:color="auto"/>
            </w:tcBorders>
            <w:shd w:val="clear" w:color="auto" w:fill="auto"/>
          </w:tcPr>
          <w:p w:rsidR="00D73663" w:rsidRPr="00F1008F" w:rsidRDefault="00D73663" w:rsidP="00F1008F">
            <w:pPr>
              <w:spacing w:after="0" w:line="240" w:lineRule="auto"/>
              <w:jc w:val="center"/>
              <w:rPr>
                <w:rFonts w:ascii="Times New Roman" w:hAnsi="Times New Roman" w:cs="Times New Roman"/>
                <w:b/>
                <w:sz w:val="20"/>
                <w:szCs w:val="20"/>
                <w:lang w:eastAsia="en-US"/>
              </w:rPr>
            </w:pPr>
            <w:r w:rsidRPr="00F1008F">
              <w:rPr>
                <w:rFonts w:ascii="Times New Roman" w:hAnsi="Times New Roman" w:cs="Times New Roman"/>
                <w:b/>
                <w:sz w:val="20"/>
                <w:szCs w:val="20"/>
                <w:lang w:eastAsia="en-US"/>
              </w:rPr>
              <w:t>Затраты на строительство млн. рублей</w:t>
            </w:r>
          </w:p>
        </w:tc>
        <w:tc>
          <w:tcPr>
            <w:tcW w:w="1059" w:type="pct"/>
            <w:tcBorders>
              <w:bottom w:val="single" w:sz="4" w:space="0" w:color="auto"/>
            </w:tcBorders>
            <w:shd w:val="clear" w:color="auto" w:fill="auto"/>
          </w:tcPr>
          <w:p w:rsidR="00D73663" w:rsidRPr="00F1008F" w:rsidRDefault="00D73663" w:rsidP="00F1008F">
            <w:pPr>
              <w:spacing w:after="0" w:line="240" w:lineRule="auto"/>
              <w:jc w:val="center"/>
              <w:rPr>
                <w:rFonts w:ascii="Times New Roman" w:hAnsi="Times New Roman" w:cs="Times New Roman"/>
                <w:b/>
                <w:sz w:val="20"/>
                <w:szCs w:val="20"/>
                <w:lang w:eastAsia="en-US"/>
              </w:rPr>
            </w:pPr>
            <w:r w:rsidRPr="00F1008F">
              <w:rPr>
                <w:rFonts w:ascii="Times New Roman" w:hAnsi="Times New Roman" w:cs="Times New Roman"/>
                <w:b/>
                <w:sz w:val="20"/>
                <w:szCs w:val="20"/>
                <w:lang w:eastAsia="en-US"/>
              </w:rPr>
              <w:t>Источники финансирования</w:t>
            </w:r>
          </w:p>
        </w:tc>
      </w:tr>
      <w:tr w:rsidR="00D73663" w:rsidRPr="003F3E76" w:rsidTr="00BA7B8A">
        <w:trPr>
          <w:trHeight w:val="637"/>
        </w:trPr>
        <w:tc>
          <w:tcPr>
            <w:tcW w:w="1135" w:type="pct"/>
            <w:tcBorders>
              <w:top w:val="single" w:sz="4" w:space="0" w:color="auto"/>
              <w:left w:val="single" w:sz="4" w:space="0" w:color="auto"/>
              <w:bottom w:val="single" w:sz="4" w:space="0" w:color="auto"/>
              <w:right w:val="single" w:sz="4" w:space="0" w:color="auto"/>
            </w:tcBorders>
            <w:shd w:val="clear" w:color="auto" w:fill="auto"/>
          </w:tcPr>
          <w:p w:rsidR="00D73663" w:rsidRPr="003F3E76" w:rsidRDefault="001B7895" w:rsidP="001B7895">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Спортивный </w:t>
            </w:r>
            <w:r w:rsidR="00D73663" w:rsidRPr="003F3E76">
              <w:rPr>
                <w:rFonts w:ascii="Times New Roman" w:hAnsi="Times New Roman" w:cs="Times New Roman"/>
                <w:sz w:val="24"/>
                <w:szCs w:val="24"/>
                <w:lang w:eastAsia="en-US"/>
              </w:rPr>
              <w:t xml:space="preserve"> зал пропускной способностью 50 человек (площадь спортивного пола 1000 кв.м)</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D73663" w:rsidRPr="003F3E76" w:rsidRDefault="00D73663" w:rsidP="00171676">
            <w:pPr>
              <w:spacing w:after="0" w:line="240" w:lineRule="auto"/>
              <w:jc w:val="both"/>
              <w:rPr>
                <w:rFonts w:ascii="Times New Roman" w:hAnsi="Times New Roman" w:cs="Times New Roman"/>
                <w:sz w:val="24"/>
                <w:szCs w:val="24"/>
                <w:lang w:eastAsia="en-US"/>
              </w:rPr>
            </w:pPr>
            <w:r w:rsidRPr="003F3E76">
              <w:rPr>
                <w:rFonts w:ascii="Times New Roman" w:hAnsi="Times New Roman" w:cs="Times New Roman"/>
                <w:sz w:val="24"/>
                <w:szCs w:val="24"/>
                <w:lang w:eastAsia="en-US"/>
              </w:rPr>
              <w:t>г</w:t>
            </w:r>
            <w:r w:rsidR="0018781D">
              <w:rPr>
                <w:rFonts w:ascii="Times New Roman" w:hAnsi="Times New Roman" w:cs="Times New Roman"/>
                <w:sz w:val="24"/>
                <w:szCs w:val="24"/>
                <w:lang w:eastAsia="en-US"/>
              </w:rPr>
              <w:t>п</w:t>
            </w:r>
            <w:r w:rsidRPr="003F3E76">
              <w:rPr>
                <w:rFonts w:ascii="Times New Roman" w:hAnsi="Times New Roman" w:cs="Times New Roman"/>
                <w:sz w:val="24"/>
                <w:szCs w:val="24"/>
                <w:lang w:eastAsia="en-US"/>
              </w:rPr>
              <w:t>.Белоярский</w:t>
            </w: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D73663" w:rsidRPr="00904310" w:rsidRDefault="00904310" w:rsidP="00904310">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2022-2023</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D73663" w:rsidRPr="00904310" w:rsidRDefault="00904310" w:rsidP="0090431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 определены</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D73663" w:rsidRPr="003F3E76" w:rsidRDefault="00D73663" w:rsidP="00904310">
            <w:pPr>
              <w:spacing w:after="0" w:line="240" w:lineRule="auto"/>
              <w:jc w:val="both"/>
              <w:rPr>
                <w:rFonts w:ascii="Times New Roman" w:hAnsi="Times New Roman" w:cs="Times New Roman"/>
                <w:sz w:val="24"/>
                <w:szCs w:val="24"/>
                <w:lang w:eastAsia="en-US"/>
              </w:rPr>
            </w:pPr>
          </w:p>
        </w:tc>
      </w:tr>
    </w:tbl>
    <w:p w:rsidR="00AF16A5" w:rsidRDefault="00AF16A5" w:rsidP="00171676">
      <w:pPr>
        <w:shd w:val="clear" w:color="auto" w:fill="FFFFFF"/>
        <w:spacing w:after="96" w:line="240" w:lineRule="atLeast"/>
        <w:jc w:val="both"/>
        <w:rPr>
          <w:rFonts w:ascii="Times New Roman" w:eastAsia="Times New Roman" w:hAnsi="Times New Roman" w:cs="Times New Roman"/>
          <w:b/>
          <w:color w:val="000000" w:themeColor="text1"/>
          <w:sz w:val="24"/>
          <w:szCs w:val="24"/>
        </w:rPr>
      </w:pPr>
    </w:p>
    <w:p w:rsidR="00AF16A5" w:rsidRDefault="00AF16A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br w:type="page"/>
      </w:r>
    </w:p>
    <w:p w:rsidR="00D73663" w:rsidRPr="00D24842" w:rsidRDefault="00D24842" w:rsidP="00171676">
      <w:pPr>
        <w:shd w:val="clear" w:color="auto" w:fill="FFFFFF"/>
        <w:spacing w:after="96" w:line="240" w:lineRule="atLeast"/>
        <w:jc w:val="both"/>
        <w:rPr>
          <w:rFonts w:ascii="Times New Roman" w:eastAsia="Times New Roman" w:hAnsi="Times New Roman" w:cs="Times New Roman"/>
          <w:b/>
          <w:color w:val="000000" w:themeColor="text1"/>
          <w:sz w:val="24"/>
          <w:szCs w:val="24"/>
        </w:rPr>
      </w:pPr>
      <w:r w:rsidRPr="00D24842">
        <w:rPr>
          <w:rFonts w:ascii="Times New Roman" w:eastAsia="Times New Roman" w:hAnsi="Times New Roman" w:cs="Times New Roman"/>
          <w:b/>
          <w:color w:val="000000" w:themeColor="text1"/>
          <w:sz w:val="24"/>
          <w:szCs w:val="24"/>
        </w:rPr>
        <w:lastRenderedPageBreak/>
        <w:t>Плавательные бассейны</w:t>
      </w:r>
    </w:p>
    <w:p w:rsidR="00D24842" w:rsidRDefault="00D24842" w:rsidP="004F6B56">
      <w:pPr>
        <w:shd w:val="clear" w:color="auto" w:fill="FFFFFF"/>
        <w:spacing w:after="0" w:line="240" w:lineRule="atLeast"/>
        <w:jc w:val="both"/>
        <w:rPr>
          <w:rFonts w:ascii="Times New Roman" w:eastAsia="Times New Roman" w:hAnsi="Times New Roman" w:cs="Times New Roman"/>
          <w:color w:val="000000" w:themeColor="text1"/>
          <w:sz w:val="24"/>
          <w:szCs w:val="24"/>
        </w:rPr>
      </w:pPr>
    </w:p>
    <w:p w:rsidR="00171676" w:rsidRPr="00F62747" w:rsidRDefault="00171676" w:rsidP="00171676">
      <w:pPr>
        <w:shd w:val="clear" w:color="auto" w:fill="FFFFFF"/>
        <w:spacing w:after="96" w:line="240" w:lineRule="atLeast"/>
        <w:jc w:val="both"/>
        <w:rPr>
          <w:rFonts w:ascii="Times New Roman" w:eastAsia="Times New Roman" w:hAnsi="Times New Roman" w:cs="Times New Roman"/>
          <w:color w:val="000000" w:themeColor="text1"/>
          <w:sz w:val="24"/>
          <w:szCs w:val="24"/>
        </w:rPr>
      </w:pPr>
      <w:r w:rsidRPr="00F62747">
        <w:rPr>
          <w:rFonts w:ascii="Times New Roman" w:eastAsia="Times New Roman" w:hAnsi="Times New Roman" w:cs="Times New Roman"/>
          <w:color w:val="000000" w:themeColor="text1"/>
          <w:sz w:val="24"/>
          <w:szCs w:val="24"/>
        </w:rPr>
        <w:t xml:space="preserve">Таблица </w:t>
      </w:r>
      <w:r w:rsidR="00793006">
        <w:rPr>
          <w:rFonts w:ascii="Times New Roman" w:eastAsia="Times New Roman" w:hAnsi="Times New Roman" w:cs="Times New Roman"/>
          <w:color w:val="000000" w:themeColor="text1"/>
          <w:sz w:val="24"/>
          <w:szCs w:val="24"/>
        </w:rPr>
        <w:t>5</w:t>
      </w:r>
      <w:r w:rsidR="003D4E72">
        <w:rPr>
          <w:rFonts w:ascii="Times New Roman" w:eastAsia="Times New Roman" w:hAnsi="Times New Roman" w:cs="Times New Roman"/>
          <w:color w:val="000000" w:themeColor="text1"/>
          <w:sz w:val="24"/>
          <w:szCs w:val="24"/>
        </w:rPr>
        <w:t>1</w:t>
      </w:r>
      <w:r w:rsidRPr="00F62747">
        <w:rPr>
          <w:rFonts w:ascii="Times New Roman" w:eastAsia="Times New Roman" w:hAnsi="Times New Roman" w:cs="Times New Roman"/>
          <w:color w:val="000000" w:themeColor="text1"/>
          <w:sz w:val="24"/>
          <w:szCs w:val="24"/>
        </w:rPr>
        <w:t xml:space="preserve"> - Объемы и источники финансирования инвестиционных проектов по строительству плавательных бассейнов</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9"/>
        <w:gridCol w:w="2127"/>
        <w:gridCol w:w="1559"/>
        <w:gridCol w:w="1701"/>
        <w:gridCol w:w="1979"/>
      </w:tblGrid>
      <w:tr w:rsidR="00D73663" w:rsidRPr="00F62747" w:rsidTr="00B61C73">
        <w:trPr>
          <w:trHeight w:val="637"/>
          <w:tblHeader/>
        </w:trPr>
        <w:tc>
          <w:tcPr>
            <w:tcW w:w="1059" w:type="pct"/>
            <w:shd w:val="clear" w:color="auto" w:fill="auto"/>
          </w:tcPr>
          <w:p w:rsidR="00D73663" w:rsidRPr="00B61C73" w:rsidRDefault="00D73663" w:rsidP="00171676">
            <w:pPr>
              <w:spacing w:after="0" w:line="240" w:lineRule="auto"/>
              <w:jc w:val="both"/>
              <w:rPr>
                <w:rFonts w:ascii="Times New Roman" w:hAnsi="Times New Roman" w:cs="Times New Roman"/>
                <w:b/>
                <w:sz w:val="20"/>
                <w:szCs w:val="20"/>
                <w:lang w:eastAsia="en-US"/>
              </w:rPr>
            </w:pPr>
            <w:r w:rsidRPr="00B61C73">
              <w:rPr>
                <w:rFonts w:ascii="Times New Roman" w:hAnsi="Times New Roman" w:cs="Times New Roman"/>
                <w:b/>
                <w:sz w:val="20"/>
                <w:szCs w:val="20"/>
                <w:lang w:eastAsia="en-US"/>
              </w:rPr>
              <w:t>Наименование мероприятия</w:t>
            </w:r>
          </w:p>
        </w:tc>
        <w:tc>
          <w:tcPr>
            <w:tcW w:w="1138" w:type="pct"/>
            <w:shd w:val="clear" w:color="auto" w:fill="auto"/>
          </w:tcPr>
          <w:p w:rsidR="00D73663" w:rsidRPr="00B61C73" w:rsidRDefault="00D73663" w:rsidP="00171676">
            <w:pPr>
              <w:spacing w:after="0" w:line="240" w:lineRule="auto"/>
              <w:jc w:val="both"/>
              <w:rPr>
                <w:rFonts w:ascii="Times New Roman" w:hAnsi="Times New Roman" w:cs="Times New Roman"/>
                <w:b/>
                <w:sz w:val="20"/>
                <w:szCs w:val="20"/>
                <w:lang w:eastAsia="en-US"/>
              </w:rPr>
            </w:pPr>
            <w:r w:rsidRPr="00B61C73">
              <w:rPr>
                <w:rFonts w:ascii="Times New Roman" w:hAnsi="Times New Roman" w:cs="Times New Roman"/>
                <w:b/>
                <w:sz w:val="20"/>
                <w:szCs w:val="20"/>
                <w:lang w:eastAsia="en-US"/>
              </w:rPr>
              <w:t>Местонахождение объекта</w:t>
            </w:r>
          </w:p>
        </w:tc>
        <w:tc>
          <w:tcPr>
            <w:tcW w:w="834" w:type="pct"/>
            <w:shd w:val="clear" w:color="auto" w:fill="auto"/>
          </w:tcPr>
          <w:p w:rsidR="00D73663" w:rsidRPr="00B61C73" w:rsidRDefault="00D73663" w:rsidP="00171676">
            <w:pPr>
              <w:spacing w:after="0" w:line="240" w:lineRule="auto"/>
              <w:jc w:val="both"/>
              <w:rPr>
                <w:rFonts w:ascii="Times New Roman" w:hAnsi="Times New Roman" w:cs="Times New Roman"/>
                <w:b/>
                <w:sz w:val="20"/>
                <w:szCs w:val="20"/>
                <w:lang w:eastAsia="en-US"/>
              </w:rPr>
            </w:pPr>
            <w:r w:rsidRPr="00B61C73">
              <w:rPr>
                <w:rFonts w:ascii="Times New Roman" w:hAnsi="Times New Roman" w:cs="Times New Roman"/>
                <w:b/>
                <w:sz w:val="20"/>
                <w:szCs w:val="20"/>
                <w:lang w:eastAsia="en-US"/>
              </w:rPr>
              <w:t>Сроки реализации</w:t>
            </w:r>
          </w:p>
        </w:tc>
        <w:tc>
          <w:tcPr>
            <w:tcW w:w="910" w:type="pct"/>
            <w:shd w:val="clear" w:color="auto" w:fill="auto"/>
          </w:tcPr>
          <w:p w:rsidR="00D73663" w:rsidRPr="00B61C73" w:rsidRDefault="00D73663" w:rsidP="00171676">
            <w:pPr>
              <w:spacing w:after="0" w:line="240" w:lineRule="auto"/>
              <w:jc w:val="both"/>
              <w:rPr>
                <w:rFonts w:ascii="Times New Roman" w:hAnsi="Times New Roman" w:cs="Times New Roman"/>
                <w:b/>
                <w:sz w:val="20"/>
                <w:szCs w:val="20"/>
                <w:lang w:eastAsia="en-US"/>
              </w:rPr>
            </w:pPr>
            <w:r w:rsidRPr="00B61C73">
              <w:rPr>
                <w:rFonts w:ascii="Times New Roman" w:hAnsi="Times New Roman" w:cs="Times New Roman"/>
                <w:b/>
                <w:sz w:val="20"/>
                <w:szCs w:val="20"/>
                <w:lang w:eastAsia="en-US"/>
              </w:rPr>
              <w:t>Затраты на строительство млн. рублей</w:t>
            </w:r>
          </w:p>
        </w:tc>
        <w:tc>
          <w:tcPr>
            <w:tcW w:w="1059" w:type="pct"/>
            <w:shd w:val="clear" w:color="auto" w:fill="auto"/>
          </w:tcPr>
          <w:p w:rsidR="00D73663" w:rsidRPr="00B61C73" w:rsidRDefault="00D73663" w:rsidP="00171676">
            <w:pPr>
              <w:spacing w:after="0" w:line="240" w:lineRule="auto"/>
              <w:jc w:val="both"/>
              <w:rPr>
                <w:rFonts w:ascii="Times New Roman" w:hAnsi="Times New Roman" w:cs="Times New Roman"/>
                <w:b/>
                <w:sz w:val="20"/>
                <w:szCs w:val="20"/>
                <w:lang w:eastAsia="en-US"/>
              </w:rPr>
            </w:pPr>
            <w:r w:rsidRPr="00B61C73">
              <w:rPr>
                <w:rFonts w:ascii="Times New Roman" w:hAnsi="Times New Roman" w:cs="Times New Roman"/>
                <w:b/>
                <w:sz w:val="20"/>
                <w:szCs w:val="20"/>
                <w:lang w:eastAsia="en-US"/>
              </w:rPr>
              <w:t>Источники финансирования</w:t>
            </w:r>
          </w:p>
        </w:tc>
      </w:tr>
      <w:tr w:rsidR="00D73663" w:rsidRPr="00F62747" w:rsidTr="00B61C73">
        <w:trPr>
          <w:trHeight w:val="637"/>
        </w:trPr>
        <w:tc>
          <w:tcPr>
            <w:tcW w:w="1059" w:type="pct"/>
            <w:shd w:val="clear" w:color="auto" w:fill="auto"/>
          </w:tcPr>
          <w:p w:rsidR="00D73663" w:rsidRPr="00F62747" w:rsidRDefault="001B7895" w:rsidP="001B7895">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w:t>
            </w:r>
            <w:r w:rsidR="00D73663" w:rsidRPr="00F62747">
              <w:rPr>
                <w:rFonts w:ascii="Times New Roman" w:hAnsi="Times New Roman" w:cs="Times New Roman"/>
                <w:sz w:val="24"/>
                <w:szCs w:val="24"/>
                <w:lang w:eastAsia="en-US"/>
              </w:rPr>
              <w:t>портивн</w:t>
            </w:r>
            <w:r>
              <w:rPr>
                <w:rFonts w:ascii="Times New Roman" w:hAnsi="Times New Roman" w:cs="Times New Roman"/>
                <w:sz w:val="24"/>
                <w:szCs w:val="24"/>
                <w:lang w:eastAsia="en-US"/>
              </w:rPr>
              <w:t>ый центр</w:t>
            </w:r>
            <w:r w:rsidR="00D73663" w:rsidRPr="00F62747">
              <w:rPr>
                <w:rFonts w:ascii="Times New Roman" w:hAnsi="Times New Roman" w:cs="Times New Roman"/>
                <w:sz w:val="24"/>
                <w:szCs w:val="24"/>
                <w:lang w:eastAsia="en-US"/>
              </w:rPr>
              <w:t xml:space="preserve"> с плавательным бассейном</w:t>
            </w:r>
          </w:p>
        </w:tc>
        <w:tc>
          <w:tcPr>
            <w:tcW w:w="1138" w:type="pct"/>
            <w:shd w:val="clear" w:color="auto" w:fill="auto"/>
          </w:tcPr>
          <w:p w:rsidR="00D73663" w:rsidRPr="00F62747" w:rsidRDefault="00D73663" w:rsidP="00171676">
            <w:pPr>
              <w:spacing w:after="0" w:line="240" w:lineRule="auto"/>
              <w:jc w:val="both"/>
              <w:rPr>
                <w:rFonts w:ascii="Times New Roman" w:hAnsi="Times New Roman" w:cs="Times New Roman"/>
                <w:sz w:val="24"/>
                <w:szCs w:val="24"/>
                <w:lang w:eastAsia="en-US"/>
              </w:rPr>
            </w:pPr>
            <w:r w:rsidRPr="00F62747">
              <w:rPr>
                <w:rFonts w:ascii="Times New Roman" w:hAnsi="Times New Roman" w:cs="Times New Roman"/>
                <w:sz w:val="24"/>
                <w:szCs w:val="24"/>
                <w:lang w:eastAsia="en-US"/>
              </w:rPr>
              <w:t>гп.Белоярский</w:t>
            </w:r>
          </w:p>
        </w:tc>
        <w:tc>
          <w:tcPr>
            <w:tcW w:w="834" w:type="pct"/>
            <w:shd w:val="clear" w:color="auto" w:fill="auto"/>
          </w:tcPr>
          <w:p w:rsidR="00D73663" w:rsidRPr="00F62747" w:rsidRDefault="00D73663" w:rsidP="00171676">
            <w:pPr>
              <w:spacing w:after="0" w:line="240" w:lineRule="auto"/>
              <w:jc w:val="center"/>
              <w:rPr>
                <w:rFonts w:ascii="Times New Roman" w:hAnsi="Times New Roman" w:cs="Times New Roman"/>
                <w:sz w:val="24"/>
                <w:szCs w:val="24"/>
                <w:lang w:eastAsia="en-US"/>
              </w:rPr>
            </w:pPr>
            <w:r w:rsidRPr="00F62747">
              <w:rPr>
                <w:rFonts w:ascii="Times New Roman" w:hAnsi="Times New Roman" w:cs="Times New Roman"/>
                <w:sz w:val="24"/>
                <w:szCs w:val="24"/>
                <w:lang w:eastAsia="en-US"/>
              </w:rPr>
              <w:t>2019-2020</w:t>
            </w:r>
          </w:p>
        </w:tc>
        <w:tc>
          <w:tcPr>
            <w:tcW w:w="910" w:type="pct"/>
            <w:shd w:val="clear" w:color="auto" w:fill="auto"/>
          </w:tcPr>
          <w:p w:rsidR="00D73663" w:rsidRPr="00F62747" w:rsidRDefault="00D73663" w:rsidP="00171676">
            <w:pPr>
              <w:spacing w:after="0" w:line="240" w:lineRule="auto"/>
              <w:jc w:val="center"/>
              <w:rPr>
                <w:rFonts w:ascii="Times New Roman" w:hAnsi="Times New Roman" w:cs="Times New Roman"/>
                <w:sz w:val="24"/>
                <w:szCs w:val="24"/>
                <w:lang w:eastAsia="en-US"/>
              </w:rPr>
            </w:pPr>
            <w:r w:rsidRPr="00F62747">
              <w:rPr>
                <w:rFonts w:ascii="Times New Roman" w:hAnsi="Times New Roman" w:cs="Times New Roman"/>
                <w:sz w:val="24"/>
                <w:szCs w:val="24"/>
                <w:lang w:eastAsia="en-US"/>
              </w:rPr>
              <w:t>647</w:t>
            </w:r>
          </w:p>
        </w:tc>
        <w:tc>
          <w:tcPr>
            <w:tcW w:w="1059" w:type="pct"/>
            <w:shd w:val="clear" w:color="auto" w:fill="auto"/>
          </w:tcPr>
          <w:p w:rsidR="00D73663" w:rsidRPr="00F62747" w:rsidRDefault="00D73663" w:rsidP="00B61C73">
            <w:pPr>
              <w:spacing w:after="0" w:line="240" w:lineRule="auto"/>
              <w:jc w:val="both"/>
              <w:rPr>
                <w:rFonts w:ascii="Times New Roman" w:hAnsi="Times New Roman" w:cs="Times New Roman"/>
                <w:sz w:val="24"/>
                <w:szCs w:val="24"/>
                <w:lang w:eastAsia="en-US"/>
              </w:rPr>
            </w:pPr>
            <w:r w:rsidRPr="00F62747">
              <w:rPr>
                <w:rFonts w:ascii="Times New Roman" w:hAnsi="Times New Roman" w:cs="Times New Roman"/>
                <w:sz w:val="24"/>
                <w:szCs w:val="24"/>
                <w:lang w:eastAsia="en-US"/>
              </w:rPr>
              <w:t>Бюджет автономного округа</w:t>
            </w:r>
            <w:r>
              <w:rPr>
                <w:rFonts w:ascii="Times New Roman" w:hAnsi="Times New Roman" w:cs="Times New Roman"/>
                <w:sz w:val="24"/>
                <w:szCs w:val="24"/>
                <w:lang w:eastAsia="en-US"/>
              </w:rPr>
              <w:t xml:space="preserve"> </w:t>
            </w:r>
            <w:r w:rsidR="00B61C73">
              <w:rPr>
                <w:rFonts w:ascii="Times New Roman" w:hAnsi="Times New Roman" w:cs="Times New Roman"/>
                <w:sz w:val="24"/>
                <w:szCs w:val="24"/>
                <w:lang w:eastAsia="en-US"/>
              </w:rPr>
              <w:t xml:space="preserve">582,3 млн.рублей, </w:t>
            </w:r>
            <w:r w:rsidRPr="00D73663">
              <w:rPr>
                <w:rFonts w:ascii="Times New Roman" w:hAnsi="Times New Roman" w:cs="Times New Roman"/>
                <w:sz w:val="24"/>
                <w:szCs w:val="24"/>
                <w:lang w:eastAsia="en-US"/>
              </w:rPr>
              <w:t>местный бюджет</w:t>
            </w:r>
            <w:r w:rsidR="006D0B71">
              <w:rPr>
                <w:rFonts w:ascii="Times New Roman" w:hAnsi="Times New Roman" w:cs="Times New Roman"/>
                <w:sz w:val="24"/>
                <w:szCs w:val="24"/>
                <w:lang w:eastAsia="en-US"/>
              </w:rPr>
              <w:t xml:space="preserve"> </w:t>
            </w:r>
            <w:r w:rsidR="00B61C73">
              <w:rPr>
                <w:rFonts w:ascii="Times New Roman" w:hAnsi="Times New Roman" w:cs="Times New Roman"/>
                <w:sz w:val="24"/>
                <w:szCs w:val="24"/>
                <w:lang w:eastAsia="en-US"/>
              </w:rPr>
              <w:t>– 64,7 млн.рублей</w:t>
            </w:r>
          </w:p>
        </w:tc>
      </w:tr>
    </w:tbl>
    <w:p w:rsidR="003F3E76" w:rsidRDefault="003F3E76" w:rsidP="001B4EF9">
      <w:pPr>
        <w:spacing w:after="0"/>
        <w:jc w:val="center"/>
        <w:rPr>
          <w:rFonts w:ascii="Times New Roman" w:hAnsi="Times New Roman" w:cs="Times New Roman"/>
          <w:b/>
          <w:sz w:val="24"/>
          <w:szCs w:val="24"/>
        </w:rPr>
      </w:pPr>
    </w:p>
    <w:p w:rsidR="003D4E72" w:rsidRDefault="003D4E72" w:rsidP="003D4E7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Плоскостные спортивные сооружения </w:t>
      </w:r>
    </w:p>
    <w:p w:rsidR="003D4E72" w:rsidRDefault="003D4E72" w:rsidP="003D4E72">
      <w:pPr>
        <w:spacing w:after="0"/>
        <w:jc w:val="both"/>
        <w:rPr>
          <w:rFonts w:ascii="Times New Roman" w:hAnsi="Times New Roman" w:cs="Times New Roman"/>
          <w:b/>
          <w:sz w:val="24"/>
          <w:szCs w:val="24"/>
        </w:rPr>
      </w:pPr>
    </w:p>
    <w:p w:rsidR="003D4E72" w:rsidRDefault="003D4E72" w:rsidP="003D4E72">
      <w:pPr>
        <w:shd w:val="clear" w:color="auto" w:fill="FFFFFF"/>
        <w:spacing w:after="96" w:line="240" w:lineRule="atLeast"/>
        <w:jc w:val="both"/>
        <w:rPr>
          <w:rFonts w:ascii="Times New Roman" w:eastAsia="Times New Roman" w:hAnsi="Times New Roman" w:cs="Times New Roman"/>
          <w:color w:val="000000" w:themeColor="text1"/>
          <w:sz w:val="24"/>
          <w:szCs w:val="24"/>
        </w:rPr>
      </w:pPr>
      <w:r w:rsidRPr="00F62747">
        <w:rPr>
          <w:rFonts w:ascii="Times New Roman" w:eastAsia="Times New Roman" w:hAnsi="Times New Roman" w:cs="Times New Roman"/>
          <w:color w:val="000000" w:themeColor="text1"/>
          <w:sz w:val="24"/>
          <w:szCs w:val="24"/>
        </w:rPr>
        <w:t xml:space="preserve">Таблица </w:t>
      </w:r>
      <w:r>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2</w:t>
      </w:r>
      <w:r w:rsidRPr="00F62747">
        <w:rPr>
          <w:rFonts w:ascii="Times New Roman" w:eastAsia="Times New Roman" w:hAnsi="Times New Roman" w:cs="Times New Roman"/>
          <w:color w:val="000000" w:themeColor="text1"/>
          <w:sz w:val="24"/>
          <w:szCs w:val="24"/>
        </w:rPr>
        <w:t xml:space="preserve"> - Объемы и источники финансирования инвестиционных проектов по строительству плавательных бассейнов</w:t>
      </w:r>
    </w:p>
    <w:p w:rsidR="003D4E72" w:rsidRPr="00F62747" w:rsidRDefault="003D4E72" w:rsidP="003D4E72">
      <w:pPr>
        <w:shd w:val="clear" w:color="auto" w:fill="FFFFFF"/>
        <w:spacing w:after="96" w:line="240" w:lineRule="atLeast"/>
        <w:jc w:val="both"/>
        <w:rPr>
          <w:rFonts w:ascii="Times New Roman" w:eastAsia="Times New Roman" w:hAnsi="Times New Roman" w:cs="Times New Roman"/>
          <w:color w:val="000000" w:themeColor="text1"/>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9"/>
        <w:gridCol w:w="2127"/>
        <w:gridCol w:w="1559"/>
        <w:gridCol w:w="1701"/>
        <w:gridCol w:w="1979"/>
      </w:tblGrid>
      <w:tr w:rsidR="003D4E72" w:rsidRPr="00F62747" w:rsidTr="00591157">
        <w:trPr>
          <w:trHeight w:val="637"/>
          <w:tblHeader/>
        </w:trPr>
        <w:tc>
          <w:tcPr>
            <w:tcW w:w="1059" w:type="pct"/>
            <w:shd w:val="clear" w:color="auto" w:fill="auto"/>
          </w:tcPr>
          <w:p w:rsidR="003D4E72" w:rsidRPr="00B61C73" w:rsidRDefault="003D4E72" w:rsidP="00591157">
            <w:pPr>
              <w:spacing w:after="0" w:line="240" w:lineRule="auto"/>
              <w:jc w:val="both"/>
              <w:rPr>
                <w:rFonts w:ascii="Times New Roman" w:hAnsi="Times New Roman" w:cs="Times New Roman"/>
                <w:b/>
                <w:sz w:val="20"/>
                <w:szCs w:val="20"/>
                <w:lang w:eastAsia="en-US"/>
              </w:rPr>
            </w:pPr>
            <w:r w:rsidRPr="00B61C73">
              <w:rPr>
                <w:rFonts w:ascii="Times New Roman" w:hAnsi="Times New Roman" w:cs="Times New Roman"/>
                <w:b/>
                <w:sz w:val="20"/>
                <w:szCs w:val="20"/>
                <w:lang w:eastAsia="en-US"/>
              </w:rPr>
              <w:t>Наименование мероприятия</w:t>
            </w:r>
          </w:p>
        </w:tc>
        <w:tc>
          <w:tcPr>
            <w:tcW w:w="1138" w:type="pct"/>
            <w:shd w:val="clear" w:color="auto" w:fill="auto"/>
          </w:tcPr>
          <w:p w:rsidR="003D4E72" w:rsidRPr="00B61C73" w:rsidRDefault="003D4E72" w:rsidP="00591157">
            <w:pPr>
              <w:spacing w:after="0" w:line="240" w:lineRule="auto"/>
              <w:jc w:val="both"/>
              <w:rPr>
                <w:rFonts w:ascii="Times New Roman" w:hAnsi="Times New Roman" w:cs="Times New Roman"/>
                <w:b/>
                <w:sz w:val="20"/>
                <w:szCs w:val="20"/>
                <w:lang w:eastAsia="en-US"/>
              </w:rPr>
            </w:pPr>
            <w:r w:rsidRPr="00B61C73">
              <w:rPr>
                <w:rFonts w:ascii="Times New Roman" w:hAnsi="Times New Roman" w:cs="Times New Roman"/>
                <w:b/>
                <w:sz w:val="20"/>
                <w:szCs w:val="20"/>
                <w:lang w:eastAsia="en-US"/>
              </w:rPr>
              <w:t>Местонахождение объекта</w:t>
            </w:r>
          </w:p>
        </w:tc>
        <w:tc>
          <w:tcPr>
            <w:tcW w:w="834" w:type="pct"/>
            <w:shd w:val="clear" w:color="auto" w:fill="auto"/>
          </w:tcPr>
          <w:p w:rsidR="003D4E72" w:rsidRPr="00B61C73" w:rsidRDefault="003D4E72" w:rsidP="00591157">
            <w:pPr>
              <w:spacing w:after="0" w:line="240" w:lineRule="auto"/>
              <w:jc w:val="both"/>
              <w:rPr>
                <w:rFonts w:ascii="Times New Roman" w:hAnsi="Times New Roman" w:cs="Times New Roman"/>
                <w:b/>
                <w:sz w:val="20"/>
                <w:szCs w:val="20"/>
                <w:lang w:eastAsia="en-US"/>
              </w:rPr>
            </w:pPr>
            <w:r w:rsidRPr="00B61C73">
              <w:rPr>
                <w:rFonts w:ascii="Times New Roman" w:hAnsi="Times New Roman" w:cs="Times New Roman"/>
                <w:b/>
                <w:sz w:val="20"/>
                <w:szCs w:val="20"/>
                <w:lang w:eastAsia="en-US"/>
              </w:rPr>
              <w:t>Сроки реализации</w:t>
            </w:r>
          </w:p>
        </w:tc>
        <w:tc>
          <w:tcPr>
            <w:tcW w:w="910" w:type="pct"/>
            <w:shd w:val="clear" w:color="auto" w:fill="auto"/>
          </w:tcPr>
          <w:p w:rsidR="003D4E72" w:rsidRPr="00B61C73" w:rsidRDefault="003D4E72" w:rsidP="00591157">
            <w:pPr>
              <w:spacing w:after="0" w:line="240" w:lineRule="auto"/>
              <w:jc w:val="both"/>
              <w:rPr>
                <w:rFonts w:ascii="Times New Roman" w:hAnsi="Times New Roman" w:cs="Times New Roman"/>
                <w:b/>
                <w:sz w:val="20"/>
                <w:szCs w:val="20"/>
                <w:lang w:eastAsia="en-US"/>
              </w:rPr>
            </w:pPr>
            <w:r w:rsidRPr="00B61C73">
              <w:rPr>
                <w:rFonts w:ascii="Times New Roman" w:hAnsi="Times New Roman" w:cs="Times New Roman"/>
                <w:b/>
                <w:sz w:val="20"/>
                <w:szCs w:val="20"/>
                <w:lang w:eastAsia="en-US"/>
              </w:rPr>
              <w:t>Затраты на строительство млн. рублей</w:t>
            </w:r>
          </w:p>
        </w:tc>
        <w:tc>
          <w:tcPr>
            <w:tcW w:w="1059" w:type="pct"/>
            <w:shd w:val="clear" w:color="auto" w:fill="auto"/>
          </w:tcPr>
          <w:p w:rsidR="003D4E72" w:rsidRPr="00B61C73" w:rsidRDefault="003D4E72" w:rsidP="00591157">
            <w:pPr>
              <w:spacing w:after="0" w:line="240" w:lineRule="auto"/>
              <w:jc w:val="both"/>
              <w:rPr>
                <w:rFonts w:ascii="Times New Roman" w:hAnsi="Times New Roman" w:cs="Times New Roman"/>
                <w:b/>
                <w:sz w:val="20"/>
                <w:szCs w:val="20"/>
                <w:lang w:eastAsia="en-US"/>
              </w:rPr>
            </w:pPr>
            <w:r w:rsidRPr="00B61C73">
              <w:rPr>
                <w:rFonts w:ascii="Times New Roman" w:hAnsi="Times New Roman" w:cs="Times New Roman"/>
                <w:b/>
                <w:sz w:val="20"/>
                <w:szCs w:val="20"/>
                <w:lang w:eastAsia="en-US"/>
              </w:rPr>
              <w:t>Источники финансирования</w:t>
            </w:r>
          </w:p>
        </w:tc>
      </w:tr>
      <w:tr w:rsidR="003D4E72" w:rsidRPr="00EF640C" w:rsidTr="002961AD">
        <w:trPr>
          <w:trHeight w:val="637"/>
          <w:tblHeader/>
        </w:trPr>
        <w:tc>
          <w:tcPr>
            <w:tcW w:w="1059" w:type="pct"/>
            <w:shd w:val="clear" w:color="auto" w:fill="auto"/>
          </w:tcPr>
          <w:p w:rsidR="003D4E72" w:rsidRPr="00EF640C" w:rsidRDefault="003D4E72" w:rsidP="003D4E72">
            <w:pPr>
              <w:spacing w:after="0" w:line="240" w:lineRule="auto"/>
              <w:jc w:val="both"/>
              <w:rPr>
                <w:rFonts w:ascii="Times New Roman" w:hAnsi="Times New Roman" w:cs="Times New Roman"/>
                <w:lang w:eastAsia="en-US"/>
              </w:rPr>
            </w:pPr>
            <w:r w:rsidRPr="00EF640C">
              <w:rPr>
                <w:rFonts w:ascii="Times New Roman" w:hAnsi="Times New Roman" w:cs="Times New Roman"/>
                <w:lang w:eastAsia="en-US"/>
              </w:rPr>
              <w:t>Строительство 3 плоскостных спортивных сооружений</w:t>
            </w:r>
          </w:p>
        </w:tc>
        <w:tc>
          <w:tcPr>
            <w:tcW w:w="1138" w:type="pct"/>
            <w:shd w:val="clear" w:color="auto" w:fill="auto"/>
          </w:tcPr>
          <w:p w:rsidR="003D4E72" w:rsidRPr="00EF640C" w:rsidRDefault="003D4E72" w:rsidP="003D4E72">
            <w:pPr>
              <w:spacing w:after="0" w:line="240" w:lineRule="auto"/>
              <w:jc w:val="both"/>
              <w:rPr>
                <w:rFonts w:ascii="Times New Roman" w:hAnsi="Times New Roman" w:cs="Times New Roman"/>
                <w:lang w:eastAsia="en-US"/>
              </w:rPr>
            </w:pPr>
            <w:r w:rsidRPr="00EF640C">
              <w:rPr>
                <w:rFonts w:ascii="Times New Roman" w:hAnsi="Times New Roman" w:cs="Times New Roman"/>
                <w:lang w:eastAsia="en-US"/>
              </w:rPr>
              <w:t>гп.</w:t>
            </w:r>
            <w:r w:rsidRPr="00EF640C">
              <w:rPr>
                <w:rFonts w:ascii="Times New Roman" w:hAnsi="Times New Roman" w:cs="Times New Roman"/>
                <w:lang w:val="en-US" w:eastAsia="en-US"/>
              </w:rPr>
              <w:t xml:space="preserve"> </w:t>
            </w:r>
            <w:r w:rsidRPr="00EF640C">
              <w:rPr>
                <w:rFonts w:ascii="Times New Roman" w:hAnsi="Times New Roman" w:cs="Times New Roman"/>
                <w:lang w:eastAsia="en-US"/>
              </w:rPr>
              <w:t>Белоярский</w:t>
            </w:r>
            <w:r w:rsidRPr="00EF640C">
              <w:rPr>
                <w:rFonts w:ascii="Times New Roman" w:hAnsi="Times New Roman" w:cs="Times New Roman"/>
                <w:lang w:eastAsia="en-US"/>
              </w:rPr>
              <w:t>, 5а микрорайон</w:t>
            </w:r>
          </w:p>
        </w:tc>
        <w:tc>
          <w:tcPr>
            <w:tcW w:w="834" w:type="pct"/>
          </w:tcPr>
          <w:p w:rsidR="003D4E72" w:rsidRPr="00EF640C" w:rsidRDefault="003D4E72" w:rsidP="003D4E72">
            <w:pPr>
              <w:spacing w:after="0" w:line="240" w:lineRule="auto"/>
              <w:jc w:val="center"/>
              <w:rPr>
                <w:rFonts w:ascii="Times New Roman" w:hAnsi="Times New Roman" w:cs="Times New Roman"/>
                <w:lang w:eastAsia="en-US"/>
              </w:rPr>
            </w:pPr>
            <w:r w:rsidRPr="00EF640C">
              <w:rPr>
                <w:rFonts w:ascii="Times New Roman" w:hAnsi="Times New Roman" w:cs="Times New Roman"/>
                <w:lang w:eastAsia="en-US"/>
              </w:rPr>
              <w:t>201</w:t>
            </w:r>
            <w:r w:rsidRPr="00EF640C">
              <w:rPr>
                <w:rFonts w:ascii="Times New Roman" w:hAnsi="Times New Roman" w:cs="Times New Roman"/>
                <w:lang w:eastAsia="en-US"/>
              </w:rPr>
              <w:t>6</w:t>
            </w:r>
            <w:r w:rsidRPr="00EF640C">
              <w:rPr>
                <w:rFonts w:ascii="Times New Roman" w:hAnsi="Times New Roman" w:cs="Times New Roman"/>
                <w:lang w:eastAsia="en-US"/>
              </w:rPr>
              <w:t>-20</w:t>
            </w:r>
            <w:r w:rsidRPr="00EF640C">
              <w:rPr>
                <w:rFonts w:ascii="Times New Roman" w:hAnsi="Times New Roman" w:cs="Times New Roman"/>
                <w:lang w:eastAsia="en-US"/>
              </w:rPr>
              <w:t>17</w:t>
            </w:r>
          </w:p>
        </w:tc>
        <w:tc>
          <w:tcPr>
            <w:tcW w:w="910" w:type="pct"/>
            <w:shd w:val="clear" w:color="auto" w:fill="auto"/>
          </w:tcPr>
          <w:p w:rsidR="003D4E72" w:rsidRPr="00EF640C" w:rsidRDefault="00603413" w:rsidP="003D4E72">
            <w:pPr>
              <w:spacing w:after="0" w:line="240" w:lineRule="auto"/>
              <w:jc w:val="center"/>
              <w:rPr>
                <w:rFonts w:ascii="Times New Roman" w:hAnsi="Times New Roman" w:cs="Times New Roman"/>
                <w:lang w:eastAsia="en-US"/>
              </w:rPr>
            </w:pPr>
            <w:r w:rsidRPr="00EF640C">
              <w:rPr>
                <w:rFonts w:ascii="Times New Roman" w:hAnsi="Times New Roman" w:cs="Times New Roman"/>
                <w:lang w:eastAsia="en-US"/>
              </w:rPr>
              <w:t>10,06</w:t>
            </w:r>
            <w:r w:rsidR="00EF640C">
              <w:rPr>
                <w:rStyle w:val="a8"/>
                <w:rFonts w:ascii="Times New Roman" w:hAnsi="Times New Roman" w:cs="Times New Roman"/>
                <w:lang w:eastAsia="en-US"/>
              </w:rPr>
              <w:footnoteReference w:id="21"/>
            </w:r>
          </w:p>
        </w:tc>
        <w:tc>
          <w:tcPr>
            <w:tcW w:w="1059" w:type="pct"/>
            <w:shd w:val="clear" w:color="auto" w:fill="auto"/>
          </w:tcPr>
          <w:p w:rsidR="003D4E72" w:rsidRPr="00EF640C" w:rsidRDefault="003D4E72" w:rsidP="003D4E72">
            <w:pPr>
              <w:spacing w:after="0" w:line="240" w:lineRule="auto"/>
              <w:jc w:val="both"/>
              <w:rPr>
                <w:rFonts w:ascii="Times New Roman" w:hAnsi="Times New Roman" w:cs="Times New Roman"/>
                <w:lang w:eastAsia="en-US"/>
              </w:rPr>
            </w:pPr>
            <w:r w:rsidRPr="00EF640C">
              <w:rPr>
                <w:rFonts w:ascii="Times New Roman" w:hAnsi="Times New Roman" w:cs="Times New Roman"/>
                <w:lang w:eastAsia="en-US"/>
              </w:rPr>
              <w:t>Местный бюджет</w:t>
            </w:r>
          </w:p>
        </w:tc>
      </w:tr>
      <w:tr w:rsidR="003D4E72" w:rsidRPr="00EF640C" w:rsidTr="002961AD">
        <w:trPr>
          <w:trHeight w:val="637"/>
          <w:tblHeader/>
        </w:trPr>
        <w:tc>
          <w:tcPr>
            <w:tcW w:w="1059" w:type="pct"/>
            <w:shd w:val="clear" w:color="auto" w:fill="auto"/>
          </w:tcPr>
          <w:p w:rsidR="003D4E72" w:rsidRPr="00EF640C" w:rsidRDefault="003D4E72" w:rsidP="003D4E72">
            <w:pPr>
              <w:spacing w:after="0" w:line="240" w:lineRule="auto"/>
              <w:jc w:val="both"/>
              <w:rPr>
                <w:rFonts w:ascii="Times New Roman" w:hAnsi="Times New Roman" w:cs="Times New Roman"/>
                <w:lang w:eastAsia="en-US"/>
              </w:rPr>
            </w:pPr>
            <w:r w:rsidRPr="00EF640C">
              <w:rPr>
                <w:rFonts w:ascii="Times New Roman" w:hAnsi="Times New Roman" w:cs="Times New Roman"/>
                <w:lang w:eastAsia="en-US"/>
              </w:rPr>
              <w:t>Строительство 2 плоскостных</w:t>
            </w:r>
            <w:r w:rsidRPr="00EF640C">
              <w:t xml:space="preserve"> </w:t>
            </w:r>
            <w:r w:rsidRPr="00EF640C">
              <w:rPr>
                <w:rFonts w:ascii="Times New Roman" w:hAnsi="Times New Roman" w:cs="Times New Roman"/>
                <w:lang w:eastAsia="en-US"/>
              </w:rPr>
              <w:t>спортивных сооружений</w:t>
            </w:r>
          </w:p>
        </w:tc>
        <w:tc>
          <w:tcPr>
            <w:tcW w:w="1138" w:type="pct"/>
            <w:shd w:val="clear" w:color="auto" w:fill="auto"/>
          </w:tcPr>
          <w:p w:rsidR="003D4E72" w:rsidRPr="00EF640C" w:rsidRDefault="003D4E72" w:rsidP="003D4E72">
            <w:pPr>
              <w:spacing w:after="0" w:line="240" w:lineRule="auto"/>
              <w:jc w:val="both"/>
              <w:rPr>
                <w:rFonts w:ascii="Times New Roman" w:hAnsi="Times New Roman" w:cs="Times New Roman"/>
                <w:lang w:eastAsia="en-US"/>
              </w:rPr>
            </w:pPr>
            <w:r w:rsidRPr="00EF640C">
              <w:rPr>
                <w:rFonts w:ascii="Times New Roman" w:hAnsi="Times New Roman" w:cs="Times New Roman"/>
                <w:lang w:eastAsia="en-US"/>
              </w:rPr>
              <w:t>гп. Белоярский, 3а микрорайон</w:t>
            </w:r>
          </w:p>
        </w:tc>
        <w:tc>
          <w:tcPr>
            <w:tcW w:w="834" w:type="pct"/>
          </w:tcPr>
          <w:p w:rsidR="003D4E72" w:rsidRPr="00EF640C" w:rsidRDefault="003D4E72" w:rsidP="003D4E72">
            <w:pPr>
              <w:spacing w:after="0" w:line="240" w:lineRule="auto"/>
              <w:jc w:val="center"/>
              <w:rPr>
                <w:rFonts w:ascii="Times New Roman" w:hAnsi="Times New Roman" w:cs="Times New Roman"/>
                <w:lang w:eastAsia="en-US"/>
              </w:rPr>
            </w:pPr>
            <w:r w:rsidRPr="00EF640C">
              <w:rPr>
                <w:rFonts w:ascii="Times New Roman" w:hAnsi="Times New Roman" w:cs="Times New Roman"/>
                <w:lang w:eastAsia="en-US"/>
              </w:rPr>
              <w:t>2017-2018</w:t>
            </w:r>
          </w:p>
        </w:tc>
        <w:tc>
          <w:tcPr>
            <w:tcW w:w="910" w:type="pct"/>
            <w:shd w:val="clear" w:color="auto" w:fill="auto"/>
          </w:tcPr>
          <w:p w:rsidR="003D4E72" w:rsidRPr="00EF640C" w:rsidRDefault="00EF640C" w:rsidP="003D4E72">
            <w:pPr>
              <w:spacing w:after="0" w:line="240" w:lineRule="auto"/>
              <w:jc w:val="center"/>
              <w:rPr>
                <w:rFonts w:ascii="Times New Roman" w:hAnsi="Times New Roman" w:cs="Times New Roman"/>
                <w:lang w:eastAsia="en-US"/>
              </w:rPr>
            </w:pPr>
            <w:r w:rsidRPr="00EF640C">
              <w:rPr>
                <w:rFonts w:ascii="Times New Roman" w:hAnsi="Times New Roman" w:cs="Times New Roman"/>
                <w:lang w:eastAsia="en-US"/>
              </w:rPr>
              <w:t>37,02</w:t>
            </w:r>
            <w:r>
              <w:rPr>
                <w:rStyle w:val="a8"/>
                <w:rFonts w:ascii="Times New Roman" w:hAnsi="Times New Roman" w:cs="Times New Roman"/>
                <w:lang w:eastAsia="en-US"/>
              </w:rPr>
              <w:footnoteReference w:id="22"/>
            </w:r>
          </w:p>
        </w:tc>
        <w:tc>
          <w:tcPr>
            <w:tcW w:w="1059" w:type="pct"/>
            <w:shd w:val="clear" w:color="auto" w:fill="auto"/>
          </w:tcPr>
          <w:p w:rsidR="003D4E72" w:rsidRPr="00EF640C" w:rsidRDefault="003D4E72" w:rsidP="003D4E72">
            <w:pPr>
              <w:spacing w:after="0" w:line="240" w:lineRule="auto"/>
              <w:jc w:val="both"/>
              <w:rPr>
                <w:rFonts w:ascii="Times New Roman" w:hAnsi="Times New Roman" w:cs="Times New Roman"/>
                <w:lang w:eastAsia="en-US"/>
              </w:rPr>
            </w:pPr>
            <w:r w:rsidRPr="00EF640C">
              <w:rPr>
                <w:rFonts w:ascii="Times New Roman" w:hAnsi="Times New Roman" w:cs="Times New Roman"/>
                <w:lang w:eastAsia="en-US"/>
              </w:rPr>
              <w:t>Местный бюджет</w:t>
            </w:r>
          </w:p>
        </w:tc>
      </w:tr>
      <w:tr w:rsidR="003D4E72" w:rsidRPr="00EF640C" w:rsidTr="002961AD">
        <w:trPr>
          <w:trHeight w:val="637"/>
          <w:tblHeader/>
        </w:trPr>
        <w:tc>
          <w:tcPr>
            <w:tcW w:w="1059" w:type="pct"/>
            <w:shd w:val="clear" w:color="auto" w:fill="auto"/>
          </w:tcPr>
          <w:p w:rsidR="003D4E72" w:rsidRPr="00EF640C" w:rsidRDefault="003D4E72" w:rsidP="003D4E72">
            <w:pPr>
              <w:spacing w:after="0" w:line="240" w:lineRule="auto"/>
              <w:jc w:val="both"/>
              <w:rPr>
                <w:rFonts w:ascii="Times New Roman" w:hAnsi="Times New Roman" w:cs="Times New Roman"/>
                <w:lang w:eastAsia="en-US"/>
              </w:rPr>
            </w:pPr>
            <w:r w:rsidRPr="00EF640C">
              <w:rPr>
                <w:rFonts w:ascii="Times New Roman" w:hAnsi="Times New Roman" w:cs="Times New Roman"/>
                <w:lang w:eastAsia="en-US"/>
              </w:rPr>
              <w:t>Строительство плоскостн</w:t>
            </w:r>
            <w:r w:rsidRPr="00EF640C">
              <w:rPr>
                <w:rFonts w:ascii="Times New Roman" w:hAnsi="Times New Roman" w:cs="Times New Roman"/>
                <w:lang w:eastAsia="en-US"/>
              </w:rPr>
              <w:t>ого</w:t>
            </w:r>
            <w:r w:rsidRPr="00EF640C">
              <w:t xml:space="preserve"> </w:t>
            </w:r>
            <w:r w:rsidRPr="00EF640C">
              <w:rPr>
                <w:rFonts w:ascii="Times New Roman" w:hAnsi="Times New Roman" w:cs="Times New Roman"/>
                <w:lang w:eastAsia="en-US"/>
              </w:rPr>
              <w:t>спортивного</w:t>
            </w:r>
            <w:r w:rsidRPr="00EF640C">
              <w:rPr>
                <w:rFonts w:ascii="Times New Roman" w:hAnsi="Times New Roman" w:cs="Times New Roman"/>
                <w:lang w:eastAsia="en-US"/>
              </w:rPr>
              <w:t xml:space="preserve"> сооружени</w:t>
            </w:r>
            <w:r w:rsidRPr="00EF640C">
              <w:rPr>
                <w:rFonts w:ascii="Times New Roman" w:hAnsi="Times New Roman" w:cs="Times New Roman"/>
                <w:lang w:eastAsia="en-US"/>
              </w:rPr>
              <w:t>я</w:t>
            </w:r>
          </w:p>
        </w:tc>
        <w:tc>
          <w:tcPr>
            <w:tcW w:w="1138" w:type="pct"/>
            <w:shd w:val="clear" w:color="auto" w:fill="auto"/>
          </w:tcPr>
          <w:p w:rsidR="003D4E72" w:rsidRPr="00EF640C" w:rsidRDefault="003D4E72" w:rsidP="003D4E72">
            <w:pPr>
              <w:spacing w:after="0" w:line="240" w:lineRule="auto"/>
              <w:jc w:val="both"/>
              <w:rPr>
                <w:rFonts w:ascii="Times New Roman" w:hAnsi="Times New Roman" w:cs="Times New Roman"/>
                <w:lang w:eastAsia="en-US"/>
              </w:rPr>
            </w:pPr>
            <w:r w:rsidRPr="00EF640C">
              <w:rPr>
                <w:rFonts w:ascii="Times New Roman" w:hAnsi="Times New Roman" w:cs="Times New Roman"/>
                <w:lang w:eastAsia="en-US"/>
              </w:rPr>
              <w:t>гп. Белоярский, 7 микрорайон</w:t>
            </w:r>
          </w:p>
        </w:tc>
        <w:tc>
          <w:tcPr>
            <w:tcW w:w="834" w:type="pct"/>
          </w:tcPr>
          <w:p w:rsidR="003D4E72" w:rsidRPr="00EF640C" w:rsidRDefault="003D4E72" w:rsidP="003D4E72">
            <w:pPr>
              <w:spacing w:after="0" w:line="240" w:lineRule="auto"/>
              <w:jc w:val="center"/>
              <w:rPr>
                <w:rFonts w:ascii="Times New Roman" w:hAnsi="Times New Roman" w:cs="Times New Roman"/>
                <w:lang w:eastAsia="en-US"/>
              </w:rPr>
            </w:pPr>
            <w:r w:rsidRPr="00EF640C">
              <w:rPr>
                <w:rFonts w:ascii="Times New Roman" w:hAnsi="Times New Roman" w:cs="Times New Roman"/>
                <w:lang w:eastAsia="en-US"/>
              </w:rPr>
              <w:t>2019-2020</w:t>
            </w:r>
          </w:p>
        </w:tc>
        <w:tc>
          <w:tcPr>
            <w:tcW w:w="910" w:type="pct"/>
            <w:shd w:val="clear" w:color="auto" w:fill="auto"/>
          </w:tcPr>
          <w:p w:rsidR="003D4E72" w:rsidRPr="00EF640C" w:rsidRDefault="00EF640C" w:rsidP="003D4E72">
            <w:pPr>
              <w:spacing w:after="0" w:line="240" w:lineRule="auto"/>
              <w:jc w:val="center"/>
              <w:rPr>
                <w:rFonts w:ascii="Times New Roman" w:hAnsi="Times New Roman" w:cs="Times New Roman"/>
                <w:lang w:eastAsia="en-US"/>
              </w:rPr>
            </w:pPr>
            <w:r w:rsidRPr="00EF640C">
              <w:rPr>
                <w:rFonts w:ascii="Times New Roman" w:hAnsi="Times New Roman" w:cs="Times New Roman"/>
                <w:lang w:eastAsia="en-US"/>
              </w:rPr>
              <w:t>6,04</w:t>
            </w:r>
            <w:r>
              <w:rPr>
                <w:rStyle w:val="a8"/>
                <w:rFonts w:ascii="Times New Roman" w:hAnsi="Times New Roman" w:cs="Times New Roman"/>
                <w:lang w:eastAsia="en-US"/>
              </w:rPr>
              <w:footnoteReference w:id="23"/>
            </w:r>
          </w:p>
        </w:tc>
        <w:tc>
          <w:tcPr>
            <w:tcW w:w="1059" w:type="pct"/>
            <w:shd w:val="clear" w:color="auto" w:fill="auto"/>
          </w:tcPr>
          <w:p w:rsidR="003D4E72" w:rsidRPr="00EF640C" w:rsidRDefault="003D4E72" w:rsidP="003D4E72">
            <w:pPr>
              <w:spacing w:after="0" w:line="240" w:lineRule="auto"/>
              <w:jc w:val="both"/>
              <w:rPr>
                <w:rFonts w:ascii="Times New Roman" w:hAnsi="Times New Roman" w:cs="Times New Roman"/>
                <w:lang w:eastAsia="en-US"/>
              </w:rPr>
            </w:pPr>
            <w:r w:rsidRPr="00EF640C">
              <w:rPr>
                <w:rFonts w:ascii="Times New Roman" w:hAnsi="Times New Roman" w:cs="Times New Roman"/>
                <w:lang w:eastAsia="en-US"/>
              </w:rPr>
              <w:t>Местный бюджет</w:t>
            </w:r>
          </w:p>
        </w:tc>
      </w:tr>
      <w:tr w:rsidR="003D4E72" w:rsidRPr="00F62747" w:rsidTr="002961AD">
        <w:trPr>
          <w:trHeight w:val="637"/>
          <w:tblHeader/>
        </w:trPr>
        <w:tc>
          <w:tcPr>
            <w:tcW w:w="1059" w:type="pct"/>
            <w:shd w:val="clear" w:color="auto" w:fill="auto"/>
          </w:tcPr>
          <w:p w:rsidR="003D4E72" w:rsidRPr="003D4E72" w:rsidRDefault="003D4E72" w:rsidP="003D4E72">
            <w:pPr>
              <w:spacing w:after="0" w:line="240" w:lineRule="auto"/>
              <w:jc w:val="both"/>
              <w:rPr>
                <w:rFonts w:ascii="Times New Roman" w:hAnsi="Times New Roman" w:cs="Times New Roman"/>
                <w:lang w:eastAsia="en-US"/>
              </w:rPr>
            </w:pPr>
            <w:r w:rsidRPr="003D4E72">
              <w:rPr>
                <w:rFonts w:ascii="Times New Roman" w:hAnsi="Times New Roman" w:cs="Times New Roman"/>
                <w:lang w:eastAsia="en-US"/>
              </w:rPr>
              <w:t>Строительство 3 плоскостных спортивных сооружений</w:t>
            </w:r>
          </w:p>
        </w:tc>
        <w:tc>
          <w:tcPr>
            <w:tcW w:w="1138" w:type="pct"/>
            <w:shd w:val="clear" w:color="auto" w:fill="auto"/>
          </w:tcPr>
          <w:p w:rsidR="003D4E72" w:rsidRPr="003D4E72" w:rsidRDefault="003D4E72" w:rsidP="003D4E72">
            <w:pPr>
              <w:spacing w:after="0" w:line="240" w:lineRule="auto"/>
              <w:jc w:val="both"/>
              <w:rPr>
                <w:rFonts w:ascii="Times New Roman" w:hAnsi="Times New Roman" w:cs="Times New Roman"/>
                <w:lang w:eastAsia="en-US"/>
              </w:rPr>
            </w:pPr>
            <w:r w:rsidRPr="003D4E72">
              <w:rPr>
                <w:rFonts w:ascii="Times New Roman" w:hAnsi="Times New Roman" w:cs="Times New Roman"/>
                <w:lang w:eastAsia="en-US"/>
              </w:rPr>
              <w:t>гп. Белоярский, квартал Молодежный</w:t>
            </w:r>
          </w:p>
        </w:tc>
        <w:tc>
          <w:tcPr>
            <w:tcW w:w="834" w:type="pct"/>
          </w:tcPr>
          <w:p w:rsidR="003D4E72" w:rsidRPr="003D4E72" w:rsidRDefault="003D4E72" w:rsidP="003D4E72">
            <w:pPr>
              <w:spacing w:after="0" w:line="240" w:lineRule="auto"/>
              <w:jc w:val="center"/>
              <w:rPr>
                <w:rFonts w:ascii="Times New Roman" w:hAnsi="Times New Roman" w:cs="Times New Roman"/>
                <w:lang w:eastAsia="en-US"/>
              </w:rPr>
            </w:pPr>
            <w:r w:rsidRPr="003D4E72">
              <w:rPr>
                <w:rFonts w:ascii="Times New Roman" w:hAnsi="Times New Roman" w:cs="Times New Roman"/>
                <w:lang w:eastAsia="en-US"/>
              </w:rPr>
              <w:t>2021-2023</w:t>
            </w:r>
          </w:p>
        </w:tc>
        <w:tc>
          <w:tcPr>
            <w:tcW w:w="910" w:type="pct"/>
            <w:shd w:val="clear" w:color="auto" w:fill="auto"/>
          </w:tcPr>
          <w:p w:rsidR="003D4E72" w:rsidRPr="003D4E72" w:rsidRDefault="003D4E72" w:rsidP="003D4E72">
            <w:pPr>
              <w:spacing w:after="0" w:line="240" w:lineRule="auto"/>
              <w:jc w:val="center"/>
              <w:rPr>
                <w:rFonts w:ascii="Times New Roman" w:hAnsi="Times New Roman" w:cs="Times New Roman"/>
                <w:lang w:eastAsia="en-US"/>
              </w:rPr>
            </w:pPr>
            <w:r>
              <w:rPr>
                <w:rFonts w:ascii="Times New Roman" w:hAnsi="Times New Roman" w:cs="Times New Roman"/>
                <w:lang w:eastAsia="en-US"/>
              </w:rPr>
              <w:t>Не определены</w:t>
            </w:r>
          </w:p>
        </w:tc>
        <w:tc>
          <w:tcPr>
            <w:tcW w:w="1059" w:type="pct"/>
            <w:shd w:val="clear" w:color="auto" w:fill="auto"/>
          </w:tcPr>
          <w:p w:rsidR="003D4E72" w:rsidRPr="003D4E72" w:rsidRDefault="003D4E72" w:rsidP="003D4E72">
            <w:pPr>
              <w:spacing w:after="0" w:line="240" w:lineRule="auto"/>
              <w:jc w:val="both"/>
            </w:pPr>
          </w:p>
        </w:tc>
      </w:tr>
      <w:tr w:rsidR="003D4E72" w:rsidRPr="00F62747" w:rsidTr="002961AD">
        <w:trPr>
          <w:trHeight w:val="637"/>
          <w:tblHeader/>
        </w:trPr>
        <w:tc>
          <w:tcPr>
            <w:tcW w:w="1059" w:type="pct"/>
            <w:shd w:val="clear" w:color="auto" w:fill="auto"/>
          </w:tcPr>
          <w:p w:rsidR="003D4E72" w:rsidRPr="003D4E72" w:rsidRDefault="003D4E72" w:rsidP="003D4E72">
            <w:pPr>
              <w:spacing w:after="0" w:line="240" w:lineRule="auto"/>
              <w:jc w:val="both"/>
              <w:rPr>
                <w:rFonts w:ascii="Times New Roman" w:hAnsi="Times New Roman" w:cs="Times New Roman"/>
                <w:lang w:eastAsia="en-US"/>
              </w:rPr>
            </w:pPr>
            <w:r w:rsidRPr="003D4E72">
              <w:rPr>
                <w:rFonts w:ascii="Times New Roman" w:hAnsi="Times New Roman" w:cs="Times New Roman"/>
                <w:lang w:eastAsia="en-US"/>
              </w:rPr>
              <w:t>Строительство 2 плоскостных</w:t>
            </w:r>
            <w:r w:rsidRPr="003D4E72">
              <w:t xml:space="preserve"> </w:t>
            </w:r>
            <w:r w:rsidRPr="003D4E72">
              <w:rPr>
                <w:rFonts w:ascii="Times New Roman" w:hAnsi="Times New Roman" w:cs="Times New Roman"/>
                <w:lang w:eastAsia="en-US"/>
              </w:rPr>
              <w:t>спортивных сооружений</w:t>
            </w:r>
          </w:p>
        </w:tc>
        <w:tc>
          <w:tcPr>
            <w:tcW w:w="1138" w:type="pct"/>
            <w:shd w:val="clear" w:color="auto" w:fill="auto"/>
          </w:tcPr>
          <w:p w:rsidR="003D4E72" w:rsidRPr="003D4E72" w:rsidRDefault="003D4E72" w:rsidP="003D4E72">
            <w:pPr>
              <w:spacing w:after="0" w:line="240" w:lineRule="auto"/>
              <w:jc w:val="both"/>
              <w:rPr>
                <w:rFonts w:ascii="Times New Roman" w:hAnsi="Times New Roman" w:cs="Times New Roman"/>
                <w:lang w:eastAsia="en-US"/>
              </w:rPr>
            </w:pPr>
            <w:r w:rsidRPr="003D4E72">
              <w:rPr>
                <w:rFonts w:ascii="Times New Roman" w:hAnsi="Times New Roman" w:cs="Times New Roman"/>
                <w:lang w:eastAsia="en-US"/>
              </w:rPr>
              <w:t xml:space="preserve">гп. Белоярский, квартал </w:t>
            </w:r>
            <w:r>
              <w:rPr>
                <w:rFonts w:ascii="Times New Roman" w:hAnsi="Times New Roman" w:cs="Times New Roman"/>
                <w:lang w:eastAsia="en-US"/>
              </w:rPr>
              <w:t>Южный</w:t>
            </w:r>
          </w:p>
        </w:tc>
        <w:tc>
          <w:tcPr>
            <w:tcW w:w="834" w:type="pct"/>
          </w:tcPr>
          <w:p w:rsidR="003D4E72" w:rsidRPr="003D4E72" w:rsidRDefault="003D4E72" w:rsidP="003D4E72">
            <w:pPr>
              <w:spacing w:after="0" w:line="240" w:lineRule="auto"/>
              <w:jc w:val="center"/>
              <w:rPr>
                <w:rFonts w:ascii="Times New Roman" w:hAnsi="Times New Roman" w:cs="Times New Roman"/>
                <w:lang w:eastAsia="en-US"/>
              </w:rPr>
            </w:pPr>
            <w:r w:rsidRPr="003D4E72">
              <w:rPr>
                <w:rFonts w:ascii="Times New Roman" w:hAnsi="Times New Roman" w:cs="Times New Roman"/>
                <w:lang w:eastAsia="en-US"/>
              </w:rPr>
              <w:t>2022-202</w:t>
            </w:r>
            <w:r>
              <w:rPr>
                <w:rFonts w:ascii="Times New Roman" w:hAnsi="Times New Roman" w:cs="Times New Roman"/>
                <w:lang w:eastAsia="en-US"/>
              </w:rPr>
              <w:t>3</w:t>
            </w:r>
          </w:p>
        </w:tc>
        <w:tc>
          <w:tcPr>
            <w:tcW w:w="910" w:type="pct"/>
            <w:shd w:val="clear" w:color="auto" w:fill="auto"/>
          </w:tcPr>
          <w:p w:rsidR="003D4E72" w:rsidRDefault="003D4E72" w:rsidP="003D4E72">
            <w:r w:rsidRPr="004D40A3">
              <w:rPr>
                <w:rFonts w:ascii="Times New Roman" w:hAnsi="Times New Roman" w:cs="Times New Roman"/>
                <w:lang w:eastAsia="en-US"/>
              </w:rPr>
              <w:t>Не определены</w:t>
            </w:r>
          </w:p>
        </w:tc>
        <w:tc>
          <w:tcPr>
            <w:tcW w:w="1059" w:type="pct"/>
            <w:shd w:val="clear" w:color="auto" w:fill="auto"/>
          </w:tcPr>
          <w:p w:rsidR="003D4E72" w:rsidRPr="003D4E72" w:rsidRDefault="003D4E72" w:rsidP="003D4E72">
            <w:pPr>
              <w:spacing w:after="0" w:line="240" w:lineRule="auto"/>
              <w:jc w:val="both"/>
            </w:pPr>
          </w:p>
        </w:tc>
      </w:tr>
      <w:tr w:rsidR="003D4E72" w:rsidRPr="00F62747" w:rsidTr="002961AD">
        <w:trPr>
          <w:trHeight w:val="637"/>
          <w:tblHeader/>
        </w:trPr>
        <w:tc>
          <w:tcPr>
            <w:tcW w:w="1059" w:type="pct"/>
            <w:shd w:val="clear" w:color="auto" w:fill="auto"/>
          </w:tcPr>
          <w:p w:rsidR="003D4E72" w:rsidRPr="003D4E72" w:rsidRDefault="003D4E72" w:rsidP="003D4E72">
            <w:pPr>
              <w:spacing w:after="0" w:line="240" w:lineRule="auto"/>
              <w:jc w:val="both"/>
              <w:rPr>
                <w:rFonts w:ascii="Times New Roman" w:hAnsi="Times New Roman" w:cs="Times New Roman"/>
                <w:lang w:eastAsia="en-US"/>
              </w:rPr>
            </w:pPr>
            <w:r w:rsidRPr="003D4E72">
              <w:rPr>
                <w:rFonts w:ascii="Times New Roman" w:hAnsi="Times New Roman" w:cs="Times New Roman"/>
                <w:lang w:eastAsia="en-US"/>
              </w:rPr>
              <w:t xml:space="preserve">Строительство </w:t>
            </w:r>
            <w:r>
              <w:rPr>
                <w:rFonts w:ascii="Times New Roman" w:hAnsi="Times New Roman" w:cs="Times New Roman"/>
                <w:lang w:eastAsia="en-US"/>
              </w:rPr>
              <w:t>4</w:t>
            </w:r>
            <w:r w:rsidRPr="003D4E72">
              <w:rPr>
                <w:rFonts w:ascii="Times New Roman" w:hAnsi="Times New Roman" w:cs="Times New Roman"/>
                <w:lang w:eastAsia="en-US"/>
              </w:rPr>
              <w:t xml:space="preserve"> плоскостных</w:t>
            </w:r>
            <w:r w:rsidRPr="003D4E72">
              <w:t xml:space="preserve"> </w:t>
            </w:r>
            <w:r w:rsidRPr="003D4E72">
              <w:rPr>
                <w:rFonts w:ascii="Times New Roman" w:hAnsi="Times New Roman" w:cs="Times New Roman"/>
                <w:lang w:eastAsia="en-US"/>
              </w:rPr>
              <w:t>спортивных сооружений</w:t>
            </w:r>
          </w:p>
        </w:tc>
        <w:tc>
          <w:tcPr>
            <w:tcW w:w="1138" w:type="pct"/>
            <w:shd w:val="clear" w:color="auto" w:fill="auto"/>
          </w:tcPr>
          <w:p w:rsidR="003D4E72" w:rsidRPr="003D4E72" w:rsidRDefault="003D4E72" w:rsidP="003D4E72">
            <w:pPr>
              <w:spacing w:after="0" w:line="240" w:lineRule="auto"/>
              <w:jc w:val="both"/>
              <w:rPr>
                <w:rFonts w:ascii="Times New Roman" w:hAnsi="Times New Roman" w:cs="Times New Roman"/>
                <w:lang w:eastAsia="en-US"/>
              </w:rPr>
            </w:pPr>
            <w:r w:rsidRPr="003D4E72">
              <w:rPr>
                <w:rFonts w:ascii="Times New Roman" w:hAnsi="Times New Roman" w:cs="Times New Roman"/>
                <w:lang w:eastAsia="en-US"/>
              </w:rPr>
              <w:t>гп. Белоярский,</w:t>
            </w:r>
            <w:r>
              <w:rPr>
                <w:rFonts w:ascii="Times New Roman" w:hAnsi="Times New Roman" w:cs="Times New Roman"/>
                <w:lang w:eastAsia="en-US"/>
              </w:rPr>
              <w:t xml:space="preserve"> Юго-Восточная часть</w:t>
            </w:r>
          </w:p>
        </w:tc>
        <w:tc>
          <w:tcPr>
            <w:tcW w:w="834" w:type="pct"/>
          </w:tcPr>
          <w:p w:rsidR="003D4E72" w:rsidRPr="003D4E72" w:rsidRDefault="003D4E72" w:rsidP="003D4E72">
            <w:pPr>
              <w:spacing w:after="0" w:line="240" w:lineRule="auto"/>
              <w:jc w:val="center"/>
              <w:rPr>
                <w:rFonts w:ascii="Times New Roman" w:hAnsi="Times New Roman" w:cs="Times New Roman"/>
                <w:lang w:eastAsia="en-US"/>
              </w:rPr>
            </w:pPr>
            <w:r w:rsidRPr="003D4E72">
              <w:rPr>
                <w:rFonts w:ascii="Times New Roman" w:hAnsi="Times New Roman" w:cs="Times New Roman"/>
                <w:lang w:eastAsia="en-US"/>
              </w:rPr>
              <w:t>202</w:t>
            </w:r>
            <w:r>
              <w:rPr>
                <w:rFonts w:ascii="Times New Roman" w:hAnsi="Times New Roman" w:cs="Times New Roman"/>
                <w:lang w:eastAsia="en-US"/>
              </w:rPr>
              <w:t>3</w:t>
            </w:r>
            <w:r w:rsidRPr="003D4E72">
              <w:rPr>
                <w:rFonts w:ascii="Times New Roman" w:hAnsi="Times New Roman" w:cs="Times New Roman"/>
                <w:lang w:eastAsia="en-US"/>
              </w:rPr>
              <w:t>-2025</w:t>
            </w:r>
          </w:p>
        </w:tc>
        <w:tc>
          <w:tcPr>
            <w:tcW w:w="910" w:type="pct"/>
            <w:shd w:val="clear" w:color="auto" w:fill="auto"/>
          </w:tcPr>
          <w:p w:rsidR="003D4E72" w:rsidRDefault="003D4E72" w:rsidP="003D4E72">
            <w:r w:rsidRPr="004D40A3">
              <w:rPr>
                <w:rFonts w:ascii="Times New Roman" w:hAnsi="Times New Roman" w:cs="Times New Roman"/>
                <w:lang w:eastAsia="en-US"/>
              </w:rPr>
              <w:t>Не определены</w:t>
            </w:r>
          </w:p>
        </w:tc>
        <w:tc>
          <w:tcPr>
            <w:tcW w:w="1059" w:type="pct"/>
            <w:shd w:val="clear" w:color="auto" w:fill="auto"/>
          </w:tcPr>
          <w:p w:rsidR="003D4E72" w:rsidRPr="003D4E72" w:rsidRDefault="003D4E72" w:rsidP="003D4E72">
            <w:pPr>
              <w:spacing w:after="0" w:line="240" w:lineRule="auto"/>
              <w:jc w:val="both"/>
            </w:pPr>
          </w:p>
        </w:tc>
      </w:tr>
    </w:tbl>
    <w:p w:rsidR="00171676" w:rsidRDefault="00171676" w:rsidP="00171676">
      <w:pPr>
        <w:jc w:val="center"/>
        <w:rPr>
          <w:rFonts w:ascii="Times New Roman" w:hAnsi="Times New Roman" w:cs="Times New Roman"/>
          <w:b/>
          <w:sz w:val="24"/>
          <w:szCs w:val="24"/>
        </w:rPr>
      </w:pPr>
      <w:r w:rsidRPr="00F62747">
        <w:rPr>
          <w:rFonts w:ascii="Times New Roman" w:hAnsi="Times New Roman" w:cs="Times New Roman"/>
          <w:b/>
          <w:sz w:val="24"/>
          <w:szCs w:val="24"/>
        </w:rPr>
        <w:lastRenderedPageBreak/>
        <w:t>Культура</w:t>
      </w:r>
    </w:p>
    <w:p w:rsidR="001F325B" w:rsidRDefault="001F325B" w:rsidP="00672A6B">
      <w:pPr>
        <w:spacing w:after="0"/>
        <w:jc w:val="center"/>
        <w:rPr>
          <w:rFonts w:ascii="Times New Roman" w:hAnsi="Times New Roman" w:cs="Times New Roman"/>
          <w:b/>
          <w:sz w:val="24"/>
          <w:szCs w:val="24"/>
        </w:rPr>
      </w:pPr>
    </w:p>
    <w:p w:rsidR="00621279" w:rsidRDefault="00621279" w:rsidP="00621279">
      <w:pPr>
        <w:rPr>
          <w:rFonts w:ascii="Times New Roman" w:hAnsi="Times New Roman" w:cs="Times New Roman"/>
          <w:b/>
          <w:sz w:val="24"/>
          <w:szCs w:val="24"/>
        </w:rPr>
      </w:pPr>
      <w:r>
        <w:rPr>
          <w:rFonts w:ascii="Times New Roman" w:hAnsi="Times New Roman" w:cs="Times New Roman"/>
          <w:b/>
          <w:sz w:val="24"/>
          <w:szCs w:val="24"/>
        </w:rPr>
        <w:t>Кинотеатры и киновидеоустановки</w:t>
      </w:r>
    </w:p>
    <w:p w:rsidR="00621279" w:rsidRDefault="00621279" w:rsidP="00621279">
      <w:pPr>
        <w:spacing w:after="0"/>
        <w:rPr>
          <w:rFonts w:ascii="Times New Roman" w:hAnsi="Times New Roman" w:cs="Times New Roman"/>
          <w:b/>
          <w:sz w:val="24"/>
          <w:szCs w:val="24"/>
        </w:rPr>
      </w:pPr>
    </w:p>
    <w:p w:rsidR="00171676" w:rsidRPr="005C4264" w:rsidRDefault="00171676" w:rsidP="00171676">
      <w:pPr>
        <w:shd w:val="clear" w:color="auto" w:fill="FFFFFF"/>
        <w:spacing w:after="96" w:line="240" w:lineRule="atLeast"/>
        <w:jc w:val="both"/>
        <w:rPr>
          <w:rFonts w:ascii="Times New Roman" w:eastAsia="Times New Roman" w:hAnsi="Times New Roman" w:cs="Times New Roman"/>
          <w:color w:val="000000" w:themeColor="text1"/>
          <w:sz w:val="24"/>
          <w:szCs w:val="24"/>
        </w:rPr>
      </w:pPr>
      <w:r w:rsidRPr="005C4264">
        <w:rPr>
          <w:rFonts w:ascii="Times New Roman" w:eastAsia="Times New Roman" w:hAnsi="Times New Roman" w:cs="Times New Roman"/>
          <w:color w:val="000000" w:themeColor="text1"/>
          <w:sz w:val="24"/>
          <w:szCs w:val="24"/>
        </w:rPr>
        <w:t xml:space="preserve">Таблица </w:t>
      </w:r>
      <w:r w:rsidR="00793006">
        <w:rPr>
          <w:rFonts w:ascii="Times New Roman" w:eastAsia="Times New Roman" w:hAnsi="Times New Roman" w:cs="Times New Roman"/>
          <w:color w:val="000000" w:themeColor="text1"/>
          <w:sz w:val="24"/>
          <w:szCs w:val="24"/>
        </w:rPr>
        <w:t>5</w:t>
      </w:r>
      <w:r w:rsidR="008744E8">
        <w:rPr>
          <w:rFonts w:ascii="Times New Roman" w:eastAsia="Times New Roman" w:hAnsi="Times New Roman" w:cs="Times New Roman"/>
          <w:color w:val="000000" w:themeColor="text1"/>
          <w:sz w:val="24"/>
          <w:szCs w:val="24"/>
        </w:rPr>
        <w:t>3</w:t>
      </w:r>
      <w:r w:rsidRPr="005C4264">
        <w:rPr>
          <w:rFonts w:ascii="Times New Roman" w:eastAsia="Times New Roman" w:hAnsi="Times New Roman" w:cs="Times New Roman"/>
          <w:color w:val="000000" w:themeColor="text1"/>
          <w:sz w:val="24"/>
          <w:szCs w:val="24"/>
        </w:rPr>
        <w:t xml:space="preserve"> - Объемы и источники финансирования инвестиционных проектов по строительству организаций культуры, предоставляющих услуги по содействию в показе киновидеофильмов </w:t>
      </w:r>
    </w:p>
    <w:tbl>
      <w:tblPr>
        <w:tblpPr w:leftFromText="180" w:rightFromText="180" w:vertAnchor="text" w:tblpX="103" w:tblpY="1"/>
        <w:tblOverlap w:val="neve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127"/>
        <w:gridCol w:w="1416"/>
        <w:gridCol w:w="1701"/>
        <w:gridCol w:w="2069"/>
      </w:tblGrid>
      <w:tr w:rsidR="003F3E76" w:rsidRPr="003F3E76" w:rsidTr="00B61C73">
        <w:trPr>
          <w:trHeight w:val="637"/>
        </w:trPr>
        <w:tc>
          <w:tcPr>
            <w:tcW w:w="1065" w:type="pct"/>
            <w:shd w:val="clear" w:color="auto" w:fill="auto"/>
          </w:tcPr>
          <w:p w:rsidR="003F3E76" w:rsidRPr="00B61C73" w:rsidRDefault="003F3E76" w:rsidP="00171676">
            <w:pPr>
              <w:spacing w:after="0" w:line="240" w:lineRule="auto"/>
              <w:jc w:val="center"/>
              <w:rPr>
                <w:rFonts w:ascii="Times New Roman" w:hAnsi="Times New Roman" w:cs="Times New Roman"/>
                <w:b/>
                <w:sz w:val="20"/>
                <w:szCs w:val="20"/>
                <w:lang w:eastAsia="en-US"/>
              </w:rPr>
            </w:pPr>
            <w:r w:rsidRPr="00B61C73">
              <w:rPr>
                <w:rFonts w:ascii="Times New Roman" w:hAnsi="Times New Roman" w:cs="Times New Roman"/>
                <w:b/>
                <w:sz w:val="20"/>
                <w:szCs w:val="20"/>
                <w:lang w:eastAsia="en-US"/>
              </w:rPr>
              <w:t>Наименование мероприятия</w:t>
            </w:r>
          </w:p>
        </w:tc>
        <w:tc>
          <w:tcPr>
            <w:tcW w:w="1144" w:type="pct"/>
            <w:shd w:val="clear" w:color="auto" w:fill="auto"/>
          </w:tcPr>
          <w:p w:rsidR="003F3E76" w:rsidRPr="00B61C73" w:rsidRDefault="003F3E76" w:rsidP="00171676">
            <w:pPr>
              <w:spacing w:after="0" w:line="240" w:lineRule="auto"/>
              <w:jc w:val="center"/>
              <w:rPr>
                <w:rFonts w:ascii="Times New Roman" w:hAnsi="Times New Roman" w:cs="Times New Roman"/>
                <w:b/>
                <w:sz w:val="20"/>
                <w:szCs w:val="20"/>
                <w:lang w:eastAsia="en-US"/>
              </w:rPr>
            </w:pPr>
            <w:r w:rsidRPr="00B61C73">
              <w:rPr>
                <w:rFonts w:ascii="Times New Roman" w:hAnsi="Times New Roman" w:cs="Times New Roman"/>
                <w:b/>
                <w:sz w:val="20"/>
                <w:szCs w:val="20"/>
                <w:lang w:eastAsia="en-US"/>
              </w:rPr>
              <w:t>Местонахождение объекта</w:t>
            </w:r>
          </w:p>
        </w:tc>
        <w:tc>
          <w:tcPr>
            <w:tcW w:w="762" w:type="pct"/>
            <w:shd w:val="clear" w:color="auto" w:fill="auto"/>
          </w:tcPr>
          <w:p w:rsidR="003F3E76" w:rsidRPr="00B61C73" w:rsidRDefault="003F3E76" w:rsidP="00171676">
            <w:pPr>
              <w:spacing w:after="0" w:line="240" w:lineRule="auto"/>
              <w:jc w:val="center"/>
              <w:rPr>
                <w:rFonts w:ascii="Times New Roman" w:hAnsi="Times New Roman" w:cs="Times New Roman"/>
                <w:b/>
                <w:sz w:val="20"/>
                <w:szCs w:val="20"/>
                <w:lang w:eastAsia="en-US"/>
              </w:rPr>
            </w:pPr>
            <w:r w:rsidRPr="00B61C73">
              <w:rPr>
                <w:rFonts w:ascii="Times New Roman" w:hAnsi="Times New Roman" w:cs="Times New Roman"/>
                <w:b/>
                <w:sz w:val="20"/>
                <w:szCs w:val="20"/>
                <w:lang w:eastAsia="en-US"/>
              </w:rPr>
              <w:t>Сроки реализации</w:t>
            </w:r>
          </w:p>
        </w:tc>
        <w:tc>
          <w:tcPr>
            <w:tcW w:w="915" w:type="pct"/>
            <w:shd w:val="clear" w:color="auto" w:fill="auto"/>
          </w:tcPr>
          <w:p w:rsidR="003F3E76" w:rsidRPr="00B61C73" w:rsidRDefault="003F3E76" w:rsidP="00171676">
            <w:pPr>
              <w:spacing w:after="0" w:line="240" w:lineRule="auto"/>
              <w:jc w:val="center"/>
              <w:rPr>
                <w:rFonts w:ascii="Times New Roman" w:hAnsi="Times New Roman" w:cs="Times New Roman"/>
                <w:b/>
                <w:sz w:val="20"/>
                <w:szCs w:val="20"/>
                <w:lang w:eastAsia="en-US"/>
              </w:rPr>
            </w:pPr>
            <w:r w:rsidRPr="00B61C73">
              <w:rPr>
                <w:rFonts w:ascii="Times New Roman" w:hAnsi="Times New Roman" w:cs="Times New Roman"/>
                <w:b/>
                <w:sz w:val="20"/>
                <w:szCs w:val="20"/>
                <w:lang w:eastAsia="en-US"/>
              </w:rPr>
              <w:t>Затраты на строительство млн. рублей</w:t>
            </w:r>
          </w:p>
        </w:tc>
        <w:tc>
          <w:tcPr>
            <w:tcW w:w="1113" w:type="pct"/>
            <w:shd w:val="clear" w:color="auto" w:fill="auto"/>
          </w:tcPr>
          <w:p w:rsidR="003F3E76" w:rsidRPr="00B61C73" w:rsidRDefault="003F3E76" w:rsidP="00171676">
            <w:pPr>
              <w:spacing w:after="0" w:line="240" w:lineRule="auto"/>
              <w:jc w:val="center"/>
              <w:rPr>
                <w:rFonts w:ascii="Times New Roman" w:hAnsi="Times New Roman" w:cs="Times New Roman"/>
                <w:b/>
                <w:sz w:val="20"/>
                <w:szCs w:val="20"/>
                <w:lang w:eastAsia="en-US"/>
              </w:rPr>
            </w:pPr>
            <w:r w:rsidRPr="00B61C73">
              <w:rPr>
                <w:rFonts w:ascii="Times New Roman" w:hAnsi="Times New Roman" w:cs="Times New Roman"/>
                <w:b/>
                <w:sz w:val="20"/>
                <w:szCs w:val="20"/>
                <w:lang w:eastAsia="en-US"/>
              </w:rPr>
              <w:t>Источники финансирования</w:t>
            </w:r>
          </w:p>
        </w:tc>
      </w:tr>
      <w:tr w:rsidR="003F3E76" w:rsidRPr="00B61C73" w:rsidTr="00B61C73">
        <w:trPr>
          <w:trHeight w:val="637"/>
        </w:trPr>
        <w:tc>
          <w:tcPr>
            <w:tcW w:w="1065" w:type="pct"/>
            <w:shd w:val="clear" w:color="auto" w:fill="auto"/>
          </w:tcPr>
          <w:p w:rsidR="003F3E76" w:rsidRPr="00B61C73" w:rsidRDefault="001B7895" w:rsidP="00D73663">
            <w:pPr>
              <w:spacing w:after="0" w:line="240" w:lineRule="auto"/>
              <w:rPr>
                <w:rFonts w:ascii="Times New Roman" w:hAnsi="Times New Roman" w:cs="Times New Roman"/>
                <w:sz w:val="24"/>
                <w:szCs w:val="24"/>
                <w:lang w:eastAsia="en-US"/>
              </w:rPr>
            </w:pPr>
            <w:r w:rsidRPr="00B61C73">
              <w:rPr>
                <w:rFonts w:ascii="Times New Roman" w:hAnsi="Times New Roman" w:cs="Times New Roman"/>
                <w:sz w:val="24"/>
                <w:szCs w:val="24"/>
                <w:lang w:eastAsia="en-US"/>
              </w:rPr>
              <w:t>Учреждение</w:t>
            </w:r>
            <w:r w:rsidR="003F3E76" w:rsidRPr="00B61C73">
              <w:rPr>
                <w:rFonts w:ascii="Times New Roman" w:hAnsi="Times New Roman" w:cs="Times New Roman"/>
                <w:sz w:val="24"/>
                <w:szCs w:val="24"/>
                <w:lang w:eastAsia="en-US"/>
              </w:rPr>
              <w:t xml:space="preserve"> культуры, предоставляющего услуги по содействию в показе киновидеофильмов</w:t>
            </w:r>
          </w:p>
        </w:tc>
        <w:tc>
          <w:tcPr>
            <w:tcW w:w="1144" w:type="pct"/>
            <w:shd w:val="clear" w:color="auto" w:fill="auto"/>
          </w:tcPr>
          <w:p w:rsidR="003F3E76" w:rsidRPr="00B61C73" w:rsidRDefault="003F3E76" w:rsidP="00D73663">
            <w:pPr>
              <w:spacing w:after="0" w:line="240" w:lineRule="auto"/>
              <w:rPr>
                <w:rFonts w:ascii="Times New Roman" w:hAnsi="Times New Roman" w:cs="Times New Roman"/>
                <w:sz w:val="24"/>
                <w:szCs w:val="24"/>
                <w:lang w:eastAsia="en-US"/>
              </w:rPr>
            </w:pPr>
            <w:r w:rsidRPr="00B61C73">
              <w:rPr>
                <w:rFonts w:ascii="Times New Roman" w:hAnsi="Times New Roman" w:cs="Times New Roman"/>
                <w:sz w:val="24"/>
                <w:szCs w:val="24"/>
                <w:lang w:eastAsia="en-US"/>
              </w:rPr>
              <w:t>г</w:t>
            </w:r>
            <w:r w:rsidR="00D24842" w:rsidRPr="00B61C73">
              <w:rPr>
                <w:rFonts w:ascii="Times New Roman" w:hAnsi="Times New Roman" w:cs="Times New Roman"/>
                <w:sz w:val="24"/>
                <w:szCs w:val="24"/>
                <w:lang w:eastAsia="en-US"/>
              </w:rPr>
              <w:t>п</w:t>
            </w:r>
            <w:r w:rsidRPr="00B61C73">
              <w:rPr>
                <w:rFonts w:ascii="Times New Roman" w:hAnsi="Times New Roman" w:cs="Times New Roman"/>
                <w:sz w:val="24"/>
                <w:szCs w:val="24"/>
                <w:lang w:eastAsia="en-US"/>
              </w:rPr>
              <w:t>. Белоярский</w:t>
            </w:r>
          </w:p>
        </w:tc>
        <w:tc>
          <w:tcPr>
            <w:tcW w:w="762" w:type="pct"/>
            <w:shd w:val="clear" w:color="auto" w:fill="auto"/>
          </w:tcPr>
          <w:p w:rsidR="003F3E76" w:rsidRPr="00B61C73" w:rsidRDefault="003F3E76" w:rsidP="006D0B71">
            <w:pPr>
              <w:spacing w:after="0" w:line="240" w:lineRule="auto"/>
              <w:jc w:val="center"/>
              <w:rPr>
                <w:rFonts w:ascii="Times New Roman" w:hAnsi="Times New Roman" w:cs="Times New Roman"/>
                <w:sz w:val="24"/>
                <w:szCs w:val="24"/>
                <w:lang w:eastAsia="en-US"/>
              </w:rPr>
            </w:pPr>
            <w:r w:rsidRPr="00B61C73">
              <w:rPr>
                <w:rFonts w:ascii="Times New Roman" w:hAnsi="Times New Roman" w:cs="Times New Roman"/>
                <w:sz w:val="24"/>
                <w:szCs w:val="24"/>
                <w:lang w:eastAsia="en-US"/>
              </w:rPr>
              <w:t>2017</w:t>
            </w:r>
          </w:p>
        </w:tc>
        <w:tc>
          <w:tcPr>
            <w:tcW w:w="915" w:type="pct"/>
            <w:shd w:val="clear" w:color="auto" w:fill="auto"/>
          </w:tcPr>
          <w:p w:rsidR="003F3E76" w:rsidRPr="00B61C73" w:rsidRDefault="003D49AE" w:rsidP="003D49A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150</w:t>
            </w:r>
            <w:r w:rsidR="003F3E76" w:rsidRPr="00B61C73">
              <w:rPr>
                <w:rStyle w:val="a8"/>
                <w:rFonts w:ascii="Times New Roman" w:hAnsi="Times New Roman" w:cs="Times New Roman"/>
                <w:sz w:val="24"/>
                <w:szCs w:val="24"/>
                <w:lang w:eastAsia="en-US"/>
              </w:rPr>
              <w:footnoteReference w:id="24"/>
            </w:r>
          </w:p>
        </w:tc>
        <w:tc>
          <w:tcPr>
            <w:tcW w:w="1113" w:type="pct"/>
            <w:shd w:val="clear" w:color="auto" w:fill="auto"/>
          </w:tcPr>
          <w:p w:rsidR="003F3E76" w:rsidRPr="00B61C73" w:rsidRDefault="003F3E76" w:rsidP="00D73663">
            <w:pPr>
              <w:spacing w:after="0" w:line="240" w:lineRule="auto"/>
              <w:rPr>
                <w:rFonts w:ascii="Times New Roman" w:hAnsi="Times New Roman" w:cs="Times New Roman"/>
                <w:sz w:val="24"/>
                <w:szCs w:val="24"/>
                <w:lang w:eastAsia="en-US"/>
              </w:rPr>
            </w:pPr>
            <w:r w:rsidRPr="00B61C73">
              <w:rPr>
                <w:rFonts w:ascii="Times New Roman" w:hAnsi="Times New Roman" w:cs="Times New Roman"/>
                <w:sz w:val="24"/>
                <w:szCs w:val="24"/>
                <w:lang w:eastAsia="en-US"/>
              </w:rPr>
              <w:t>Внебюджетные источники</w:t>
            </w:r>
          </w:p>
        </w:tc>
      </w:tr>
    </w:tbl>
    <w:p w:rsidR="00171676" w:rsidRPr="00B61C73" w:rsidRDefault="00171676" w:rsidP="00D73663">
      <w:pPr>
        <w:shd w:val="clear" w:color="auto" w:fill="FFFFFF"/>
        <w:spacing w:after="96" w:line="240" w:lineRule="atLeast"/>
        <w:rPr>
          <w:rFonts w:ascii="Times New Roman" w:eastAsia="Times New Roman" w:hAnsi="Times New Roman" w:cs="Times New Roman"/>
          <w:color w:val="000000" w:themeColor="text1"/>
          <w:sz w:val="24"/>
          <w:szCs w:val="24"/>
        </w:rPr>
      </w:pPr>
    </w:p>
    <w:p w:rsidR="00171676" w:rsidRPr="00B61C73" w:rsidRDefault="00171676" w:rsidP="00D73663">
      <w:pPr>
        <w:shd w:val="clear" w:color="auto" w:fill="FFFFFF"/>
        <w:spacing w:after="0" w:line="240" w:lineRule="auto"/>
        <w:rPr>
          <w:rFonts w:ascii="Times New Roman" w:eastAsia="Times New Roman" w:hAnsi="Times New Roman" w:cs="Times New Roman"/>
          <w:b/>
          <w:color w:val="000000"/>
          <w:sz w:val="24"/>
          <w:szCs w:val="24"/>
        </w:rPr>
      </w:pPr>
      <w:r w:rsidRPr="00B61C73">
        <w:rPr>
          <w:rFonts w:ascii="Times New Roman" w:eastAsia="Times New Roman" w:hAnsi="Times New Roman" w:cs="Times New Roman"/>
          <w:b/>
          <w:color w:val="000000"/>
          <w:sz w:val="24"/>
          <w:szCs w:val="24"/>
        </w:rPr>
        <w:t>Парк культуры и отдыха</w:t>
      </w:r>
    </w:p>
    <w:p w:rsidR="00171676" w:rsidRPr="00B61C73" w:rsidRDefault="00171676" w:rsidP="00D73663">
      <w:pPr>
        <w:shd w:val="clear" w:color="auto" w:fill="FFFFFF"/>
        <w:spacing w:after="0" w:line="240" w:lineRule="auto"/>
        <w:ind w:firstLine="851"/>
        <w:rPr>
          <w:rFonts w:ascii="Times New Roman" w:eastAsia="Times New Roman" w:hAnsi="Times New Roman" w:cs="Times New Roman"/>
          <w:color w:val="000000"/>
          <w:sz w:val="24"/>
          <w:szCs w:val="24"/>
        </w:rPr>
      </w:pPr>
    </w:p>
    <w:p w:rsidR="00171676" w:rsidRPr="00B61C73" w:rsidRDefault="00285C2F" w:rsidP="003F3E7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61C73">
        <w:rPr>
          <w:rFonts w:ascii="Times New Roman" w:eastAsia="Times New Roman" w:hAnsi="Times New Roman" w:cs="Times New Roman"/>
          <w:color w:val="000000" w:themeColor="text1"/>
          <w:sz w:val="24"/>
          <w:szCs w:val="24"/>
        </w:rPr>
        <w:t xml:space="preserve">Таблица </w:t>
      </w:r>
      <w:r w:rsidR="00793006" w:rsidRPr="00B61C73">
        <w:rPr>
          <w:rFonts w:ascii="Times New Roman" w:eastAsia="Times New Roman" w:hAnsi="Times New Roman" w:cs="Times New Roman"/>
          <w:color w:val="000000" w:themeColor="text1"/>
          <w:sz w:val="24"/>
          <w:szCs w:val="24"/>
        </w:rPr>
        <w:t>5</w:t>
      </w:r>
      <w:r w:rsidR="008744E8">
        <w:rPr>
          <w:rFonts w:ascii="Times New Roman" w:eastAsia="Times New Roman" w:hAnsi="Times New Roman" w:cs="Times New Roman"/>
          <w:color w:val="000000" w:themeColor="text1"/>
          <w:sz w:val="24"/>
          <w:szCs w:val="24"/>
        </w:rPr>
        <w:t>4</w:t>
      </w:r>
      <w:r w:rsidRPr="00B61C73">
        <w:rPr>
          <w:rFonts w:ascii="Times New Roman" w:eastAsia="Times New Roman" w:hAnsi="Times New Roman" w:cs="Times New Roman"/>
          <w:color w:val="000000" w:themeColor="text1"/>
          <w:sz w:val="24"/>
          <w:szCs w:val="24"/>
        </w:rPr>
        <w:t xml:space="preserve"> - </w:t>
      </w:r>
      <w:r w:rsidR="00171676" w:rsidRPr="00B61C73">
        <w:rPr>
          <w:rFonts w:ascii="Times New Roman" w:eastAsia="Times New Roman" w:hAnsi="Times New Roman" w:cs="Times New Roman"/>
          <w:color w:val="000000" w:themeColor="text1"/>
          <w:sz w:val="24"/>
          <w:szCs w:val="24"/>
        </w:rPr>
        <w:t>Объемы и источники финансирования мероприятий (инвестиционных проектов) строительству объектов социальной инфраструктуры поселения</w:t>
      </w:r>
    </w:p>
    <w:p w:rsidR="00171676" w:rsidRPr="00B61C73" w:rsidRDefault="00171676" w:rsidP="00D73663">
      <w:pPr>
        <w:shd w:val="clear" w:color="auto" w:fill="FFFFFF"/>
        <w:spacing w:after="0" w:line="240" w:lineRule="auto"/>
        <w:rPr>
          <w:rFonts w:ascii="Times New Roman" w:eastAsia="Times New Roman" w:hAnsi="Times New Roman" w:cs="Times New Roman"/>
          <w:color w:val="000000" w:themeColor="text1"/>
          <w:sz w:val="24"/>
          <w:szCs w:val="24"/>
        </w:rPr>
      </w:pPr>
    </w:p>
    <w:tbl>
      <w:tblPr>
        <w:tblpPr w:leftFromText="180" w:rightFromText="180" w:vertAnchor="text" w:tblpX="103"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4"/>
        <w:gridCol w:w="2061"/>
        <w:gridCol w:w="1419"/>
        <w:gridCol w:w="1703"/>
        <w:gridCol w:w="2118"/>
      </w:tblGrid>
      <w:tr w:rsidR="00171676" w:rsidRPr="00B61C73" w:rsidTr="00E35721">
        <w:trPr>
          <w:trHeight w:val="637"/>
        </w:trPr>
        <w:tc>
          <w:tcPr>
            <w:tcW w:w="1094" w:type="pct"/>
            <w:shd w:val="clear" w:color="auto" w:fill="auto"/>
          </w:tcPr>
          <w:p w:rsidR="00171676" w:rsidRPr="00B61C73" w:rsidRDefault="00171676" w:rsidP="00B61C73">
            <w:pPr>
              <w:spacing w:after="0" w:line="240" w:lineRule="auto"/>
              <w:jc w:val="center"/>
              <w:rPr>
                <w:rFonts w:ascii="Times New Roman" w:hAnsi="Times New Roman" w:cs="Times New Roman"/>
                <w:b/>
                <w:sz w:val="20"/>
                <w:szCs w:val="20"/>
                <w:lang w:eastAsia="en-US"/>
              </w:rPr>
            </w:pPr>
            <w:r w:rsidRPr="00B61C73">
              <w:rPr>
                <w:rFonts w:ascii="Times New Roman" w:hAnsi="Times New Roman" w:cs="Times New Roman"/>
                <w:b/>
                <w:sz w:val="20"/>
                <w:szCs w:val="20"/>
                <w:lang w:eastAsia="en-US"/>
              </w:rPr>
              <w:t>Наименование мероприятия</w:t>
            </w:r>
          </w:p>
        </w:tc>
        <w:tc>
          <w:tcPr>
            <w:tcW w:w="1103" w:type="pct"/>
            <w:shd w:val="clear" w:color="auto" w:fill="auto"/>
          </w:tcPr>
          <w:p w:rsidR="00171676" w:rsidRPr="00B61C73" w:rsidRDefault="00171676" w:rsidP="00B61C73">
            <w:pPr>
              <w:spacing w:after="0" w:line="240" w:lineRule="auto"/>
              <w:jc w:val="center"/>
              <w:rPr>
                <w:rFonts w:ascii="Times New Roman" w:hAnsi="Times New Roman" w:cs="Times New Roman"/>
                <w:b/>
                <w:sz w:val="20"/>
                <w:szCs w:val="20"/>
                <w:lang w:eastAsia="en-US"/>
              </w:rPr>
            </w:pPr>
            <w:r w:rsidRPr="00B61C73">
              <w:rPr>
                <w:rFonts w:ascii="Times New Roman" w:hAnsi="Times New Roman" w:cs="Times New Roman"/>
                <w:b/>
                <w:sz w:val="20"/>
                <w:szCs w:val="20"/>
                <w:lang w:eastAsia="en-US"/>
              </w:rPr>
              <w:t>Местонахождение объекта</w:t>
            </w:r>
          </w:p>
        </w:tc>
        <w:tc>
          <w:tcPr>
            <w:tcW w:w="759" w:type="pct"/>
            <w:shd w:val="clear" w:color="auto" w:fill="auto"/>
          </w:tcPr>
          <w:p w:rsidR="00171676" w:rsidRPr="00B61C73" w:rsidRDefault="00171676" w:rsidP="00B61C73">
            <w:pPr>
              <w:spacing w:after="0" w:line="240" w:lineRule="auto"/>
              <w:jc w:val="center"/>
              <w:rPr>
                <w:rFonts w:ascii="Times New Roman" w:hAnsi="Times New Roman" w:cs="Times New Roman"/>
                <w:b/>
                <w:sz w:val="20"/>
                <w:szCs w:val="20"/>
                <w:lang w:eastAsia="en-US"/>
              </w:rPr>
            </w:pPr>
            <w:r w:rsidRPr="00B61C73">
              <w:rPr>
                <w:rFonts w:ascii="Times New Roman" w:hAnsi="Times New Roman" w:cs="Times New Roman"/>
                <w:b/>
                <w:sz w:val="20"/>
                <w:szCs w:val="20"/>
                <w:lang w:eastAsia="en-US"/>
              </w:rPr>
              <w:t>Сроки реализации</w:t>
            </w:r>
          </w:p>
        </w:tc>
        <w:tc>
          <w:tcPr>
            <w:tcW w:w="911" w:type="pct"/>
            <w:shd w:val="clear" w:color="auto" w:fill="auto"/>
          </w:tcPr>
          <w:p w:rsidR="00171676" w:rsidRPr="00B61C73" w:rsidRDefault="00171676" w:rsidP="00B61C73">
            <w:pPr>
              <w:spacing w:after="0" w:line="240" w:lineRule="auto"/>
              <w:jc w:val="center"/>
              <w:rPr>
                <w:rFonts w:ascii="Times New Roman" w:hAnsi="Times New Roman" w:cs="Times New Roman"/>
                <w:b/>
                <w:sz w:val="20"/>
                <w:szCs w:val="20"/>
                <w:lang w:eastAsia="en-US"/>
              </w:rPr>
            </w:pPr>
            <w:r w:rsidRPr="00B61C73">
              <w:rPr>
                <w:rFonts w:ascii="Times New Roman" w:hAnsi="Times New Roman" w:cs="Times New Roman"/>
                <w:b/>
                <w:sz w:val="20"/>
                <w:szCs w:val="20"/>
                <w:lang w:eastAsia="en-US"/>
              </w:rPr>
              <w:t>Затраты на строительство млн. рублей</w:t>
            </w:r>
          </w:p>
        </w:tc>
        <w:tc>
          <w:tcPr>
            <w:tcW w:w="1133" w:type="pct"/>
            <w:shd w:val="clear" w:color="auto" w:fill="auto"/>
          </w:tcPr>
          <w:p w:rsidR="00171676" w:rsidRPr="00B61C73" w:rsidRDefault="00171676" w:rsidP="00B61C73">
            <w:pPr>
              <w:spacing w:after="0" w:line="240" w:lineRule="auto"/>
              <w:jc w:val="center"/>
              <w:rPr>
                <w:rFonts w:ascii="Times New Roman" w:hAnsi="Times New Roman" w:cs="Times New Roman"/>
                <w:b/>
                <w:sz w:val="20"/>
                <w:szCs w:val="20"/>
                <w:lang w:eastAsia="en-US"/>
              </w:rPr>
            </w:pPr>
            <w:r w:rsidRPr="00B61C73">
              <w:rPr>
                <w:rFonts w:ascii="Times New Roman" w:hAnsi="Times New Roman" w:cs="Times New Roman"/>
                <w:b/>
                <w:sz w:val="20"/>
                <w:szCs w:val="20"/>
                <w:lang w:eastAsia="en-US"/>
              </w:rPr>
              <w:t>Источники финансирования</w:t>
            </w:r>
          </w:p>
        </w:tc>
      </w:tr>
      <w:tr w:rsidR="00171676" w:rsidRPr="00F62747" w:rsidTr="00E35721">
        <w:trPr>
          <w:trHeight w:val="637"/>
        </w:trPr>
        <w:tc>
          <w:tcPr>
            <w:tcW w:w="1094" w:type="pct"/>
            <w:shd w:val="clear" w:color="auto" w:fill="auto"/>
          </w:tcPr>
          <w:p w:rsidR="00171676" w:rsidRPr="00B61C73" w:rsidRDefault="001B7895" w:rsidP="001B7895">
            <w:pPr>
              <w:spacing w:after="0" w:line="240" w:lineRule="auto"/>
              <w:rPr>
                <w:rFonts w:ascii="Times New Roman" w:hAnsi="Times New Roman" w:cs="Times New Roman"/>
                <w:sz w:val="24"/>
                <w:szCs w:val="24"/>
                <w:lang w:eastAsia="en-US"/>
              </w:rPr>
            </w:pPr>
            <w:r w:rsidRPr="00B61C73">
              <w:rPr>
                <w:rFonts w:ascii="Times New Roman" w:hAnsi="Times New Roman" w:cs="Times New Roman"/>
                <w:sz w:val="24"/>
                <w:szCs w:val="24"/>
                <w:lang w:eastAsia="en-US"/>
              </w:rPr>
              <w:t>П</w:t>
            </w:r>
            <w:r w:rsidR="00171676" w:rsidRPr="00B61C73">
              <w:rPr>
                <w:rFonts w:ascii="Times New Roman" w:hAnsi="Times New Roman" w:cs="Times New Roman"/>
                <w:sz w:val="24"/>
                <w:szCs w:val="24"/>
                <w:lang w:eastAsia="en-US"/>
              </w:rPr>
              <w:t>арк культуры и отдыха</w:t>
            </w:r>
          </w:p>
        </w:tc>
        <w:tc>
          <w:tcPr>
            <w:tcW w:w="1103" w:type="pct"/>
            <w:shd w:val="clear" w:color="auto" w:fill="auto"/>
          </w:tcPr>
          <w:p w:rsidR="00171676" w:rsidRPr="00B61C73" w:rsidRDefault="00171676" w:rsidP="00D73663">
            <w:pPr>
              <w:spacing w:after="0" w:line="240" w:lineRule="auto"/>
              <w:rPr>
                <w:rFonts w:ascii="Times New Roman" w:hAnsi="Times New Roman" w:cs="Times New Roman"/>
                <w:sz w:val="24"/>
                <w:szCs w:val="24"/>
                <w:lang w:eastAsia="en-US"/>
              </w:rPr>
            </w:pPr>
            <w:r w:rsidRPr="00B61C73">
              <w:rPr>
                <w:rFonts w:ascii="Times New Roman" w:hAnsi="Times New Roman" w:cs="Times New Roman"/>
                <w:sz w:val="24"/>
                <w:szCs w:val="24"/>
                <w:lang w:eastAsia="en-US"/>
              </w:rPr>
              <w:t>г</w:t>
            </w:r>
            <w:r w:rsidR="0018781D" w:rsidRPr="00B61C73">
              <w:rPr>
                <w:rFonts w:ascii="Times New Roman" w:hAnsi="Times New Roman" w:cs="Times New Roman"/>
                <w:sz w:val="24"/>
                <w:szCs w:val="24"/>
                <w:lang w:eastAsia="en-US"/>
              </w:rPr>
              <w:t>п</w:t>
            </w:r>
            <w:r w:rsidRPr="00B61C73">
              <w:rPr>
                <w:rFonts w:ascii="Times New Roman" w:hAnsi="Times New Roman" w:cs="Times New Roman"/>
                <w:sz w:val="24"/>
                <w:szCs w:val="24"/>
                <w:lang w:eastAsia="en-US"/>
              </w:rPr>
              <w:t>. Белоярский</w:t>
            </w:r>
          </w:p>
        </w:tc>
        <w:tc>
          <w:tcPr>
            <w:tcW w:w="759" w:type="pct"/>
            <w:shd w:val="clear" w:color="auto" w:fill="auto"/>
          </w:tcPr>
          <w:p w:rsidR="00171676" w:rsidRPr="00BA7B8A" w:rsidRDefault="00672A6B" w:rsidP="00B61C73">
            <w:pPr>
              <w:spacing w:after="0" w:line="240" w:lineRule="auto"/>
              <w:jc w:val="center"/>
              <w:rPr>
                <w:rFonts w:ascii="Times New Roman" w:hAnsi="Times New Roman" w:cs="Times New Roman"/>
                <w:sz w:val="24"/>
                <w:szCs w:val="24"/>
                <w:lang w:eastAsia="en-US"/>
              </w:rPr>
            </w:pPr>
            <w:r w:rsidRPr="00BA7B8A">
              <w:rPr>
                <w:rFonts w:ascii="Times New Roman" w:hAnsi="Times New Roman" w:cs="Times New Roman"/>
                <w:sz w:val="24"/>
                <w:szCs w:val="24"/>
                <w:lang w:eastAsia="en-US"/>
              </w:rPr>
              <w:t>2016-2019</w:t>
            </w:r>
          </w:p>
        </w:tc>
        <w:tc>
          <w:tcPr>
            <w:tcW w:w="911" w:type="pct"/>
            <w:shd w:val="clear" w:color="auto" w:fill="auto"/>
          </w:tcPr>
          <w:p w:rsidR="00171676" w:rsidRPr="00BA7B8A" w:rsidRDefault="00672A6B" w:rsidP="00E35721">
            <w:pPr>
              <w:spacing w:after="0" w:line="240" w:lineRule="auto"/>
              <w:jc w:val="center"/>
              <w:rPr>
                <w:rFonts w:ascii="Times New Roman" w:hAnsi="Times New Roman" w:cs="Times New Roman"/>
                <w:sz w:val="24"/>
                <w:szCs w:val="24"/>
                <w:lang w:eastAsia="en-US"/>
              </w:rPr>
            </w:pPr>
            <w:r w:rsidRPr="00BA7B8A">
              <w:rPr>
                <w:rFonts w:ascii="Times New Roman" w:hAnsi="Times New Roman" w:cs="Times New Roman"/>
                <w:sz w:val="24"/>
                <w:szCs w:val="24"/>
              </w:rPr>
              <w:t>172</w:t>
            </w:r>
          </w:p>
        </w:tc>
        <w:tc>
          <w:tcPr>
            <w:tcW w:w="1133" w:type="pct"/>
            <w:shd w:val="clear" w:color="auto" w:fill="auto"/>
          </w:tcPr>
          <w:p w:rsidR="00171676" w:rsidRPr="00B61C73" w:rsidRDefault="00672A6B" w:rsidP="00D73663">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Местный бюджет</w:t>
            </w:r>
          </w:p>
        </w:tc>
      </w:tr>
    </w:tbl>
    <w:p w:rsidR="004E2466" w:rsidRDefault="004E2466" w:rsidP="00285C2F">
      <w:pPr>
        <w:spacing w:after="0"/>
        <w:jc w:val="both"/>
        <w:rPr>
          <w:rFonts w:ascii="Times New Roman" w:hAnsi="Times New Roman" w:cs="Times New Roman"/>
          <w:sz w:val="24"/>
          <w:szCs w:val="24"/>
        </w:rPr>
      </w:pPr>
    </w:p>
    <w:p w:rsidR="00CF7AD4" w:rsidRPr="0041727A" w:rsidRDefault="00CF7AD4">
      <w:pPr>
        <w:rPr>
          <w:rFonts w:ascii="Times New Roman" w:hAnsi="Times New Roman" w:cs="Times New Roman"/>
          <w:sz w:val="28"/>
          <w:szCs w:val="28"/>
          <w:lang w:val="en-US"/>
        </w:rPr>
      </w:pPr>
    </w:p>
    <w:p w:rsidR="00CF7AD4" w:rsidRDefault="00CF7AD4">
      <w:pPr>
        <w:rPr>
          <w:rFonts w:ascii="Times New Roman" w:hAnsi="Times New Roman" w:cs="Times New Roman"/>
          <w:b/>
          <w:sz w:val="28"/>
          <w:szCs w:val="28"/>
        </w:rPr>
        <w:sectPr w:rsidR="00CF7AD4" w:rsidSect="001D5B45">
          <w:pgSz w:w="11906" w:h="16838"/>
          <w:pgMar w:top="1134" w:right="850" w:bottom="1134" w:left="1701" w:header="708" w:footer="708" w:gutter="0"/>
          <w:cols w:space="708"/>
          <w:docGrid w:linePitch="360"/>
        </w:sectPr>
      </w:pPr>
    </w:p>
    <w:p w:rsidR="00171676" w:rsidRPr="00853EEF" w:rsidRDefault="00171676" w:rsidP="00853EEF">
      <w:pPr>
        <w:pStyle w:val="1"/>
        <w:spacing w:before="0" w:beforeAutospacing="0" w:after="0" w:afterAutospacing="0"/>
        <w:jc w:val="center"/>
        <w:rPr>
          <w:sz w:val="28"/>
          <w:szCs w:val="28"/>
        </w:rPr>
      </w:pPr>
      <w:r w:rsidRPr="00853EEF">
        <w:rPr>
          <w:sz w:val="28"/>
          <w:szCs w:val="28"/>
        </w:rPr>
        <w:lastRenderedPageBreak/>
        <w:t>Раздел 4. Целевые индикаторы программы, включающие технико-экономические, финансовые и социально-экономические показатели развития социальной инфраструктуры</w:t>
      </w:r>
    </w:p>
    <w:p w:rsidR="00F53BA4" w:rsidRDefault="00F53BA4" w:rsidP="003D49AE">
      <w:pPr>
        <w:spacing w:after="0"/>
        <w:ind w:firstLine="709"/>
        <w:jc w:val="both"/>
        <w:rPr>
          <w:rFonts w:ascii="Times New Roman" w:hAnsi="Times New Roman" w:cs="Times New Roman"/>
          <w:sz w:val="24"/>
          <w:szCs w:val="24"/>
        </w:rPr>
      </w:pPr>
    </w:p>
    <w:p w:rsidR="00DB3A77" w:rsidRDefault="00DB3A77" w:rsidP="003D49AE">
      <w:pPr>
        <w:spacing w:after="0"/>
        <w:ind w:firstLine="709"/>
        <w:jc w:val="both"/>
        <w:rPr>
          <w:rFonts w:ascii="Times New Roman" w:hAnsi="Times New Roman" w:cs="Times New Roman"/>
          <w:sz w:val="24"/>
          <w:szCs w:val="24"/>
        </w:rPr>
      </w:pPr>
      <w:r>
        <w:rPr>
          <w:rFonts w:ascii="Times New Roman" w:hAnsi="Times New Roman" w:cs="Times New Roman"/>
          <w:sz w:val="24"/>
          <w:szCs w:val="24"/>
        </w:rPr>
        <w:t>Целевые показатели</w:t>
      </w:r>
      <w:r w:rsidRPr="00481C0E">
        <w:rPr>
          <w:rFonts w:ascii="Times New Roman" w:hAnsi="Times New Roman" w:cs="Times New Roman"/>
          <w:sz w:val="24"/>
          <w:szCs w:val="24"/>
        </w:rPr>
        <w:t>, предусмотренные программой комплексного развития социальной инфраструктуры, указ</w:t>
      </w:r>
      <w:r>
        <w:rPr>
          <w:rFonts w:ascii="Times New Roman" w:hAnsi="Times New Roman" w:cs="Times New Roman"/>
          <w:sz w:val="24"/>
          <w:szCs w:val="24"/>
        </w:rPr>
        <w:t>ываются в соответствии</w:t>
      </w:r>
      <w:r w:rsidRPr="00481C0E">
        <w:rPr>
          <w:rFonts w:ascii="Times New Roman" w:hAnsi="Times New Roman" w:cs="Times New Roman"/>
          <w:sz w:val="24"/>
          <w:szCs w:val="24"/>
        </w:rPr>
        <w:t xml:space="preserve"> </w:t>
      </w:r>
      <w:r>
        <w:rPr>
          <w:rFonts w:ascii="Times New Roman" w:hAnsi="Times New Roman" w:cs="Times New Roman"/>
          <w:sz w:val="24"/>
          <w:szCs w:val="24"/>
        </w:rPr>
        <w:t xml:space="preserve">с </w:t>
      </w:r>
      <w:r w:rsidRPr="00DB3A77">
        <w:rPr>
          <w:rFonts w:ascii="Times New Roman" w:hAnsi="Times New Roman" w:cs="Times New Roman"/>
          <w:sz w:val="24"/>
          <w:szCs w:val="24"/>
        </w:rPr>
        <w:t>утвержденны</w:t>
      </w:r>
      <w:r>
        <w:rPr>
          <w:rFonts w:ascii="Times New Roman" w:hAnsi="Times New Roman" w:cs="Times New Roman"/>
          <w:sz w:val="24"/>
          <w:szCs w:val="24"/>
        </w:rPr>
        <w:t>м</w:t>
      </w:r>
      <w:r w:rsidRPr="00DB3A77">
        <w:rPr>
          <w:rFonts w:ascii="Times New Roman" w:hAnsi="Times New Roman" w:cs="Times New Roman"/>
          <w:sz w:val="24"/>
          <w:szCs w:val="24"/>
        </w:rPr>
        <w:t xml:space="preserve"> постановлением Правительства РФ от 1 октября 2015 года № 1050</w:t>
      </w:r>
      <w:r>
        <w:rPr>
          <w:rFonts w:ascii="Times New Roman" w:hAnsi="Times New Roman" w:cs="Times New Roman"/>
          <w:sz w:val="24"/>
          <w:szCs w:val="24"/>
        </w:rPr>
        <w:t xml:space="preserve">, </w:t>
      </w:r>
      <w:r w:rsidRPr="00481C0E">
        <w:rPr>
          <w:rFonts w:ascii="Times New Roman" w:hAnsi="Times New Roman" w:cs="Times New Roman"/>
          <w:sz w:val="24"/>
          <w:szCs w:val="24"/>
        </w:rPr>
        <w:t>на первые 5 лет с разбивкой по годам, а на последующий период действия программы - без разбивки по годам.</w:t>
      </w:r>
    </w:p>
    <w:p w:rsidR="00F53BA4" w:rsidRDefault="00F53BA4" w:rsidP="003D49AE">
      <w:pPr>
        <w:spacing w:after="0"/>
        <w:ind w:firstLine="709"/>
        <w:jc w:val="both"/>
        <w:rPr>
          <w:rFonts w:ascii="Times New Roman" w:hAnsi="Times New Roman" w:cs="Times New Roman"/>
          <w:sz w:val="24"/>
          <w:szCs w:val="24"/>
        </w:rPr>
      </w:pPr>
    </w:p>
    <w:tbl>
      <w:tblPr>
        <w:tblW w:w="13690" w:type="dxa"/>
        <w:jc w:val="center"/>
        <w:tblLook w:val="04A0" w:firstRow="1" w:lastRow="0" w:firstColumn="1" w:lastColumn="0" w:noHBand="0" w:noVBand="1"/>
      </w:tblPr>
      <w:tblGrid>
        <w:gridCol w:w="7083"/>
        <w:gridCol w:w="992"/>
        <w:gridCol w:w="709"/>
        <w:gridCol w:w="850"/>
        <w:gridCol w:w="851"/>
        <w:gridCol w:w="850"/>
        <w:gridCol w:w="709"/>
        <w:gridCol w:w="851"/>
        <w:gridCol w:w="795"/>
      </w:tblGrid>
      <w:tr w:rsidR="009146B2" w:rsidRPr="002229B0" w:rsidTr="009146B2">
        <w:trPr>
          <w:trHeight w:val="20"/>
          <w:jc w:val="center"/>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b/>
                <w:bCs/>
                <w:color w:val="000000"/>
                <w:sz w:val="20"/>
                <w:szCs w:val="20"/>
              </w:rPr>
            </w:pPr>
            <w:r w:rsidRPr="002229B0">
              <w:rPr>
                <w:rFonts w:ascii="Times New Roman" w:eastAsia="Times New Roman" w:hAnsi="Times New Roman" w:cs="Times New Roman"/>
                <w:b/>
                <w:bCs/>
                <w:color w:val="000000"/>
                <w:sz w:val="20"/>
                <w:szCs w:val="20"/>
              </w:rPr>
              <w:t xml:space="preserve">Наименование </w:t>
            </w:r>
            <w:r w:rsidR="009146B2" w:rsidRPr="002229B0">
              <w:rPr>
                <w:rFonts w:ascii="Times New Roman" w:eastAsia="Times New Roman" w:hAnsi="Times New Roman" w:cs="Times New Roman"/>
                <w:b/>
                <w:bCs/>
                <w:color w:val="000000"/>
                <w:sz w:val="20"/>
                <w:szCs w:val="20"/>
              </w:rPr>
              <w:t>индикатора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53EEF" w:rsidRPr="002229B0" w:rsidRDefault="005662AC" w:rsidP="003D49AE">
            <w:pPr>
              <w:spacing w:after="0" w:line="276"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b/>
                <w:bCs/>
                <w:color w:val="000000"/>
                <w:sz w:val="20"/>
                <w:szCs w:val="20"/>
              </w:rPr>
            </w:pPr>
            <w:r w:rsidRPr="002229B0">
              <w:rPr>
                <w:rFonts w:ascii="Times New Roman" w:eastAsia="Times New Roman" w:hAnsi="Times New Roman" w:cs="Times New Roman"/>
                <w:b/>
                <w:bCs/>
                <w:color w:val="000000"/>
                <w:sz w:val="20"/>
                <w:szCs w:val="20"/>
              </w:rPr>
              <w:t>2016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b/>
                <w:bCs/>
                <w:color w:val="000000"/>
                <w:sz w:val="20"/>
                <w:szCs w:val="20"/>
              </w:rPr>
            </w:pPr>
            <w:r w:rsidRPr="002229B0">
              <w:rPr>
                <w:rFonts w:ascii="Times New Roman" w:eastAsia="Times New Roman" w:hAnsi="Times New Roman" w:cs="Times New Roman"/>
                <w:b/>
                <w:bCs/>
                <w:color w:val="000000"/>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b/>
                <w:bCs/>
                <w:color w:val="000000"/>
                <w:sz w:val="20"/>
                <w:szCs w:val="20"/>
              </w:rPr>
            </w:pPr>
            <w:r w:rsidRPr="002229B0">
              <w:rPr>
                <w:rFonts w:ascii="Times New Roman" w:eastAsia="Times New Roman" w:hAnsi="Times New Roman" w:cs="Times New Roman"/>
                <w:b/>
                <w:bCs/>
                <w:color w:val="000000"/>
                <w:sz w:val="20"/>
                <w:szCs w:val="20"/>
              </w:rPr>
              <w:t>2018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b/>
                <w:bCs/>
                <w:color w:val="000000"/>
                <w:sz w:val="20"/>
                <w:szCs w:val="20"/>
              </w:rPr>
            </w:pPr>
            <w:r w:rsidRPr="002229B0">
              <w:rPr>
                <w:rFonts w:ascii="Times New Roman" w:eastAsia="Times New Roman" w:hAnsi="Times New Roman" w:cs="Times New Roman"/>
                <w:b/>
                <w:bCs/>
                <w:color w:val="000000"/>
                <w:sz w:val="20"/>
                <w:szCs w:val="20"/>
              </w:rPr>
              <w:t>2019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b/>
                <w:bCs/>
                <w:color w:val="000000"/>
                <w:sz w:val="20"/>
                <w:szCs w:val="20"/>
              </w:rPr>
            </w:pPr>
            <w:r w:rsidRPr="002229B0">
              <w:rPr>
                <w:rFonts w:ascii="Times New Roman" w:eastAsia="Times New Roman" w:hAnsi="Times New Roman" w:cs="Times New Roman"/>
                <w:b/>
                <w:bCs/>
                <w:color w:val="000000"/>
                <w:sz w:val="20"/>
                <w:szCs w:val="20"/>
              </w:rPr>
              <w:t>2020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b/>
                <w:bCs/>
                <w:color w:val="000000"/>
                <w:sz w:val="20"/>
                <w:szCs w:val="20"/>
              </w:rPr>
            </w:pPr>
            <w:r w:rsidRPr="002229B0">
              <w:rPr>
                <w:rFonts w:ascii="Times New Roman" w:eastAsia="Times New Roman" w:hAnsi="Times New Roman" w:cs="Times New Roman"/>
                <w:b/>
                <w:bCs/>
                <w:color w:val="000000"/>
                <w:sz w:val="20"/>
                <w:szCs w:val="20"/>
              </w:rPr>
              <w:t>2025</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b/>
                <w:bCs/>
                <w:color w:val="000000"/>
                <w:sz w:val="20"/>
                <w:szCs w:val="20"/>
              </w:rPr>
            </w:pPr>
            <w:r w:rsidRPr="002229B0">
              <w:rPr>
                <w:rFonts w:ascii="Times New Roman" w:eastAsia="Times New Roman" w:hAnsi="Times New Roman" w:cs="Times New Roman"/>
                <w:b/>
                <w:bCs/>
                <w:color w:val="000000"/>
                <w:sz w:val="20"/>
                <w:szCs w:val="20"/>
              </w:rPr>
              <w:t>2030</w:t>
            </w:r>
          </w:p>
        </w:tc>
      </w:tr>
      <w:tr w:rsidR="00853EEF" w:rsidRPr="002229B0" w:rsidTr="009146B2">
        <w:trPr>
          <w:trHeight w:val="20"/>
          <w:jc w:val="center"/>
        </w:trPr>
        <w:tc>
          <w:tcPr>
            <w:tcW w:w="1369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b/>
                <w:bCs/>
                <w:color w:val="000000"/>
                <w:sz w:val="20"/>
                <w:szCs w:val="20"/>
              </w:rPr>
            </w:pPr>
            <w:r w:rsidRPr="002229B0">
              <w:rPr>
                <w:rFonts w:ascii="Times New Roman" w:eastAsia="Times New Roman" w:hAnsi="Times New Roman" w:cs="Times New Roman"/>
                <w:b/>
                <w:bCs/>
                <w:color w:val="000000"/>
                <w:sz w:val="20"/>
                <w:szCs w:val="20"/>
              </w:rPr>
              <w:t>Образование  </w:t>
            </w:r>
          </w:p>
        </w:tc>
      </w:tr>
      <w:tr w:rsidR="009146B2" w:rsidRPr="002229B0" w:rsidTr="003D49AE">
        <w:trPr>
          <w:trHeight w:val="493"/>
          <w:jc w:val="center"/>
        </w:trPr>
        <w:tc>
          <w:tcPr>
            <w:tcW w:w="7083" w:type="dxa"/>
            <w:tcBorders>
              <w:top w:val="nil"/>
              <w:left w:val="single" w:sz="4" w:space="0" w:color="auto"/>
              <w:bottom w:val="single" w:sz="4" w:space="0" w:color="auto"/>
              <w:right w:val="single" w:sz="4" w:space="0" w:color="auto"/>
            </w:tcBorders>
            <w:shd w:val="clear" w:color="auto" w:fill="auto"/>
            <w:hideMark/>
          </w:tcPr>
          <w:p w:rsidR="00853EEF" w:rsidRPr="002229B0" w:rsidRDefault="00853EEF" w:rsidP="003D49AE">
            <w:pPr>
              <w:spacing w:after="0" w:line="276" w:lineRule="auto"/>
              <w:rPr>
                <w:rFonts w:ascii="Times New Roman" w:hAnsi="Times New Roman" w:cs="Times New Roman"/>
                <w:sz w:val="20"/>
                <w:szCs w:val="20"/>
              </w:rPr>
            </w:pPr>
            <w:r w:rsidRPr="002229B0">
              <w:rPr>
                <w:rFonts w:ascii="Times New Roman" w:hAnsi="Times New Roman" w:cs="Times New Roman"/>
                <w:sz w:val="20"/>
                <w:szCs w:val="20"/>
              </w:rPr>
              <w:t>Уровень фактической обеспеченности дошкольными образовательными учреждениями, % от норматива</w:t>
            </w:r>
          </w:p>
        </w:tc>
        <w:tc>
          <w:tcPr>
            <w:tcW w:w="992" w:type="dxa"/>
            <w:tcBorders>
              <w:top w:val="nil"/>
              <w:left w:val="nil"/>
              <w:bottom w:val="single" w:sz="4" w:space="0" w:color="auto"/>
              <w:right w:val="single" w:sz="4" w:space="0" w:color="auto"/>
            </w:tcBorders>
            <w:shd w:val="clear" w:color="auto" w:fill="auto"/>
            <w:vAlign w:val="center"/>
          </w:tcPr>
          <w:p w:rsidR="00853EEF" w:rsidRPr="002229B0" w:rsidRDefault="003D49AE" w:rsidP="003D49AE">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97,5</w:t>
            </w:r>
          </w:p>
        </w:tc>
        <w:tc>
          <w:tcPr>
            <w:tcW w:w="709" w:type="dxa"/>
            <w:tcBorders>
              <w:top w:val="nil"/>
              <w:left w:val="nil"/>
              <w:bottom w:val="single" w:sz="4" w:space="0" w:color="auto"/>
              <w:right w:val="single" w:sz="4" w:space="0" w:color="auto"/>
            </w:tcBorders>
            <w:shd w:val="clear" w:color="auto" w:fill="auto"/>
            <w:vAlign w:val="center"/>
          </w:tcPr>
          <w:p w:rsidR="00853EEF" w:rsidRPr="002229B0" w:rsidRDefault="003D49AE" w:rsidP="003D49AE">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97,4</w:t>
            </w:r>
          </w:p>
        </w:tc>
        <w:tc>
          <w:tcPr>
            <w:tcW w:w="850" w:type="dxa"/>
            <w:tcBorders>
              <w:top w:val="nil"/>
              <w:left w:val="nil"/>
              <w:bottom w:val="single" w:sz="4" w:space="0" w:color="auto"/>
              <w:right w:val="single" w:sz="4" w:space="0" w:color="auto"/>
            </w:tcBorders>
            <w:shd w:val="clear" w:color="auto" w:fill="auto"/>
            <w:vAlign w:val="center"/>
          </w:tcPr>
          <w:p w:rsidR="00853EEF" w:rsidRPr="002229B0" w:rsidRDefault="003D49AE" w:rsidP="003D49AE">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99,2</w:t>
            </w:r>
          </w:p>
        </w:tc>
        <w:tc>
          <w:tcPr>
            <w:tcW w:w="851" w:type="dxa"/>
            <w:tcBorders>
              <w:top w:val="nil"/>
              <w:left w:val="nil"/>
              <w:bottom w:val="single" w:sz="4" w:space="0" w:color="auto"/>
              <w:right w:val="single" w:sz="4" w:space="0" w:color="auto"/>
            </w:tcBorders>
            <w:shd w:val="clear" w:color="auto" w:fill="auto"/>
            <w:vAlign w:val="center"/>
          </w:tcPr>
          <w:p w:rsidR="00853EEF" w:rsidRPr="002229B0" w:rsidRDefault="003D49AE" w:rsidP="003D49AE">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111,1</w:t>
            </w:r>
          </w:p>
        </w:tc>
        <w:tc>
          <w:tcPr>
            <w:tcW w:w="850" w:type="dxa"/>
            <w:tcBorders>
              <w:top w:val="nil"/>
              <w:left w:val="nil"/>
              <w:bottom w:val="single" w:sz="4" w:space="0" w:color="auto"/>
              <w:right w:val="single" w:sz="4" w:space="0" w:color="auto"/>
            </w:tcBorders>
            <w:shd w:val="clear" w:color="auto" w:fill="auto"/>
            <w:vAlign w:val="center"/>
          </w:tcPr>
          <w:p w:rsidR="00853EEF" w:rsidRPr="002229B0" w:rsidRDefault="003D49AE" w:rsidP="003D49AE">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113,3</w:t>
            </w:r>
          </w:p>
        </w:tc>
        <w:tc>
          <w:tcPr>
            <w:tcW w:w="709" w:type="dxa"/>
            <w:tcBorders>
              <w:top w:val="nil"/>
              <w:left w:val="nil"/>
              <w:bottom w:val="single" w:sz="4" w:space="0" w:color="auto"/>
              <w:right w:val="single" w:sz="4" w:space="0" w:color="auto"/>
            </w:tcBorders>
            <w:shd w:val="clear" w:color="auto" w:fill="auto"/>
            <w:vAlign w:val="center"/>
          </w:tcPr>
          <w:p w:rsidR="00853EEF" w:rsidRPr="002229B0" w:rsidRDefault="003D49AE" w:rsidP="003D49AE">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113,6</w:t>
            </w:r>
          </w:p>
        </w:tc>
        <w:tc>
          <w:tcPr>
            <w:tcW w:w="851" w:type="dxa"/>
            <w:tcBorders>
              <w:top w:val="nil"/>
              <w:left w:val="nil"/>
              <w:bottom w:val="single" w:sz="4" w:space="0" w:color="auto"/>
              <w:right w:val="single" w:sz="4" w:space="0" w:color="auto"/>
            </w:tcBorders>
            <w:shd w:val="clear" w:color="auto" w:fill="auto"/>
            <w:vAlign w:val="center"/>
          </w:tcPr>
          <w:p w:rsidR="00853EEF" w:rsidRPr="002229B0" w:rsidRDefault="003D49AE" w:rsidP="003D49AE">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111,8</w:t>
            </w:r>
          </w:p>
        </w:tc>
        <w:tc>
          <w:tcPr>
            <w:tcW w:w="795" w:type="dxa"/>
            <w:tcBorders>
              <w:top w:val="nil"/>
              <w:left w:val="nil"/>
              <w:bottom w:val="single" w:sz="4" w:space="0" w:color="auto"/>
              <w:right w:val="single" w:sz="4" w:space="0" w:color="auto"/>
            </w:tcBorders>
            <w:shd w:val="clear" w:color="auto" w:fill="auto"/>
            <w:vAlign w:val="center"/>
          </w:tcPr>
          <w:p w:rsidR="00853EEF" w:rsidRPr="002229B0" w:rsidRDefault="003D49AE" w:rsidP="003D49AE">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134,8</w:t>
            </w:r>
          </w:p>
        </w:tc>
      </w:tr>
      <w:tr w:rsidR="009146B2" w:rsidRPr="002229B0" w:rsidTr="002229B0">
        <w:trPr>
          <w:trHeight w:val="20"/>
          <w:jc w:val="center"/>
        </w:trPr>
        <w:tc>
          <w:tcPr>
            <w:tcW w:w="7083" w:type="dxa"/>
            <w:tcBorders>
              <w:top w:val="nil"/>
              <w:left w:val="single" w:sz="4" w:space="0" w:color="auto"/>
              <w:bottom w:val="single" w:sz="4" w:space="0" w:color="auto"/>
              <w:right w:val="single" w:sz="4" w:space="0" w:color="auto"/>
            </w:tcBorders>
            <w:shd w:val="clear" w:color="auto" w:fill="auto"/>
            <w:hideMark/>
          </w:tcPr>
          <w:p w:rsidR="00853EEF" w:rsidRPr="002229B0" w:rsidRDefault="00853EEF" w:rsidP="003D49AE">
            <w:pPr>
              <w:spacing w:after="0" w:line="276" w:lineRule="auto"/>
              <w:rPr>
                <w:rFonts w:ascii="Times New Roman" w:hAnsi="Times New Roman" w:cs="Times New Roman"/>
                <w:sz w:val="20"/>
                <w:szCs w:val="20"/>
              </w:rPr>
            </w:pPr>
            <w:r w:rsidRPr="002229B0">
              <w:rPr>
                <w:rFonts w:ascii="Times New Roman" w:hAnsi="Times New Roman" w:cs="Times New Roman"/>
                <w:sz w:val="20"/>
                <w:szCs w:val="20"/>
              </w:rPr>
              <w:t>Уровень фактической обеспеченности учреждениями общего образования детей, % от норматива</w:t>
            </w:r>
          </w:p>
        </w:tc>
        <w:tc>
          <w:tcPr>
            <w:tcW w:w="992"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86,7</w:t>
            </w:r>
          </w:p>
        </w:tc>
        <w:tc>
          <w:tcPr>
            <w:tcW w:w="709"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86,7</w:t>
            </w:r>
          </w:p>
        </w:tc>
        <w:tc>
          <w:tcPr>
            <w:tcW w:w="850"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86,7</w:t>
            </w:r>
          </w:p>
        </w:tc>
        <w:tc>
          <w:tcPr>
            <w:tcW w:w="851"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86,7</w:t>
            </w:r>
          </w:p>
        </w:tc>
        <w:tc>
          <w:tcPr>
            <w:tcW w:w="850"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88,8</w:t>
            </w:r>
          </w:p>
        </w:tc>
        <w:tc>
          <w:tcPr>
            <w:tcW w:w="709"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88,8</w:t>
            </w:r>
          </w:p>
        </w:tc>
        <w:tc>
          <w:tcPr>
            <w:tcW w:w="851"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96,8</w:t>
            </w:r>
          </w:p>
        </w:tc>
        <w:tc>
          <w:tcPr>
            <w:tcW w:w="795"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110,7</w:t>
            </w:r>
          </w:p>
        </w:tc>
      </w:tr>
      <w:tr w:rsidR="00853EEF" w:rsidRPr="002229B0" w:rsidTr="009146B2">
        <w:trPr>
          <w:trHeight w:val="20"/>
          <w:jc w:val="center"/>
        </w:trPr>
        <w:tc>
          <w:tcPr>
            <w:tcW w:w="1369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b/>
                <w:bCs/>
                <w:color w:val="000000"/>
                <w:sz w:val="20"/>
                <w:szCs w:val="20"/>
              </w:rPr>
            </w:pPr>
            <w:r w:rsidRPr="002229B0">
              <w:rPr>
                <w:rFonts w:ascii="Times New Roman" w:eastAsia="Times New Roman" w:hAnsi="Times New Roman" w:cs="Times New Roman"/>
                <w:b/>
                <w:bCs/>
                <w:color w:val="000000"/>
                <w:sz w:val="20"/>
                <w:szCs w:val="20"/>
              </w:rPr>
              <w:t>Здравоохранение</w:t>
            </w:r>
          </w:p>
        </w:tc>
      </w:tr>
      <w:tr w:rsidR="009146B2" w:rsidRPr="002229B0" w:rsidTr="002229B0">
        <w:trPr>
          <w:trHeight w:val="20"/>
          <w:jc w:val="center"/>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 xml:space="preserve">Уровень фактической обеспеченности амбулаторно-поликлиническими учреждениями, % от норматива </w:t>
            </w:r>
          </w:p>
        </w:tc>
        <w:tc>
          <w:tcPr>
            <w:tcW w:w="992"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187,2</w:t>
            </w:r>
          </w:p>
        </w:tc>
        <w:tc>
          <w:tcPr>
            <w:tcW w:w="709"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187,2</w:t>
            </w:r>
          </w:p>
        </w:tc>
        <w:tc>
          <w:tcPr>
            <w:tcW w:w="850"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187,2</w:t>
            </w:r>
          </w:p>
        </w:tc>
        <w:tc>
          <w:tcPr>
            <w:tcW w:w="851"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187,2</w:t>
            </w:r>
          </w:p>
        </w:tc>
        <w:tc>
          <w:tcPr>
            <w:tcW w:w="850"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187,2</w:t>
            </w:r>
          </w:p>
        </w:tc>
        <w:tc>
          <w:tcPr>
            <w:tcW w:w="709"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187,2</w:t>
            </w:r>
          </w:p>
        </w:tc>
        <w:tc>
          <w:tcPr>
            <w:tcW w:w="851"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187,2</w:t>
            </w:r>
          </w:p>
        </w:tc>
        <w:tc>
          <w:tcPr>
            <w:tcW w:w="795"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187,2</w:t>
            </w:r>
          </w:p>
        </w:tc>
      </w:tr>
      <w:tr w:rsidR="009146B2" w:rsidRPr="002229B0" w:rsidTr="002229B0">
        <w:trPr>
          <w:trHeight w:val="20"/>
          <w:jc w:val="center"/>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 xml:space="preserve">Уровень фактической обеспеченности стационарами, % от норматива </w:t>
            </w:r>
          </w:p>
        </w:tc>
        <w:tc>
          <w:tcPr>
            <w:tcW w:w="992"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111,3</w:t>
            </w:r>
          </w:p>
        </w:tc>
        <w:tc>
          <w:tcPr>
            <w:tcW w:w="709"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111,3</w:t>
            </w:r>
          </w:p>
        </w:tc>
        <w:tc>
          <w:tcPr>
            <w:tcW w:w="850" w:type="dxa"/>
            <w:tcBorders>
              <w:top w:val="nil"/>
              <w:left w:val="nil"/>
              <w:bottom w:val="single" w:sz="4" w:space="0" w:color="auto"/>
              <w:right w:val="single" w:sz="4" w:space="0" w:color="auto"/>
            </w:tcBorders>
            <w:shd w:val="clear" w:color="auto" w:fill="auto"/>
            <w:vAlign w:val="center"/>
            <w:hideMark/>
          </w:tcPr>
          <w:p w:rsidR="00853EEF" w:rsidRPr="002229B0" w:rsidRDefault="009146B2"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111,3</w:t>
            </w:r>
          </w:p>
        </w:tc>
        <w:tc>
          <w:tcPr>
            <w:tcW w:w="851"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111,3</w:t>
            </w:r>
          </w:p>
        </w:tc>
        <w:tc>
          <w:tcPr>
            <w:tcW w:w="850"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111,3</w:t>
            </w:r>
          </w:p>
        </w:tc>
        <w:tc>
          <w:tcPr>
            <w:tcW w:w="709"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111,3</w:t>
            </w:r>
          </w:p>
        </w:tc>
        <w:tc>
          <w:tcPr>
            <w:tcW w:w="851"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111,3</w:t>
            </w:r>
          </w:p>
        </w:tc>
        <w:tc>
          <w:tcPr>
            <w:tcW w:w="795"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122,5</w:t>
            </w:r>
          </w:p>
        </w:tc>
      </w:tr>
      <w:tr w:rsidR="00853EEF" w:rsidRPr="002229B0" w:rsidTr="009146B2">
        <w:trPr>
          <w:trHeight w:val="20"/>
          <w:jc w:val="center"/>
        </w:trPr>
        <w:tc>
          <w:tcPr>
            <w:tcW w:w="1369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b/>
                <w:bCs/>
                <w:color w:val="000000"/>
                <w:sz w:val="20"/>
                <w:szCs w:val="20"/>
              </w:rPr>
            </w:pPr>
            <w:r w:rsidRPr="002229B0">
              <w:rPr>
                <w:rFonts w:ascii="Times New Roman" w:eastAsia="Times New Roman" w:hAnsi="Times New Roman" w:cs="Times New Roman"/>
                <w:b/>
                <w:bCs/>
                <w:color w:val="000000"/>
                <w:sz w:val="20"/>
                <w:szCs w:val="20"/>
              </w:rPr>
              <w:t>Физическая культура и массовый спорт</w:t>
            </w:r>
          </w:p>
        </w:tc>
      </w:tr>
      <w:tr w:rsidR="009146B2" w:rsidRPr="002229B0" w:rsidTr="002229B0">
        <w:trPr>
          <w:trHeight w:val="20"/>
          <w:jc w:val="center"/>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Уровень фактической обеспеченности спортивными залами, % от норматива</w:t>
            </w:r>
          </w:p>
        </w:tc>
        <w:tc>
          <w:tcPr>
            <w:tcW w:w="992" w:type="dxa"/>
            <w:tcBorders>
              <w:top w:val="nil"/>
              <w:left w:val="nil"/>
              <w:bottom w:val="single" w:sz="4" w:space="0" w:color="auto"/>
              <w:right w:val="single" w:sz="4" w:space="0" w:color="auto"/>
            </w:tcBorders>
            <w:shd w:val="clear" w:color="auto" w:fill="auto"/>
            <w:noWrap/>
            <w:vAlign w:val="center"/>
            <w:hideMark/>
          </w:tcPr>
          <w:p w:rsidR="00853EEF" w:rsidRPr="002229B0" w:rsidRDefault="005662AC" w:rsidP="003D49AE">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65,5</w:t>
            </w:r>
          </w:p>
        </w:tc>
        <w:tc>
          <w:tcPr>
            <w:tcW w:w="709"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65,3</w:t>
            </w:r>
          </w:p>
        </w:tc>
        <w:tc>
          <w:tcPr>
            <w:tcW w:w="850" w:type="dxa"/>
            <w:tcBorders>
              <w:top w:val="nil"/>
              <w:left w:val="nil"/>
              <w:bottom w:val="single" w:sz="4" w:space="0" w:color="auto"/>
              <w:right w:val="single" w:sz="4" w:space="0" w:color="auto"/>
            </w:tcBorders>
            <w:shd w:val="clear" w:color="auto" w:fill="auto"/>
            <w:noWrap/>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65,2</w:t>
            </w:r>
          </w:p>
        </w:tc>
        <w:tc>
          <w:tcPr>
            <w:tcW w:w="851"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65,2</w:t>
            </w:r>
          </w:p>
        </w:tc>
        <w:tc>
          <w:tcPr>
            <w:tcW w:w="850" w:type="dxa"/>
            <w:tcBorders>
              <w:top w:val="nil"/>
              <w:left w:val="nil"/>
              <w:bottom w:val="single" w:sz="4" w:space="0" w:color="auto"/>
              <w:right w:val="single" w:sz="4" w:space="0" w:color="auto"/>
            </w:tcBorders>
            <w:shd w:val="clear" w:color="auto" w:fill="auto"/>
            <w:noWrap/>
            <w:vAlign w:val="center"/>
            <w:hideMark/>
          </w:tcPr>
          <w:p w:rsidR="00853EEF" w:rsidRPr="002229B0" w:rsidRDefault="00E35721" w:rsidP="003D49AE">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65,1</w:t>
            </w:r>
          </w:p>
        </w:tc>
        <w:tc>
          <w:tcPr>
            <w:tcW w:w="709" w:type="dxa"/>
            <w:tcBorders>
              <w:top w:val="nil"/>
              <w:left w:val="nil"/>
              <w:bottom w:val="single" w:sz="4" w:space="0" w:color="auto"/>
              <w:right w:val="single" w:sz="4" w:space="0" w:color="auto"/>
            </w:tcBorders>
            <w:shd w:val="clear" w:color="auto" w:fill="auto"/>
            <w:vAlign w:val="center"/>
            <w:hideMark/>
          </w:tcPr>
          <w:p w:rsidR="00853EEF" w:rsidRPr="002229B0" w:rsidRDefault="00E35721" w:rsidP="003D49AE">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w:t>
            </w:r>
          </w:p>
        </w:tc>
        <w:tc>
          <w:tcPr>
            <w:tcW w:w="851" w:type="dxa"/>
            <w:tcBorders>
              <w:top w:val="nil"/>
              <w:left w:val="nil"/>
              <w:bottom w:val="single" w:sz="4" w:space="0" w:color="auto"/>
              <w:right w:val="single" w:sz="4" w:space="0" w:color="auto"/>
            </w:tcBorders>
            <w:shd w:val="clear" w:color="auto" w:fill="auto"/>
            <w:noWrap/>
            <w:vAlign w:val="center"/>
            <w:hideMark/>
          </w:tcPr>
          <w:p w:rsidR="00853EEF" w:rsidRPr="002229B0" w:rsidRDefault="00E35721" w:rsidP="003D49AE">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78</w:t>
            </w:r>
            <w:r w:rsidR="00853EEF" w:rsidRPr="002229B0">
              <w:rPr>
                <w:rFonts w:ascii="Times New Roman" w:eastAsia="Times New Roman" w:hAnsi="Times New Roman" w:cs="Times New Roman"/>
                <w:color w:val="000000"/>
                <w:sz w:val="20"/>
                <w:szCs w:val="20"/>
              </w:rPr>
              <w:t>,5</w:t>
            </w:r>
          </w:p>
        </w:tc>
        <w:tc>
          <w:tcPr>
            <w:tcW w:w="795" w:type="dxa"/>
            <w:tcBorders>
              <w:top w:val="nil"/>
              <w:left w:val="nil"/>
              <w:bottom w:val="single" w:sz="4" w:space="0" w:color="auto"/>
              <w:right w:val="single" w:sz="4" w:space="0" w:color="auto"/>
            </w:tcBorders>
            <w:shd w:val="clear" w:color="auto" w:fill="auto"/>
            <w:vAlign w:val="center"/>
            <w:hideMark/>
          </w:tcPr>
          <w:p w:rsidR="00853EEF" w:rsidRPr="002229B0" w:rsidRDefault="00E35721" w:rsidP="003D49AE">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77,7</w:t>
            </w:r>
          </w:p>
        </w:tc>
      </w:tr>
      <w:tr w:rsidR="009146B2" w:rsidRPr="002229B0" w:rsidTr="002229B0">
        <w:trPr>
          <w:trHeight w:val="20"/>
          <w:jc w:val="center"/>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 xml:space="preserve">Уровень фактической обеспеченности бассейнами, % от норматива </w:t>
            </w:r>
          </w:p>
        </w:tc>
        <w:tc>
          <w:tcPr>
            <w:tcW w:w="992" w:type="dxa"/>
            <w:tcBorders>
              <w:top w:val="nil"/>
              <w:left w:val="nil"/>
              <w:bottom w:val="single" w:sz="4" w:space="0" w:color="auto"/>
              <w:right w:val="single" w:sz="4" w:space="0" w:color="auto"/>
            </w:tcBorders>
            <w:shd w:val="clear" w:color="auto" w:fill="auto"/>
            <w:noWrap/>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18</w:t>
            </w:r>
          </w:p>
        </w:tc>
        <w:tc>
          <w:tcPr>
            <w:tcW w:w="709"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18</w:t>
            </w:r>
          </w:p>
        </w:tc>
        <w:tc>
          <w:tcPr>
            <w:tcW w:w="850" w:type="dxa"/>
            <w:tcBorders>
              <w:top w:val="nil"/>
              <w:left w:val="nil"/>
              <w:bottom w:val="single" w:sz="4" w:space="0" w:color="auto"/>
              <w:right w:val="single" w:sz="4" w:space="0" w:color="auto"/>
            </w:tcBorders>
            <w:shd w:val="clear" w:color="auto" w:fill="auto"/>
            <w:noWrap/>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18</w:t>
            </w:r>
          </w:p>
        </w:tc>
        <w:tc>
          <w:tcPr>
            <w:tcW w:w="851"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18</w:t>
            </w:r>
          </w:p>
        </w:tc>
        <w:tc>
          <w:tcPr>
            <w:tcW w:w="850" w:type="dxa"/>
            <w:tcBorders>
              <w:top w:val="nil"/>
              <w:left w:val="nil"/>
              <w:bottom w:val="single" w:sz="4" w:space="0" w:color="auto"/>
              <w:right w:val="single" w:sz="4" w:space="0" w:color="auto"/>
            </w:tcBorders>
            <w:shd w:val="clear" w:color="auto" w:fill="auto"/>
            <w:noWrap/>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18</w:t>
            </w:r>
          </w:p>
        </w:tc>
        <w:tc>
          <w:tcPr>
            <w:tcW w:w="709"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31</w:t>
            </w:r>
          </w:p>
        </w:tc>
        <w:tc>
          <w:tcPr>
            <w:tcW w:w="851" w:type="dxa"/>
            <w:tcBorders>
              <w:top w:val="nil"/>
              <w:left w:val="nil"/>
              <w:bottom w:val="single" w:sz="4" w:space="0" w:color="auto"/>
              <w:right w:val="single" w:sz="4" w:space="0" w:color="auto"/>
            </w:tcBorders>
            <w:shd w:val="clear" w:color="auto" w:fill="auto"/>
            <w:noWrap/>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30,8</w:t>
            </w:r>
          </w:p>
        </w:tc>
        <w:tc>
          <w:tcPr>
            <w:tcW w:w="795"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30,6</w:t>
            </w:r>
          </w:p>
        </w:tc>
      </w:tr>
      <w:tr w:rsidR="00BA7B8A" w:rsidRPr="002229B0" w:rsidTr="002229B0">
        <w:trPr>
          <w:trHeight w:val="20"/>
          <w:jc w:val="center"/>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A7B8A" w:rsidRPr="002229B0" w:rsidRDefault="00BA7B8A" w:rsidP="00BA7B8A">
            <w:pPr>
              <w:spacing w:after="0" w:line="276" w:lineRule="auto"/>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Уровень фактической обеспеченности плоскостными спортивными сооружениями, % от норматива</w:t>
            </w:r>
          </w:p>
        </w:tc>
        <w:tc>
          <w:tcPr>
            <w:tcW w:w="992" w:type="dxa"/>
            <w:tcBorders>
              <w:top w:val="nil"/>
              <w:left w:val="nil"/>
              <w:bottom w:val="single" w:sz="4" w:space="0" w:color="auto"/>
              <w:right w:val="single" w:sz="4" w:space="0" w:color="auto"/>
            </w:tcBorders>
            <w:shd w:val="clear" w:color="auto" w:fill="auto"/>
            <w:noWrap/>
            <w:vAlign w:val="center"/>
            <w:hideMark/>
          </w:tcPr>
          <w:p w:rsidR="00BA7B8A" w:rsidRPr="002229B0" w:rsidRDefault="00BA7B8A" w:rsidP="00BA7B8A">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25</w:t>
            </w:r>
          </w:p>
        </w:tc>
        <w:tc>
          <w:tcPr>
            <w:tcW w:w="709" w:type="dxa"/>
            <w:tcBorders>
              <w:top w:val="nil"/>
              <w:left w:val="nil"/>
              <w:bottom w:val="single" w:sz="4" w:space="0" w:color="auto"/>
              <w:right w:val="single" w:sz="4" w:space="0" w:color="auto"/>
            </w:tcBorders>
            <w:shd w:val="clear" w:color="auto" w:fill="auto"/>
            <w:vAlign w:val="center"/>
            <w:hideMark/>
          </w:tcPr>
          <w:p w:rsidR="00BA7B8A" w:rsidRPr="009D5193" w:rsidRDefault="00BA7B8A" w:rsidP="00BA7B8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24,9</w:t>
            </w:r>
          </w:p>
        </w:tc>
        <w:tc>
          <w:tcPr>
            <w:tcW w:w="850" w:type="dxa"/>
            <w:tcBorders>
              <w:top w:val="nil"/>
              <w:left w:val="nil"/>
              <w:bottom w:val="single" w:sz="4" w:space="0" w:color="auto"/>
              <w:right w:val="single" w:sz="4" w:space="0" w:color="auto"/>
            </w:tcBorders>
            <w:shd w:val="clear" w:color="auto" w:fill="auto"/>
            <w:noWrap/>
            <w:vAlign w:val="center"/>
            <w:hideMark/>
          </w:tcPr>
          <w:p w:rsidR="00BA7B8A" w:rsidRPr="009D5193" w:rsidRDefault="00BA7B8A" w:rsidP="00BA7B8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26,2</w:t>
            </w:r>
          </w:p>
        </w:tc>
        <w:tc>
          <w:tcPr>
            <w:tcW w:w="851" w:type="dxa"/>
            <w:tcBorders>
              <w:top w:val="nil"/>
              <w:left w:val="nil"/>
              <w:bottom w:val="single" w:sz="4" w:space="0" w:color="auto"/>
              <w:right w:val="single" w:sz="4" w:space="0" w:color="auto"/>
            </w:tcBorders>
            <w:shd w:val="clear" w:color="auto" w:fill="auto"/>
            <w:vAlign w:val="center"/>
            <w:hideMark/>
          </w:tcPr>
          <w:p w:rsidR="00BA7B8A" w:rsidRPr="009D5193" w:rsidRDefault="00BA7B8A" w:rsidP="00BA7B8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30,1</w:t>
            </w:r>
          </w:p>
        </w:tc>
        <w:tc>
          <w:tcPr>
            <w:tcW w:w="850" w:type="dxa"/>
            <w:tcBorders>
              <w:top w:val="nil"/>
              <w:left w:val="nil"/>
              <w:bottom w:val="single" w:sz="4" w:space="0" w:color="auto"/>
              <w:right w:val="single" w:sz="4" w:space="0" w:color="auto"/>
            </w:tcBorders>
            <w:shd w:val="clear" w:color="auto" w:fill="auto"/>
            <w:noWrap/>
            <w:vAlign w:val="center"/>
            <w:hideMark/>
          </w:tcPr>
          <w:p w:rsidR="00BA7B8A" w:rsidRPr="009D5193" w:rsidRDefault="00BA7B8A" w:rsidP="00BA7B8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30,6</w:t>
            </w:r>
          </w:p>
        </w:tc>
        <w:tc>
          <w:tcPr>
            <w:tcW w:w="709" w:type="dxa"/>
            <w:tcBorders>
              <w:top w:val="nil"/>
              <w:left w:val="nil"/>
              <w:bottom w:val="single" w:sz="4" w:space="0" w:color="auto"/>
              <w:right w:val="single" w:sz="4" w:space="0" w:color="auto"/>
            </w:tcBorders>
            <w:shd w:val="clear" w:color="auto" w:fill="auto"/>
            <w:vAlign w:val="center"/>
            <w:hideMark/>
          </w:tcPr>
          <w:p w:rsidR="00BA7B8A" w:rsidRPr="009D5193" w:rsidRDefault="00BA7B8A" w:rsidP="00BA7B8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31,2</w:t>
            </w:r>
          </w:p>
        </w:tc>
        <w:tc>
          <w:tcPr>
            <w:tcW w:w="851" w:type="dxa"/>
            <w:tcBorders>
              <w:top w:val="nil"/>
              <w:left w:val="nil"/>
              <w:bottom w:val="single" w:sz="4" w:space="0" w:color="auto"/>
              <w:right w:val="single" w:sz="4" w:space="0" w:color="auto"/>
            </w:tcBorders>
            <w:shd w:val="clear" w:color="auto" w:fill="auto"/>
            <w:noWrap/>
            <w:vAlign w:val="center"/>
            <w:hideMark/>
          </w:tcPr>
          <w:p w:rsidR="00BA7B8A" w:rsidRPr="009D5193" w:rsidRDefault="00BA7B8A" w:rsidP="00BA7B8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61,7</w:t>
            </w:r>
          </w:p>
        </w:tc>
        <w:tc>
          <w:tcPr>
            <w:tcW w:w="795" w:type="dxa"/>
            <w:tcBorders>
              <w:top w:val="nil"/>
              <w:left w:val="nil"/>
              <w:bottom w:val="single" w:sz="4" w:space="0" w:color="auto"/>
              <w:right w:val="single" w:sz="4" w:space="0" w:color="auto"/>
            </w:tcBorders>
            <w:shd w:val="clear" w:color="auto" w:fill="auto"/>
            <w:vAlign w:val="center"/>
            <w:hideMark/>
          </w:tcPr>
          <w:p w:rsidR="00BA7B8A" w:rsidRPr="009D5193" w:rsidRDefault="00BA7B8A" w:rsidP="00BA7B8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61,3</w:t>
            </w:r>
          </w:p>
        </w:tc>
      </w:tr>
      <w:tr w:rsidR="00853EEF" w:rsidRPr="002229B0" w:rsidTr="009146B2">
        <w:trPr>
          <w:trHeight w:val="94"/>
          <w:jc w:val="center"/>
        </w:trPr>
        <w:tc>
          <w:tcPr>
            <w:tcW w:w="1369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b/>
                <w:bCs/>
                <w:color w:val="000000"/>
                <w:sz w:val="20"/>
                <w:szCs w:val="20"/>
              </w:rPr>
            </w:pPr>
            <w:r w:rsidRPr="002229B0">
              <w:rPr>
                <w:rFonts w:ascii="Times New Roman" w:eastAsia="Times New Roman" w:hAnsi="Times New Roman" w:cs="Times New Roman"/>
                <w:b/>
                <w:bCs/>
                <w:color w:val="000000"/>
                <w:sz w:val="20"/>
                <w:szCs w:val="20"/>
              </w:rPr>
              <w:t>Культура</w:t>
            </w:r>
          </w:p>
        </w:tc>
      </w:tr>
      <w:tr w:rsidR="009146B2" w:rsidRPr="002229B0" w:rsidTr="002229B0">
        <w:trPr>
          <w:trHeight w:val="20"/>
          <w:jc w:val="center"/>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 xml:space="preserve">Уровень фактической обеспеченности библиотеками, % от норматива </w:t>
            </w:r>
          </w:p>
        </w:tc>
        <w:tc>
          <w:tcPr>
            <w:tcW w:w="992" w:type="dxa"/>
            <w:tcBorders>
              <w:top w:val="nil"/>
              <w:left w:val="nil"/>
              <w:bottom w:val="single" w:sz="4" w:space="0" w:color="auto"/>
              <w:right w:val="single" w:sz="4" w:space="0" w:color="auto"/>
            </w:tcBorders>
            <w:shd w:val="clear" w:color="auto" w:fill="auto"/>
            <w:noWrap/>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150</w:t>
            </w:r>
          </w:p>
        </w:tc>
        <w:tc>
          <w:tcPr>
            <w:tcW w:w="709"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150</w:t>
            </w:r>
          </w:p>
        </w:tc>
        <w:tc>
          <w:tcPr>
            <w:tcW w:w="850" w:type="dxa"/>
            <w:tcBorders>
              <w:top w:val="nil"/>
              <w:left w:val="nil"/>
              <w:bottom w:val="single" w:sz="4" w:space="0" w:color="auto"/>
              <w:right w:val="single" w:sz="4" w:space="0" w:color="auto"/>
            </w:tcBorders>
            <w:shd w:val="clear" w:color="auto" w:fill="auto"/>
            <w:noWrap/>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150</w:t>
            </w:r>
          </w:p>
        </w:tc>
        <w:tc>
          <w:tcPr>
            <w:tcW w:w="851"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150</w:t>
            </w:r>
          </w:p>
        </w:tc>
        <w:tc>
          <w:tcPr>
            <w:tcW w:w="850" w:type="dxa"/>
            <w:tcBorders>
              <w:top w:val="nil"/>
              <w:left w:val="nil"/>
              <w:bottom w:val="single" w:sz="4" w:space="0" w:color="auto"/>
              <w:right w:val="single" w:sz="4" w:space="0" w:color="auto"/>
            </w:tcBorders>
            <w:shd w:val="clear" w:color="auto" w:fill="auto"/>
            <w:noWrap/>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150</w:t>
            </w:r>
          </w:p>
        </w:tc>
        <w:tc>
          <w:tcPr>
            <w:tcW w:w="709"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150</w:t>
            </w:r>
          </w:p>
        </w:tc>
        <w:tc>
          <w:tcPr>
            <w:tcW w:w="851" w:type="dxa"/>
            <w:tcBorders>
              <w:top w:val="nil"/>
              <w:left w:val="nil"/>
              <w:bottom w:val="single" w:sz="4" w:space="0" w:color="auto"/>
              <w:right w:val="single" w:sz="4" w:space="0" w:color="auto"/>
            </w:tcBorders>
            <w:shd w:val="clear" w:color="auto" w:fill="auto"/>
            <w:noWrap/>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150</w:t>
            </w:r>
          </w:p>
        </w:tc>
        <w:tc>
          <w:tcPr>
            <w:tcW w:w="795"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150</w:t>
            </w:r>
          </w:p>
        </w:tc>
      </w:tr>
      <w:tr w:rsidR="009146B2" w:rsidRPr="002229B0" w:rsidTr="002229B0">
        <w:trPr>
          <w:trHeight w:val="20"/>
          <w:jc w:val="center"/>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 xml:space="preserve">Уровень фактической обеспеченности выставочными залами, % от норматива </w:t>
            </w:r>
          </w:p>
        </w:tc>
        <w:tc>
          <w:tcPr>
            <w:tcW w:w="992" w:type="dxa"/>
            <w:tcBorders>
              <w:top w:val="nil"/>
              <w:left w:val="nil"/>
              <w:bottom w:val="single" w:sz="4" w:space="0" w:color="auto"/>
              <w:right w:val="single" w:sz="4" w:space="0" w:color="auto"/>
            </w:tcBorders>
            <w:shd w:val="clear" w:color="auto" w:fill="auto"/>
            <w:noWrap/>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100</w:t>
            </w:r>
          </w:p>
        </w:tc>
        <w:tc>
          <w:tcPr>
            <w:tcW w:w="850" w:type="dxa"/>
            <w:tcBorders>
              <w:top w:val="nil"/>
              <w:left w:val="nil"/>
              <w:bottom w:val="single" w:sz="4" w:space="0" w:color="auto"/>
              <w:right w:val="single" w:sz="4" w:space="0" w:color="auto"/>
            </w:tcBorders>
            <w:shd w:val="clear" w:color="auto" w:fill="auto"/>
            <w:noWrap/>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100</w:t>
            </w:r>
          </w:p>
        </w:tc>
        <w:tc>
          <w:tcPr>
            <w:tcW w:w="851"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100</w:t>
            </w:r>
          </w:p>
        </w:tc>
        <w:tc>
          <w:tcPr>
            <w:tcW w:w="850" w:type="dxa"/>
            <w:tcBorders>
              <w:top w:val="nil"/>
              <w:left w:val="nil"/>
              <w:bottom w:val="single" w:sz="4" w:space="0" w:color="auto"/>
              <w:right w:val="single" w:sz="4" w:space="0" w:color="auto"/>
            </w:tcBorders>
            <w:shd w:val="clear" w:color="auto" w:fill="auto"/>
            <w:noWrap/>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100</w:t>
            </w:r>
          </w:p>
        </w:tc>
        <w:tc>
          <w:tcPr>
            <w:tcW w:w="851" w:type="dxa"/>
            <w:tcBorders>
              <w:top w:val="nil"/>
              <w:left w:val="nil"/>
              <w:bottom w:val="single" w:sz="4" w:space="0" w:color="auto"/>
              <w:right w:val="single" w:sz="4" w:space="0" w:color="auto"/>
            </w:tcBorders>
            <w:shd w:val="clear" w:color="auto" w:fill="auto"/>
            <w:noWrap/>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100</w:t>
            </w:r>
          </w:p>
        </w:tc>
        <w:tc>
          <w:tcPr>
            <w:tcW w:w="795"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100</w:t>
            </w:r>
          </w:p>
        </w:tc>
      </w:tr>
      <w:tr w:rsidR="009146B2" w:rsidRPr="002229B0" w:rsidTr="002229B0">
        <w:trPr>
          <w:trHeight w:val="20"/>
          <w:jc w:val="center"/>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 xml:space="preserve">Уровень обеспеченности детскими школами искусств, % от норматива </w:t>
            </w:r>
          </w:p>
        </w:tc>
        <w:tc>
          <w:tcPr>
            <w:tcW w:w="992" w:type="dxa"/>
            <w:tcBorders>
              <w:top w:val="nil"/>
              <w:left w:val="nil"/>
              <w:bottom w:val="single" w:sz="4" w:space="0" w:color="auto"/>
              <w:right w:val="single" w:sz="4" w:space="0" w:color="auto"/>
            </w:tcBorders>
            <w:shd w:val="clear" w:color="auto" w:fill="auto"/>
            <w:noWrap/>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112</w:t>
            </w:r>
          </w:p>
        </w:tc>
        <w:tc>
          <w:tcPr>
            <w:tcW w:w="709"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112</w:t>
            </w:r>
          </w:p>
        </w:tc>
        <w:tc>
          <w:tcPr>
            <w:tcW w:w="850" w:type="dxa"/>
            <w:tcBorders>
              <w:top w:val="nil"/>
              <w:left w:val="nil"/>
              <w:bottom w:val="single" w:sz="4" w:space="0" w:color="auto"/>
              <w:right w:val="single" w:sz="4" w:space="0" w:color="auto"/>
            </w:tcBorders>
            <w:shd w:val="clear" w:color="auto" w:fill="auto"/>
            <w:noWrap/>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112</w:t>
            </w:r>
          </w:p>
        </w:tc>
        <w:tc>
          <w:tcPr>
            <w:tcW w:w="851"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112</w:t>
            </w:r>
          </w:p>
        </w:tc>
        <w:tc>
          <w:tcPr>
            <w:tcW w:w="850" w:type="dxa"/>
            <w:tcBorders>
              <w:top w:val="nil"/>
              <w:left w:val="nil"/>
              <w:bottom w:val="single" w:sz="4" w:space="0" w:color="auto"/>
              <w:right w:val="single" w:sz="4" w:space="0" w:color="auto"/>
            </w:tcBorders>
            <w:shd w:val="clear" w:color="auto" w:fill="auto"/>
            <w:noWrap/>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112</w:t>
            </w:r>
          </w:p>
        </w:tc>
        <w:tc>
          <w:tcPr>
            <w:tcW w:w="709"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112</w:t>
            </w:r>
          </w:p>
        </w:tc>
        <w:tc>
          <w:tcPr>
            <w:tcW w:w="851" w:type="dxa"/>
            <w:tcBorders>
              <w:top w:val="nil"/>
              <w:left w:val="nil"/>
              <w:bottom w:val="single" w:sz="4" w:space="0" w:color="auto"/>
              <w:right w:val="single" w:sz="4" w:space="0" w:color="auto"/>
            </w:tcBorders>
            <w:shd w:val="clear" w:color="auto" w:fill="auto"/>
            <w:noWrap/>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112</w:t>
            </w:r>
          </w:p>
        </w:tc>
        <w:tc>
          <w:tcPr>
            <w:tcW w:w="795"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112</w:t>
            </w:r>
          </w:p>
        </w:tc>
      </w:tr>
      <w:tr w:rsidR="009146B2" w:rsidRPr="002229B0" w:rsidTr="002229B0">
        <w:trPr>
          <w:trHeight w:val="20"/>
          <w:jc w:val="center"/>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 xml:space="preserve">Уровень обеспеченности кинотеатрами, киноустановками, % от норматива </w:t>
            </w:r>
          </w:p>
        </w:tc>
        <w:tc>
          <w:tcPr>
            <w:tcW w:w="992" w:type="dxa"/>
            <w:tcBorders>
              <w:top w:val="nil"/>
              <w:left w:val="nil"/>
              <w:bottom w:val="single" w:sz="4" w:space="0" w:color="auto"/>
              <w:right w:val="single" w:sz="4" w:space="0" w:color="auto"/>
            </w:tcBorders>
            <w:shd w:val="clear" w:color="auto" w:fill="auto"/>
            <w:noWrap/>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100</w:t>
            </w:r>
          </w:p>
        </w:tc>
        <w:tc>
          <w:tcPr>
            <w:tcW w:w="851"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100</w:t>
            </w:r>
          </w:p>
        </w:tc>
        <w:tc>
          <w:tcPr>
            <w:tcW w:w="850" w:type="dxa"/>
            <w:tcBorders>
              <w:top w:val="nil"/>
              <w:left w:val="nil"/>
              <w:bottom w:val="single" w:sz="4" w:space="0" w:color="auto"/>
              <w:right w:val="single" w:sz="4" w:space="0" w:color="auto"/>
            </w:tcBorders>
            <w:shd w:val="clear" w:color="auto" w:fill="auto"/>
            <w:noWrap/>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100</w:t>
            </w:r>
          </w:p>
        </w:tc>
        <w:tc>
          <w:tcPr>
            <w:tcW w:w="851" w:type="dxa"/>
            <w:tcBorders>
              <w:top w:val="nil"/>
              <w:left w:val="nil"/>
              <w:bottom w:val="single" w:sz="4" w:space="0" w:color="auto"/>
              <w:right w:val="single" w:sz="4" w:space="0" w:color="auto"/>
            </w:tcBorders>
            <w:shd w:val="clear" w:color="auto" w:fill="auto"/>
            <w:noWrap/>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100</w:t>
            </w:r>
          </w:p>
        </w:tc>
        <w:tc>
          <w:tcPr>
            <w:tcW w:w="795"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100</w:t>
            </w:r>
          </w:p>
        </w:tc>
      </w:tr>
      <w:tr w:rsidR="009146B2" w:rsidRPr="002229B0" w:rsidTr="002229B0">
        <w:trPr>
          <w:trHeight w:val="20"/>
          <w:jc w:val="center"/>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Уровень обеспеченности учреждениями культурно-досугового типа, % от норматива</w:t>
            </w:r>
          </w:p>
        </w:tc>
        <w:tc>
          <w:tcPr>
            <w:tcW w:w="992" w:type="dxa"/>
            <w:tcBorders>
              <w:top w:val="nil"/>
              <w:left w:val="nil"/>
              <w:bottom w:val="single" w:sz="4" w:space="0" w:color="auto"/>
              <w:right w:val="single" w:sz="4" w:space="0" w:color="auto"/>
            </w:tcBorders>
            <w:shd w:val="clear" w:color="auto" w:fill="auto"/>
            <w:noWrap/>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106,6</w:t>
            </w:r>
          </w:p>
        </w:tc>
        <w:tc>
          <w:tcPr>
            <w:tcW w:w="709"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106,6</w:t>
            </w:r>
          </w:p>
        </w:tc>
        <w:tc>
          <w:tcPr>
            <w:tcW w:w="850" w:type="dxa"/>
            <w:tcBorders>
              <w:top w:val="nil"/>
              <w:left w:val="nil"/>
              <w:bottom w:val="single" w:sz="4" w:space="0" w:color="auto"/>
              <w:right w:val="single" w:sz="4" w:space="0" w:color="auto"/>
            </w:tcBorders>
            <w:shd w:val="clear" w:color="auto" w:fill="auto"/>
            <w:noWrap/>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106,6</w:t>
            </w:r>
          </w:p>
        </w:tc>
        <w:tc>
          <w:tcPr>
            <w:tcW w:w="851"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106,6</w:t>
            </w:r>
          </w:p>
        </w:tc>
        <w:tc>
          <w:tcPr>
            <w:tcW w:w="850" w:type="dxa"/>
            <w:tcBorders>
              <w:top w:val="nil"/>
              <w:left w:val="nil"/>
              <w:bottom w:val="single" w:sz="4" w:space="0" w:color="auto"/>
              <w:right w:val="single" w:sz="4" w:space="0" w:color="auto"/>
            </w:tcBorders>
            <w:shd w:val="clear" w:color="auto" w:fill="auto"/>
            <w:noWrap/>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106,6</w:t>
            </w:r>
          </w:p>
        </w:tc>
        <w:tc>
          <w:tcPr>
            <w:tcW w:w="709"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106,6</w:t>
            </w:r>
          </w:p>
        </w:tc>
        <w:tc>
          <w:tcPr>
            <w:tcW w:w="851" w:type="dxa"/>
            <w:tcBorders>
              <w:top w:val="nil"/>
              <w:left w:val="nil"/>
              <w:bottom w:val="single" w:sz="4" w:space="0" w:color="auto"/>
              <w:right w:val="single" w:sz="4" w:space="0" w:color="auto"/>
            </w:tcBorders>
            <w:shd w:val="clear" w:color="auto" w:fill="auto"/>
            <w:noWrap/>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106,6</w:t>
            </w:r>
          </w:p>
        </w:tc>
        <w:tc>
          <w:tcPr>
            <w:tcW w:w="795"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106,6</w:t>
            </w:r>
          </w:p>
        </w:tc>
      </w:tr>
      <w:tr w:rsidR="009146B2" w:rsidRPr="002229B0" w:rsidTr="002229B0">
        <w:trPr>
          <w:trHeight w:val="20"/>
          <w:jc w:val="center"/>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Уровень фактической обеспеченности парками культуры и отдыха, % от норматива</w:t>
            </w:r>
          </w:p>
        </w:tc>
        <w:tc>
          <w:tcPr>
            <w:tcW w:w="992" w:type="dxa"/>
            <w:tcBorders>
              <w:top w:val="nil"/>
              <w:left w:val="nil"/>
              <w:bottom w:val="single" w:sz="4" w:space="0" w:color="auto"/>
              <w:right w:val="single" w:sz="4" w:space="0" w:color="auto"/>
            </w:tcBorders>
            <w:shd w:val="clear" w:color="auto" w:fill="auto"/>
            <w:noWrap/>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853EEF" w:rsidRPr="00BA7B8A" w:rsidRDefault="00F53BA4" w:rsidP="003D49AE">
            <w:pPr>
              <w:spacing w:after="0" w:line="276" w:lineRule="auto"/>
              <w:jc w:val="center"/>
              <w:rPr>
                <w:rFonts w:ascii="Times New Roman" w:eastAsia="Times New Roman" w:hAnsi="Times New Roman" w:cs="Times New Roman"/>
                <w:color w:val="000000"/>
                <w:sz w:val="20"/>
                <w:szCs w:val="20"/>
              </w:rPr>
            </w:pPr>
            <w:r w:rsidRPr="00BA7B8A">
              <w:rPr>
                <w:rFonts w:ascii="Times New Roman" w:eastAsia="Times New Roman" w:hAnsi="Times New Roman" w:cs="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853EEF" w:rsidRPr="00BA7B8A" w:rsidRDefault="00F53BA4" w:rsidP="003D49AE">
            <w:pPr>
              <w:spacing w:after="0" w:line="276" w:lineRule="auto"/>
              <w:jc w:val="center"/>
              <w:rPr>
                <w:rFonts w:ascii="Times New Roman" w:eastAsia="Times New Roman" w:hAnsi="Times New Roman" w:cs="Times New Roman"/>
                <w:color w:val="000000"/>
                <w:sz w:val="20"/>
                <w:szCs w:val="20"/>
              </w:rPr>
            </w:pPr>
            <w:r w:rsidRPr="00BA7B8A">
              <w:rPr>
                <w:rFonts w:ascii="Times New Roman" w:eastAsia="Times New Roman" w:hAnsi="Times New Roman" w:cs="Times New Roman"/>
                <w:color w:val="000000"/>
                <w:sz w:val="20"/>
                <w:szCs w:val="20"/>
              </w:rPr>
              <w:t>100</w:t>
            </w:r>
          </w:p>
        </w:tc>
        <w:tc>
          <w:tcPr>
            <w:tcW w:w="851" w:type="dxa"/>
            <w:tcBorders>
              <w:top w:val="nil"/>
              <w:left w:val="nil"/>
              <w:bottom w:val="single" w:sz="4" w:space="0" w:color="auto"/>
              <w:right w:val="single" w:sz="4" w:space="0" w:color="auto"/>
            </w:tcBorders>
            <w:shd w:val="clear" w:color="auto" w:fill="auto"/>
            <w:noWrap/>
            <w:vAlign w:val="center"/>
            <w:hideMark/>
          </w:tcPr>
          <w:p w:rsidR="00853EEF" w:rsidRPr="00BA7B8A" w:rsidRDefault="00853EEF" w:rsidP="003D49AE">
            <w:pPr>
              <w:spacing w:after="0" w:line="276" w:lineRule="auto"/>
              <w:jc w:val="center"/>
              <w:rPr>
                <w:rFonts w:ascii="Times New Roman" w:eastAsia="Times New Roman" w:hAnsi="Times New Roman" w:cs="Times New Roman"/>
                <w:color w:val="000000"/>
                <w:sz w:val="20"/>
                <w:szCs w:val="20"/>
              </w:rPr>
            </w:pPr>
            <w:r w:rsidRPr="00BA7B8A">
              <w:rPr>
                <w:rFonts w:ascii="Times New Roman" w:eastAsia="Times New Roman" w:hAnsi="Times New Roman" w:cs="Times New Roman"/>
                <w:color w:val="000000"/>
                <w:sz w:val="20"/>
                <w:szCs w:val="20"/>
              </w:rPr>
              <w:t>100</w:t>
            </w:r>
          </w:p>
        </w:tc>
        <w:tc>
          <w:tcPr>
            <w:tcW w:w="795" w:type="dxa"/>
            <w:tcBorders>
              <w:top w:val="nil"/>
              <w:left w:val="nil"/>
              <w:bottom w:val="single" w:sz="4" w:space="0" w:color="auto"/>
              <w:right w:val="single" w:sz="4" w:space="0" w:color="auto"/>
            </w:tcBorders>
            <w:shd w:val="clear" w:color="auto" w:fill="auto"/>
            <w:vAlign w:val="center"/>
            <w:hideMark/>
          </w:tcPr>
          <w:p w:rsidR="00853EEF" w:rsidRPr="002229B0" w:rsidRDefault="00853EEF" w:rsidP="003D49AE">
            <w:pPr>
              <w:spacing w:after="0" w:line="276" w:lineRule="auto"/>
              <w:jc w:val="center"/>
              <w:rPr>
                <w:rFonts w:ascii="Times New Roman" w:eastAsia="Times New Roman" w:hAnsi="Times New Roman" w:cs="Times New Roman"/>
                <w:color w:val="000000"/>
                <w:sz w:val="20"/>
                <w:szCs w:val="20"/>
              </w:rPr>
            </w:pPr>
            <w:r w:rsidRPr="002229B0">
              <w:rPr>
                <w:rFonts w:ascii="Times New Roman" w:eastAsia="Times New Roman" w:hAnsi="Times New Roman" w:cs="Times New Roman"/>
                <w:color w:val="000000"/>
                <w:sz w:val="20"/>
                <w:szCs w:val="20"/>
              </w:rPr>
              <w:t>100</w:t>
            </w:r>
          </w:p>
        </w:tc>
      </w:tr>
    </w:tbl>
    <w:p w:rsidR="00171676" w:rsidRDefault="00171676" w:rsidP="00F218BE"/>
    <w:p w:rsidR="00171676" w:rsidRDefault="00171676" w:rsidP="00F218BE">
      <w:pPr>
        <w:sectPr w:rsidR="00171676" w:rsidSect="00171676">
          <w:footerReference w:type="default" r:id="rId31"/>
          <w:pgSz w:w="16838" w:h="11906" w:orient="landscape"/>
          <w:pgMar w:top="1701" w:right="1134" w:bottom="850" w:left="1134" w:header="708" w:footer="708" w:gutter="0"/>
          <w:cols w:space="708"/>
          <w:docGrid w:linePitch="360"/>
        </w:sectPr>
      </w:pPr>
    </w:p>
    <w:p w:rsidR="00CF7AD4" w:rsidRPr="00543EBB" w:rsidRDefault="00CF7AD4" w:rsidP="003D49AE">
      <w:pPr>
        <w:pStyle w:val="1"/>
        <w:spacing w:before="0" w:beforeAutospacing="0" w:after="0" w:afterAutospacing="0"/>
        <w:jc w:val="center"/>
        <w:rPr>
          <w:sz w:val="28"/>
          <w:szCs w:val="28"/>
        </w:rPr>
      </w:pPr>
      <w:r w:rsidRPr="00543EBB">
        <w:rPr>
          <w:sz w:val="28"/>
          <w:szCs w:val="28"/>
        </w:rPr>
        <w:lastRenderedPageBreak/>
        <w:t>Раздел 5. Оценка эффективности мероприятий программы</w:t>
      </w:r>
    </w:p>
    <w:tbl>
      <w:tblPr>
        <w:tblW w:w="5014" w:type="pct"/>
        <w:tblLayout w:type="fixed"/>
        <w:tblLook w:val="04A0" w:firstRow="1" w:lastRow="0" w:firstColumn="1" w:lastColumn="0" w:noHBand="0" w:noVBand="1"/>
      </w:tblPr>
      <w:tblGrid>
        <w:gridCol w:w="412"/>
        <w:gridCol w:w="1985"/>
        <w:gridCol w:w="1985"/>
        <w:gridCol w:w="2980"/>
        <w:gridCol w:w="710"/>
        <w:gridCol w:w="709"/>
        <w:gridCol w:w="706"/>
        <w:gridCol w:w="709"/>
        <w:gridCol w:w="706"/>
        <w:gridCol w:w="709"/>
        <w:gridCol w:w="715"/>
        <w:gridCol w:w="2265"/>
      </w:tblGrid>
      <w:tr w:rsidR="00F24B34" w:rsidRPr="009D5193" w:rsidTr="003D49AE">
        <w:trPr>
          <w:trHeight w:val="20"/>
          <w:tblHeader/>
        </w:trPr>
        <w:tc>
          <w:tcPr>
            <w:tcW w:w="14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4B34" w:rsidRPr="00F15955" w:rsidRDefault="00F24B34" w:rsidP="00285C2F">
            <w:pPr>
              <w:spacing w:after="0" w:line="240" w:lineRule="auto"/>
              <w:jc w:val="center"/>
              <w:rPr>
                <w:rFonts w:ascii="Times New Roman" w:eastAsia="Times New Roman" w:hAnsi="Times New Roman" w:cs="Times New Roman"/>
                <w:b/>
                <w:color w:val="000000"/>
                <w:sz w:val="18"/>
                <w:szCs w:val="18"/>
              </w:rPr>
            </w:pPr>
            <w:r w:rsidRPr="00F15955">
              <w:rPr>
                <w:rFonts w:ascii="Times New Roman" w:eastAsia="Times New Roman" w:hAnsi="Times New Roman" w:cs="Times New Roman"/>
                <w:b/>
                <w:color w:val="000000"/>
                <w:sz w:val="18"/>
                <w:szCs w:val="18"/>
              </w:rPr>
              <w:t>№ п/п</w:t>
            </w:r>
          </w:p>
        </w:tc>
        <w:tc>
          <w:tcPr>
            <w:tcW w:w="68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4B34" w:rsidRPr="00F15955" w:rsidRDefault="00F24B34" w:rsidP="00285C2F">
            <w:pPr>
              <w:spacing w:after="0" w:line="240" w:lineRule="auto"/>
              <w:jc w:val="center"/>
              <w:rPr>
                <w:rFonts w:ascii="Times New Roman" w:eastAsia="Times New Roman" w:hAnsi="Times New Roman" w:cs="Times New Roman"/>
                <w:b/>
                <w:color w:val="000000"/>
                <w:sz w:val="18"/>
                <w:szCs w:val="18"/>
              </w:rPr>
            </w:pPr>
            <w:r w:rsidRPr="00F15955">
              <w:rPr>
                <w:rFonts w:ascii="Times New Roman" w:eastAsia="Times New Roman" w:hAnsi="Times New Roman" w:cs="Times New Roman"/>
                <w:b/>
                <w:color w:val="000000"/>
                <w:sz w:val="18"/>
                <w:szCs w:val="18"/>
              </w:rPr>
              <w:t>Наименование мероприятий, инвестиционных проектов</w:t>
            </w:r>
          </w:p>
        </w:tc>
        <w:tc>
          <w:tcPr>
            <w:tcW w:w="68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4B34" w:rsidRPr="00F15955" w:rsidRDefault="00F24B34" w:rsidP="00285C2F">
            <w:pPr>
              <w:spacing w:after="0" w:line="240" w:lineRule="auto"/>
              <w:jc w:val="center"/>
              <w:rPr>
                <w:rFonts w:ascii="Times New Roman" w:eastAsia="Times New Roman" w:hAnsi="Times New Roman" w:cs="Times New Roman"/>
                <w:b/>
                <w:color w:val="000000"/>
                <w:sz w:val="18"/>
                <w:szCs w:val="18"/>
              </w:rPr>
            </w:pPr>
            <w:r w:rsidRPr="00F15955">
              <w:rPr>
                <w:rFonts w:ascii="Times New Roman" w:eastAsia="Times New Roman" w:hAnsi="Times New Roman" w:cs="Times New Roman"/>
                <w:b/>
                <w:color w:val="000000"/>
                <w:sz w:val="18"/>
                <w:szCs w:val="18"/>
              </w:rPr>
              <w:t>Краткое описание мероприятий, инвестиционных проектов</w:t>
            </w:r>
          </w:p>
        </w:tc>
        <w:tc>
          <w:tcPr>
            <w:tcW w:w="1021" w:type="pct"/>
            <w:tcBorders>
              <w:top w:val="single" w:sz="8" w:space="0" w:color="auto"/>
              <w:left w:val="nil"/>
              <w:bottom w:val="single" w:sz="4" w:space="0" w:color="auto"/>
              <w:right w:val="nil"/>
            </w:tcBorders>
            <w:shd w:val="clear" w:color="auto" w:fill="auto"/>
          </w:tcPr>
          <w:p w:rsidR="00F24B34" w:rsidRPr="00F15955" w:rsidRDefault="00F24B34" w:rsidP="00285C2F">
            <w:pPr>
              <w:spacing w:after="0" w:line="240" w:lineRule="auto"/>
              <w:jc w:val="center"/>
              <w:rPr>
                <w:rFonts w:ascii="Times New Roman" w:eastAsia="Times New Roman" w:hAnsi="Times New Roman" w:cs="Times New Roman"/>
                <w:b/>
                <w:color w:val="000000"/>
                <w:sz w:val="18"/>
                <w:szCs w:val="18"/>
              </w:rPr>
            </w:pPr>
          </w:p>
        </w:tc>
        <w:tc>
          <w:tcPr>
            <w:tcW w:w="1701" w:type="pct"/>
            <w:gridSpan w:val="7"/>
            <w:tcBorders>
              <w:top w:val="single" w:sz="8" w:space="0" w:color="auto"/>
              <w:left w:val="nil"/>
              <w:bottom w:val="single" w:sz="4" w:space="0" w:color="auto"/>
              <w:right w:val="single" w:sz="8" w:space="0" w:color="000000"/>
            </w:tcBorders>
            <w:shd w:val="clear" w:color="auto" w:fill="auto"/>
            <w:vAlign w:val="center"/>
            <w:hideMark/>
          </w:tcPr>
          <w:p w:rsidR="00F24B34" w:rsidRPr="00F15955" w:rsidRDefault="00F24B34" w:rsidP="00285C2F">
            <w:pPr>
              <w:spacing w:after="0" w:line="240" w:lineRule="auto"/>
              <w:jc w:val="center"/>
              <w:rPr>
                <w:rFonts w:ascii="Times New Roman" w:eastAsia="Times New Roman" w:hAnsi="Times New Roman" w:cs="Times New Roman"/>
                <w:b/>
                <w:color w:val="000000"/>
                <w:sz w:val="18"/>
                <w:szCs w:val="18"/>
              </w:rPr>
            </w:pPr>
            <w:r w:rsidRPr="00F15955">
              <w:rPr>
                <w:rFonts w:ascii="Times New Roman" w:eastAsia="Times New Roman" w:hAnsi="Times New Roman" w:cs="Times New Roman"/>
                <w:b/>
                <w:color w:val="000000"/>
                <w:sz w:val="18"/>
                <w:szCs w:val="18"/>
              </w:rPr>
              <w:t>Ожидаемые результаты</w:t>
            </w:r>
            <w:r w:rsidR="009D5193" w:rsidRPr="00F15955">
              <w:rPr>
                <w:rFonts w:ascii="Times New Roman" w:eastAsia="Times New Roman" w:hAnsi="Times New Roman" w:cs="Times New Roman"/>
                <w:b/>
                <w:color w:val="000000"/>
                <w:sz w:val="18"/>
                <w:szCs w:val="18"/>
              </w:rPr>
              <w:t xml:space="preserve"> (целевые индикаторы)</w:t>
            </w:r>
          </w:p>
        </w:tc>
        <w:tc>
          <w:tcPr>
            <w:tcW w:w="776"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F24B34" w:rsidRPr="00F15955" w:rsidRDefault="00F24B34" w:rsidP="00285C2F">
            <w:pPr>
              <w:spacing w:after="0" w:line="240" w:lineRule="auto"/>
              <w:jc w:val="center"/>
              <w:rPr>
                <w:rFonts w:ascii="Times New Roman" w:eastAsia="Times New Roman" w:hAnsi="Times New Roman" w:cs="Times New Roman"/>
                <w:b/>
                <w:color w:val="000000"/>
                <w:sz w:val="18"/>
                <w:szCs w:val="18"/>
              </w:rPr>
            </w:pPr>
            <w:r w:rsidRPr="00F15955">
              <w:rPr>
                <w:rFonts w:ascii="Times New Roman" w:eastAsia="Times New Roman" w:hAnsi="Times New Roman" w:cs="Times New Roman"/>
                <w:b/>
                <w:color w:val="000000"/>
                <w:sz w:val="18"/>
                <w:szCs w:val="18"/>
              </w:rPr>
              <w:t>Ответственные исполнители</w:t>
            </w:r>
          </w:p>
        </w:tc>
      </w:tr>
      <w:tr w:rsidR="00F34598" w:rsidRPr="009D5193" w:rsidTr="003D49AE">
        <w:trPr>
          <w:trHeight w:val="324"/>
          <w:tblHeader/>
        </w:trPr>
        <w:tc>
          <w:tcPr>
            <w:tcW w:w="141"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24B34" w:rsidRPr="009D5193" w:rsidRDefault="00F24B34" w:rsidP="00285C2F">
            <w:pPr>
              <w:spacing w:after="0" w:line="240" w:lineRule="auto"/>
              <w:rPr>
                <w:rFonts w:ascii="Times New Roman" w:eastAsia="Times New Roman" w:hAnsi="Times New Roman" w:cs="Times New Roman"/>
                <w:color w:val="000000"/>
                <w:sz w:val="18"/>
                <w:szCs w:val="18"/>
              </w:rPr>
            </w:pPr>
          </w:p>
        </w:tc>
        <w:tc>
          <w:tcPr>
            <w:tcW w:w="680"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24B34" w:rsidRPr="009D5193" w:rsidRDefault="00F24B34" w:rsidP="00285C2F">
            <w:pPr>
              <w:spacing w:after="0" w:line="240" w:lineRule="auto"/>
              <w:rPr>
                <w:rFonts w:ascii="Times New Roman" w:eastAsia="Times New Roman" w:hAnsi="Times New Roman" w:cs="Times New Roman"/>
                <w:color w:val="000000"/>
                <w:sz w:val="18"/>
                <w:szCs w:val="18"/>
              </w:rPr>
            </w:pPr>
          </w:p>
        </w:tc>
        <w:tc>
          <w:tcPr>
            <w:tcW w:w="680"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F24B34" w:rsidRPr="009D5193" w:rsidRDefault="00F24B34" w:rsidP="00285C2F">
            <w:pPr>
              <w:spacing w:after="0" w:line="240" w:lineRule="auto"/>
              <w:rPr>
                <w:rFonts w:ascii="Times New Roman" w:eastAsia="Times New Roman" w:hAnsi="Times New Roman" w:cs="Times New Roman"/>
                <w:color w:val="000000"/>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4B34" w:rsidRPr="00F15955" w:rsidRDefault="00F24B34" w:rsidP="00285C2F">
            <w:pPr>
              <w:spacing w:after="0" w:line="240" w:lineRule="auto"/>
              <w:jc w:val="center"/>
              <w:rPr>
                <w:rFonts w:ascii="Times New Roman" w:eastAsia="Times New Roman" w:hAnsi="Times New Roman" w:cs="Times New Roman"/>
                <w:b/>
                <w:color w:val="000000"/>
                <w:sz w:val="18"/>
                <w:szCs w:val="18"/>
              </w:rPr>
            </w:pPr>
            <w:r w:rsidRPr="00F15955">
              <w:rPr>
                <w:rFonts w:ascii="Times New Roman" w:eastAsia="Times New Roman" w:hAnsi="Times New Roman" w:cs="Times New Roman"/>
                <w:b/>
                <w:color w:val="000000"/>
                <w:sz w:val="18"/>
                <w:szCs w:val="18"/>
              </w:rPr>
              <w:t>показатель</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4B34" w:rsidRPr="00F15955" w:rsidRDefault="00F24B34" w:rsidP="009D5193">
            <w:pPr>
              <w:spacing w:after="0" w:line="240" w:lineRule="auto"/>
              <w:jc w:val="center"/>
              <w:rPr>
                <w:rFonts w:ascii="Times New Roman" w:eastAsia="Times New Roman" w:hAnsi="Times New Roman" w:cs="Times New Roman"/>
                <w:b/>
                <w:color w:val="000000"/>
                <w:sz w:val="18"/>
                <w:szCs w:val="18"/>
              </w:rPr>
            </w:pPr>
            <w:r w:rsidRPr="00F15955">
              <w:rPr>
                <w:rFonts w:ascii="Times New Roman" w:eastAsia="Times New Roman" w:hAnsi="Times New Roman" w:cs="Times New Roman"/>
                <w:b/>
                <w:color w:val="000000"/>
                <w:sz w:val="18"/>
                <w:szCs w:val="18"/>
              </w:rPr>
              <w:t>201</w:t>
            </w:r>
            <w:r w:rsidR="009E100C" w:rsidRPr="00F15955">
              <w:rPr>
                <w:rFonts w:ascii="Times New Roman" w:eastAsia="Times New Roman" w:hAnsi="Times New Roman" w:cs="Times New Roman"/>
                <w:b/>
                <w:color w:val="000000"/>
                <w:sz w:val="18"/>
                <w:szCs w:val="18"/>
              </w:rPr>
              <w:t>6</w:t>
            </w:r>
            <w:r w:rsidRPr="00F15955">
              <w:rPr>
                <w:rFonts w:ascii="Times New Roman" w:eastAsia="Times New Roman" w:hAnsi="Times New Roman" w:cs="Times New Roman"/>
                <w:b/>
                <w:color w:val="000000"/>
                <w:sz w:val="18"/>
                <w:szCs w:val="18"/>
              </w:rPr>
              <w:t xml:space="preserve">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4B34" w:rsidRPr="00F15955" w:rsidRDefault="00F24B34" w:rsidP="00285C2F">
            <w:pPr>
              <w:spacing w:after="0" w:line="240" w:lineRule="auto"/>
              <w:jc w:val="center"/>
              <w:rPr>
                <w:rFonts w:ascii="Times New Roman" w:eastAsia="Times New Roman" w:hAnsi="Times New Roman" w:cs="Times New Roman"/>
                <w:b/>
                <w:color w:val="000000"/>
                <w:sz w:val="18"/>
                <w:szCs w:val="18"/>
              </w:rPr>
            </w:pPr>
            <w:r w:rsidRPr="00F15955">
              <w:rPr>
                <w:rFonts w:ascii="Times New Roman" w:eastAsia="Times New Roman" w:hAnsi="Times New Roman" w:cs="Times New Roman"/>
                <w:b/>
                <w:color w:val="000000"/>
                <w:sz w:val="18"/>
                <w:szCs w:val="18"/>
              </w:rPr>
              <w:t>2017</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4B34" w:rsidRPr="00F15955" w:rsidRDefault="00F24B34" w:rsidP="00285C2F">
            <w:pPr>
              <w:spacing w:after="0" w:line="240" w:lineRule="auto"/>
              <w:jc w:val="center"/>
              <w:rPr>
                <w:rFonts w:ascii="Times New Roman" w:eastAsia="Times New Roman" w:hAnsi="Times New Roman" w:cs="Times New Roman"/>
                <w:b/>
                <w:color w:val="000000"/>
                <w:sz w:val="18"/>
                <w:szCs w:val="18"/>
              </w:rPr>
            </w:pPr>
            <w:r w:rsidRPr="00F15955">
              <w:rPr>
                <w:rFonts w:ascii="Times New Roman" w:eastAsia="Times New Roman" w:hAnsi="Times New Roman" w:cs="Times New Roman"/>
                <w:b/>
                <w:color w:val="000000"/>
                <w:sz w:val="18"/>
                <w:szCs w:val="18"/>
              </w:rPr>
              <w:t>2018</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4B34" w:rsidRPr="00F15955" w:rsidRDefault="00F24B34" w:rsidP="00285C2F">
            <w:pPr>
              <w:spacing w:after="0" w:line="240" w:lineRule="auto"/>
              <w:jc w:val="center"/>
              <w:rPr>
                <w:rFonts w:ascii="Times New Roman" w:eastAsia="Times New Roman" w:hAnsi="Times New Roman" w:cs="Times New Roman"/>
                <w:b/>
                <w:color w:val="000000"/>
                <w:sz w:val="18"/>
                <w:szCs w:val="18"/>
              </w:rPr>
            </w:pPr>
            <w:r w:rsidRPr="00F15955">
              <w:rPr>
                <w:rFonts w:ascii="Times New Roman" w:eastAsia="Times New Roman" w:hAnsi="Times New Roman" w:cs="Times New Roman"/>
                <w:b/>
                <w:color w:val="000000"/>
                <w:sz w:val="18"/>
                <w:szCs w:val="18"/>
              </w:rPr>
              <w:t>2019</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4B34" w:rsidRPr="00F15955" w:rsidRDefault="00F24B34" w:rsidP="00285C2F">
            <w:pPr>
              <w:spacing w:after="0" w:line="240" w:lineRule="auto"/>
              <w:jc w:val="center"/>
              <w:rPr>
                <w:rFonts w:ascii="Times New Roman" w:eastAsia="Times New Roman" w:hAnsi="Times New Roman" w:cs="Times New Roman"/>
                <w:b/>
                <w:color w:val="000000"/>
                <w:sz w:val="18"/>
                <w:szCs w:val="18"/>
              </w:rPr>
            </w:pPr>
            <w:r w:rsidRPr="00F15955">
              <w:rPr>
                <w:rFonts w:ascii="Times New Roman" w:eastAsia="Times New Roman" w:hAnsi="Times New Roman" w:cs="Times New Roman"/>
                <w:b/>
                <w:color w:val="000000"/>
                <w:sz w:val="18"/>
                <w:szCs w:val="18"/>
              </w:rPr>
              <w:t>2020</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F24B34" w:rsidRPr="00F15955" w:rsidRDefault="00F24B34" w:rsidP="009D5193">
            <w:pPr>
              <w:spacing w:after="0" w:line="240" w:lineRule="auto"/>
              <w:jc w:val="center"/>
              <w:rPr>
                <w:rFonts w:ascii="Times New Roman" w:eastAsia="Times New Roman" w:hAnsi="Times New Roman" w:cs="Times New Roman"/>
                <w:b/>
                <w:color w:val="000000"/>
                <w:sz w:val="18"/>
                <w:szCs w:val="18"/>
              </w:rPr>
            </w:pPr>
            <w:r w:rsidRPr="00F15955">
              <w:rPr>
                <w:rFonts w:ascii="Times New Roman" w:eastAsia="Times New Roman" w:hAnsi="Times New Roman" w:cs="Times New Roman"/>
                <w:b/>
                <w:color w:val="000000"/>
                <w:sz w:val="18"/>
                <w:szCs w:val="18"/>
              </w:rPr>
              <w:t>2025</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4B34" w:rsidRPr="00F15955" w:rsidRDefault="00F24B34" w:rsidP="00285C2F">
            <w:pPr>
              <w:spacing w:after="0" w:line="240" w:lineRule="auto"/>
              <w:jc w:val="center"/>
              <w:rPr>
                <w:rFonts w:ascii="Times New Roman" w:eastAsia="Times New Roman" w:hAnsi="Times New Roman" w:cs="Times New Roman"/>
                <w:b/>
                <w:color w:val="000000"/>
                <w:sz w:val="18"/>
                <w:szCs w:val="18"/>
              </w:rPr>
            </w:pPr>
            <w:r w:rsidRPr="00F15955">
              <w:rPr>
                <w:rFonts w:ascii="Times New Roman" w:eastAsia="Times New Roman" w:hAnsi="Times New Roman" w:cs="Times New Roman"/>
                <w:b/>
                <w:color w:val="000000"/>
                <w:sz w:val="18"/>
                <w:szCs w:val="18"/>
              </w:rPr>
              <w:t>2030</w:t>
            </w:r>
          </w:p>
        </w:tc>
        <w:tc>
          <w:tcPr>
            <w:tcW w:w="776" w:type="pct"/>
            <w:tcBorders>
              <w:top w:val="single" w:sz="8" w:space="0" w:color="auto"/>
              <w:left w:val="single" w:sz="4" w:space="0" w:color="auto"/>
              <w:bottom w:val="single" w:sz="8" w:space="0" w:color="000000"/>
              <w:right w:val="single" w:sz="8" w:space="0" w:color="auto"/>
            </w:tcBorders>
            <w:shd w:val="clear" w:color="auto" w:fill="auto"/>
            <w:vAlign w:val="center"/>
            <w:hideMark/>
          </w:tcPr>
          <w:p w:rsidR="00F24B34" w:rsidRPr="009D5193" w:rsidRDefault="00F24B34" w:rsidP="00285C2F">
            <w:pPr>
              <w:spacing w:after="0" w:line="240" w:lineRule="auto"/>
              <w:rPr>
                <w:rFonts w:ascii="Times New Roman" w:eastAsia="Times New Roman" w:hAnsi="Times New Roman" w:cs="Times New Roman"/>
                <w:color w:val="000000"/>
                <w:sz w:val="18"/>
                <w:szCs w:val="18"/>
              </w:rPr>
            </w:pPr>
          </w:p>
        </w:tc>
      </w:tr>
      <w:tr w:rsidR="003D49AE" w:rsidRPr="009D5193" w:rsidTr="003D49AE">
        <w:trPr>
          <w:trHeight w:val="20"/>
        </w:trPr>
        <w:tc>
          <w:tcPr>
            <w:tcW w:w="141" w:type="pct"/>
            <w:vMerge w:val="restart"/>
            <w:tcBorders>
              <w:top w:val="nil"/>
              <w:left w:val="single" w:sz="8" w:space="0" w:color="auto"/>
              <w:bottom w:val="single" w:sz="8" w:space="0" w:color="000000"/>
              <w:right w:val="single" w:sz="8" w:space="0" w:color="auto"/>
            </w:tcBorders>
            <w:shd w:val="clear" w:color="auto" w:fill="auto"/>
            <w:vAlign w:val="center"/>
            <w:hideMark/>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1</w:t>
            </w:r>
          </w:p>
        </w:tc>
        <w:tc>
          <w:tcPr>
            <w:tcW w:w="680" w:type="pct"/>
            <w:vMerge w:val="restart"/>
            <w:tcBorders>
              <w:top w:val="nil"/>
              <w:left w:val="single" w:sz="8" w:space="0" w:color="auto"/>
              <w:bottom w:val="single" w:sz="8" w:space="0" w:color="000000"/>
              <w:right w:val="single" w:sz="8" w:space="0" w:color="auto"/>
            </w:tcBorders>
            <w:shd w:val="clear" w:color="auto" w:fill="auto"/>
            <w:vAlign w:val="center"/>
            <w:hideMark/>
          </w:tcPr>
          <w:p w:rsidR="003D49AE" w:rsidRPr="009D5193" w:rsidRDefault="003D49AE" w:rsidP="003D49AE">
            <w:pPr>
              <w:spacing w:after="0" w:line="240" w:lineRule="auto"/>
              <w:jc w:val="both"/>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Ввод в эксплуатацию, реконструкция учреждений образования</w:t>
            </w:r>
          </w:p>
        </w:tc>
        <w:tc>
          <w:tcPr>
            <w:tcW w:w="680" w:type="pct"/>
            <w:vMerge w:val="restart"/>
            <w:tcBorders>
              <w:top w:val="nil"/>
              <w:left w:val="single" w:sz="8" w:space="0" w:color="auto"/>
              <w:bottom w:val="single" w:sz="8" w:space="0" w:color="000000"/>
              <w:right w:val="single" w:sz="8" w:space="0" w:color="auto"/>
            </w:tcBorders>
            <w:shd w:val="clear" w:color="auto" w:fill="auto"/>
            <w:vAlign w:val="center"/>
            <w:hideMark/>
          </w:tcPr>
          <w:p w:rsidR="003D49AE" w:rsidRPr="009D5193" w:rsidRDefault="003D49AE" w:rsidP="003D49AE">
            <w:pPr>
              <w:spacing w:after="0" w:line="240" w:lineRule="auto"/>
              <w:jc w:val="both"/>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Главная цель - обеспечение нормативного соответствия и надежность функционирования учреждений образования</w:t>
            </w:r>
          </w:p>
        </w:tc>
        <w:tc>
          <w:tcPr>
            <w:tcW w:w="1021" w:type="pct"/>
            <w:tcBorders>
              <w:top w:val="nil"/>
              <w:left w:val="single" w:sz="8" w:space="0" w:color="auto"/>
              <w:bottom w:val="single" w:sz="8" w:space="0" w:color="000000"/>
              <w:right w:val="single" w:sz="8" w:space="0" w:color="auto"/>
            </w:tcBorders>
            <w:shd w:val="clear" w:color="auto" w:fill="auto"/>
            <w:hideMark/>
          </w:tcPr>
          <w:p w:rsidR="003D49AE" w:rsidRPr="009D5193" w:rsidRDefault="003D49AE" w:rsidP="003D49AE">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Уровень фактической обеспеченности дошкольными образовательными учреждениями, % от норматива</w:t>
            </w:r>
          </w:p>
        </w:tc>
        <w:tc>
          <w:tcPr>
            <w:tcW w:w="243" w:type="pct"/>
            <w:tcBorders>
              <w:top w:val="nil"/>
              <w:left w:val="nil"/>
              <w:bottom w:val="single" w:sz="4" w:space="0" w:color="auto"/>
              <w:right w:val="single" w:sz="4" w:space="0" w:color="auto"/>
            </w:tcBorders>
            <w:shd w:val="clear" w:color="auto" w:fill="auto"/>
            <w:vAlign w:val="center"/>
          </w:tcPr>
          <w:p w:rsidR="003D49AE" w:rsidRPr="003D49AE" w:rsidRDefault="003D49AE" w:rsidP="003D49AE">
            <w:pPr>
              <w:spacing w:after="0" w:line="240" w:lineRule="auto"/>
              <w:jc w:val="center"/>
              <w:rPr>
                <w:rFonts w:ascii="Times New Roman" w:eastAsia="Times New Roman" w:hAnsi="Times New Roman" w:cs="Times New Roman"/>
                <w:color w:val="000000"/>
                <w:sz w:val="18"/>
                <w:szCs w:val="18"/>
              </w:rPr>
            </w:pPr>
            <w:r w:rsidRPr="003D49AE">
              <w:rPr>
                <w:rFonts w:ascii="Times New Roman" w:eastAsia="Times New Roman" w:hAnsi="Times New Roman" w:cs="Times New Roman"/>
                <w:color w:val="000000"/>
                <w:sz w:val="18"/>
                <w:szCs w:val="18"/>
              </w:rPr>
              <w:t>97,4</w:t>
            </w:r>
          </w:p>
        </w:tc>
        <w:tc>
          <w:tcPr>
            <w:tcW w:w="243" w:type="pct"/>
            <w:tcBorders>
              <w:top w:val="nil"/>
              <w:left w:val="nil"/>
              <w:bottom w:val="single" w:sz="4" w:space="0" w:color="auto"/>
              <w:right w:val="single" w:sz="4" w:space="0" w:color="auto"/>
            </w:tcBorders>
            <w:shd w:val="clear" w:color="auto" w:fill="auto"/>
            <w:vAlign w:val="center"/>
          </w:tcPr>
          <w:p w:rsidR="003D49AE" w:rsidRPr="003D49AE" w:rsidRDefault="003D49AE" w:rsidP="003D49AE">
            <w:pPr>
              <w:spacing w:after="0" w:line="240" w:lineRule="auto"/>
              <w:jc w:val="center"/>
              <w:rPr>
                <w:rFonts w:ascii="Times New Roman" w:eastAsia="Times New Roman" w:hAnsi="Times New Roman" w:cs="Times New Roman"/>
                <w:color w:val="000000"/>
                <w:sz w:val="18"/>
                <w:szCs w:val="18"/>
              </w:rPr>
            </w:pPr>
            <w:r w:rsidRPr="003D49AE">
              <w:rPr>
                <w:rFonts w:ascii="Times New Roman" w:eastAsia="Times New Roman" w:hAnsi="Times New Roman" w:cs="Times New Roman"/>
                <w:color w:val="000000"/>
                <w:sz w:val="18"/>
                <w:szCs w:val="18"/>
              </w:rPr>
              <w:t>99,2</w:t>
            </w:r>
          </w:p>
        </w:tc>
        <w:tc>
          <w:tcPr>
            <w:tcW w:w="242" w:type="pct"/>
            <w:tcBorders>
              <w:top w:val="nil"/>
              <w:left w:val="nil"/>
              <w:bottom w:val="single" w:sz="4" w:space="0" w:color="auto"/>
              <w:right w:val="single" w:sz="4" w:space="0" w:color="auto"/>
            </w:tcBorders>
            <w:shd w:val="clear" w:color="auto" w:fill="auto"/>
            <w:vAlign w:val="center"/>
          </w:tcPr>
          <w:p w:rsidR="003D49AE" w:rsidRPr="003D49AE" w:rsidRDefault="003D49AE" w:rsidP="003D49AE">
            <w:pPr>
              <w:spacing w:after="0" w:line="240" w:lineRule="auto"/>
              <w:jc w:val="center"/>
              <w:rPr>
                <w:rFonts w:ascii="Times New Roman" w:eastAsia="Times New Roman" w:hAnsi="Times New Roman" w:cs="Times New Roman"/>
                <w:color w:val="000000"/>
                <w:sz w:val="18"/>
                <w:szCs w:val="18"/>
              </w:rPr>
            </w:pPr>
            <w:r w:rsidRPr="003D49AE">
              <w:rPr>
                <w:rFonts w:ascii="Times New Roman" w:eastAsia="Times New Roman" w:hAnsi="Times New Roman" w:cs="Times New Roman"/>
                <w:color w:val="000000"/>
                <w:sz w:val="18"/>
                <w:szCs w:val="18"/>
              </w:rPr>
              <w:t>111,1</w:t>
            </w:r>
          </w:p>
        </w:tc>
        <w:tc>
          <w:tcPr>
            <w:tcW w:w="243" w:type="pct"/>
            <w:tcBorders>
              <w:top w:val="nil"/>
              <w:left w:val="nil"/>
              <w:bottom w:val="single" w:sz="4" w:space="0" w:color="auto"/>
              <w:right w:val="single" w:sz="4" w:space="0" w:color="auto"/>
            </w:tcBorders>
            <w:shd w:val="clear" w:color="auto" w:fill="auto"/>
            <w:vAlign w:val="center"/>
          </w:tcPr>
          <w:p w:rsidR="003D49AE" w:rsidRPr="003D49AE" w:rsidRDefault="003D49AE" w:rsidP="003D49AE">
            <w:pPr>
              <w:spacing w:after="0" w:line="240" w:lineRule="auto"/>
              <w:jc w:val="center"/>
              <w:rPr>
                <w:rFonts w:ascii="Times New Roman" w:eastAsia="Times New Roman" w:hAnsi="Times New Roman" w:cs="Times New Roman"/>
                <w:color w:val="000000"/>
                <w:sz w:val="18"/>
                <w:szCs w:val="18"/>
              </w:rPr>
            </w:pPr>
            <w:r w:rsidRPr="003D49AE">
              <w:rPr>
                <w:rFonts w:ascii="Times New Roman" w:eastAsia="Times New Roman" w:hAnsi="Times New Roman" w:cs="Times New Roman"/>
                <w:color w:val="000000"/>
                <w:sz w:val="18"/>
                <w:szCs w:val="18"/>
              </w:rPr>
              <w:t>113,3</w:t>
            </w:r>
          </w:p>
        </w:tc>
        <w:tc>
          <w:tcPr>
            <w:tcW w:w="242" w:type="pct"/>
            <w:tcBorders>
              <w:top w:val="nil"/>
              <w:left w:val="nil"/>
              <w:bottom w:val="single" w:sz="4" w:space="0" w:color="auto"/>
              <w:right w:val="single" w:sz="4" w:space="0" w:color="auto"/>
            </w:tcBorders>
            <w:shd w:val="clear" w:color="auto" w:fill="auto"/>
            <w:vAlign w:val="center"/>
          </w:tcPr>
          <w:p w:rsidR="003D49AE" w:rsidRPr="003D49AE" w:rsidRDefault="003D49AE" w:rsidP="003D49AE">
            <w:pPr>
              <w:spacing w:after="0" w:line="240" w:lineRule="auto"/>
              <w:jc w:val="center"/>
              <w:rPr>
                <w:rFonts w:ascii="Times New Roman" w:eastAsia="Times New Roman" w:hAnsi="Times New Roman" w:cs="Times New Roman"/>
                <w:color w:val="000000"/>
                <w:sz w:val="18"/>
                <w:szCs w:val="18"/>
              </w:rPr>
            </w:pPr>
            <w:r w:rsidRPr="003D49AE">
              <w:rPr>
                <w:rFonts w:ascii="Times New Roman" w:eastAsia="Times New Roman" w:hAnsi="Times New Roman" w:cs="Times New Roman"/>
                <w:color w:val="000000"/>
                <w:sz w:val="18"/>
                <w:szCs w:val="18"/>
              </w:rPr>
              <w:t>113,6</w:t>
            </w:r>
          </w:p>
        </w:tc>
        <w:tc>
          <w:tcPr>
            <w:tcW w:w="243" w:type="pct"/>
            <w:tcBorders>
              <w:top w:val="nil"/>
              <w:left w:val="nil"/>
              <w:bottom w:val="single" w:sz="4" w:space="0" w:color="auto"/>
              <w:right w:val="single" w:sz="4" w:space="0" w:color="auto"/>
            </w:tcBorders>
            <w:shd w:val="clear" w:color="auto" w:fill="auto"/>
            <w:vAlign w:val="center"/>
          </w:tcPr>
          <w:p w:rsidR="003D49AE" w:rsidRPr="003D49AE" w:rsidRDefault="003D49AE" w:rsidP="003D49AE">
            <w:pPr>
              <w:spacing w:after="0" w:line="240" w:lineRule="auto"/>
              <w:jc w:val="center"/>
              <w:rPr>
                <w:rFonts w:ascii="Times New Roman" w:eastAsia="Times New Roman" w:hAnsi="Times New Roman" w:cs="Times New Roman"/>
                <w:color w:val="000000"/>
                <w:sz w:val="18"/>
                <w:szCs w:val="18"/>
              </w:rPr>
            </w:pPr>
            <w:r w:rsidRPr="003D49AE">
              <w:rPr>
                <w:rFonts w:ascii="Times New Roman" w:eastAsia="Times New Roman" w:hAnsi="Times New Roman" w:cs="Times New Roman"/>
                <w:color w:val="000000"/>
                <w:sz w:val="18"/>
                <w:szCs w:val="18"/>
              </w:rPr>
              <w:t>111,8</w:t>
            </w:r>
          </w:p>
        </w:tc>
        <w:tc>
          <w:tcPr>
            <w:tcW w:w="245" w:type="pct"/>
            <w:tcBorders>
              <w:top w:val="nil"/>
              <w:left w:val="nil"/>
              <w:bottom w:val="single" w:sz="4" w:space="0" w:color="auto"/>
              <w:right w:val="single" w:sz="4" w:space="0" w:color="auto"/>
            </w:tcBorders>
            <w:shd w:val="clear" w:color="auto" w:fill="auto"/>
            <w:vAlign w:val="center"/>
          </w:tcPr>
          <w:p w:rsidR="003D49AE" w:rsidRPr="003D49AE" w:rsidRDefault="003D49AE" w:rsidP="003D49AE">
            <w:pPr>
              <w:spacing w:after="0" w:line="240" w:lineRule="auto"/>
              <w:jc w:val="center"/>
              <w:rPr>
                <w:rFonts w:ascii="Times New Roman" w:eastAsia="Times New Roman" w:hAnsi="Times New Roman" w:cs="Times New Roman"/>
                <w:color w:val="000000"/>
                <w:sz w:val="18"/>
                <w:szCs w:val="18"/>
              </w:rPr>
            </w:pPr>
            <w:r w:rsidRPr="003D49AE">
              <w:rPr>
                <w:rFonts w:ascii="Times New Roman" w:eastAsia="Times New Roman" w:hAnsi="Times New Roman" w:cs="Times New Roman"/>
                <w:color w:val="000000"/>
                <w:sz w:val="18"/>
                <w:szCs w:val="18"/>
              </w:rPr>
              <w:t>134,8</w:t>
            </w:r>
          </w:p>
        </w:tc>
        <w:tc>
          <w:tcPr>
            <w:tcW w:w="776" w:type="pct"/>
            <w:tcBorders>
              <w:top w:val="nil"/>
              <w:left w:val="single" w:sz="8" w:space="0" w:color="auto"/>
              <w:bottom w:val="single" w:sz="8" w:space="0" w:color="000000"/>
              <w:right w:val="single" w:sz="8" w:space="0" w:color="auto"/>
            </w:tcBorders>
            <w:shd w:val="clear" w:color="auto" w:fill="auto"/>
            <w:hideMark/>
          </w:tcPr>
          <w:p w:rsidR="003D49AE" w:rsidRPr="00393020" w:rsidRDefault="00ED7C19" w:rsidP="003D49AE">
            <w:pPr>
              <w:spacing w:after="0" w:line="240" w:lineRule="auto"/>
              <w:rPr>
                <w:rFonts w:ascii="Times New Roman" w:eastAsia="Times New Roman" w:hAnsi="Times New Roman" w:cs="Times New Roman"/>
                <w:color w:val="000000"/>
                <w:sz w:val="18"/>
                <w:szCs w:val="18"/>
              </w:rPr>
            </w:pPr>
            <w:hyperlink r:id="rId32" w:history="1">
              <w:r w:rsidR="003D49AE" w:rsidRPr="00393020">
                <w:rPr>
                  <w:rFonts w:ascii="Times New Roman" w:eastAsia="Times New Roman" w:hAnsi="Times New Roman"/>
                  <w:color w:val="000000"/>
                  <w:sz w:val="18"/>
                  <w:szCs w:val="18"/>
                </w:rPr>
                <w:t>Комитет по образованию</w:t>
              </w:r>
            </w:hyperlink>
            <w:r w:rsidR="003D49AE" w:rsidRPr="00393020">
              <w:rPr>
                <w:rFonts w:ascii="Times New Roman" w:eastAsia="Times New Roman" w:hAnsi="Times New Roman"/>
                <w:color w:val="000000"/>
                <w:sz w:val="18"/>
                <w:szCs w:val="18"/>
              </w:rPr>
              <w:t xml:space="preserve"> Администрации Белоярского района</w:t>
            </w:r>
          </w:p>
        </w:tc>
      </w:tr>
      <w:tr w:rsidR="003D49AE" w:rsidRPr="009D5193" w:rsidTr="003D49AE">
        <w:trPr>
          <w:trHeight w:val="20"/>
        </w:trPr>
        <w:tc>
          <w:tcPr>
            <w:tcW w:w="141" w:type="pct"/>
            <w:vMerge/>
            <w:tcBorders>
              <w:top w:val="nil"/>
              <w:left w:val="single" w:sz="8" w:space="0" w:color="auto"/>
              <w:bottom w:val="single" w:sz="8" w:space="0" w:color="000000"/>
              <w:right w:val="single" w:sz="8" w:space="0" w:color="auto"/>
            </w:tcBorders>
            <w:shd w:val="clear" w:color="auto" w:fill="auto"/>
            <w:vAlign w:val="center"/>
            <w:hideMark/>
          </w:tcPr>
          <w:p w:rsidR="003D49AE" w:rsidRPr="009D5193" w:rsidRDefault="003D49AE" w:rsidP="003D49AE">
            <w:pPr>
              <w:spacing w:after="0" w:line="240" w:lineRule="auto"/>
              <w:rPr>
                <w:rFonts w:ascii="Times New Roman" w:eastAsia="Times New Roman" w:hAnsi="Times New Roman" w:cs="Times New Roman"/>
                <w:color w:val="000000"/>
                <w:sz w:val="18"/>
                <w:szCs w:val="18"/>
              </w:rPr>
            </w:pPr>
          </w:p>
        </w:tc>
        <w:tc>
          <w:tcPr>
            <w:tcW w:w="680" w:type="pct"/>
            <w:vMerge/>
            <w:tcBorders>
              <w:top w:val="nil"/>
              <w:left w:val="single" w:sz="8" w:space="0" w:color="auto"/>
              <w:bottom w:val="single" w:sz="8" w:space="0" w:color="000000"/>
              <w:right w:val="single" w:sz="8" w:space="0" w:color="auto"/>
            </w:tcBorders>
            <w:shd w:val="clear" w:color="auto" w:fill="auto"/>
            <w:vAlign w:val="center"/>
            <w:hideMark/>
          </w:tcPr>
          <w:p w:rsidR="003D49AE" w:rsidRPr="009D5193" w:rsidRDefault="003D49AE" w:rsidP="003D49AE">
            <w:pPr>
              <w:spacing w:after="0" w:line="240" w:lineRule="auto"/>
              <w:rPr>
                <w:rFonts w:ascii="Times New Roman" w:eastAsia="Times New Roman" w:hAnsi="Times New Roman" w:cs="Times New Roman"/>
                <w:color w:val="000000"/>
                <w:sz w:val="18"/>
                <w:szCs w:val="18"/>
              </w:rPr>
            </w:pPr>
          </w:p>
        </w:tc>
        <w:tc>
          <w:tcPr>
            <w:tcW w:w="680" w:type="pct"/>
            <w:vMerge/>
            <w:tcBorders>
              <w:top w:val="nil"/>
              <w:left w:val="single" w:sz="8" w:space="0" w:color="auto"/>
              <w:bottom w:val="single" w:sz="8" w:space="0" w:color="000000"/>
              <w:right w:val="single" w:sz="8" w:space="0" w:color="auto"/>
            </w:tcBorders>
            <w:shd w:val="clear" w:color="auto" w:fill="auto"/>
            <w:vAlign w:val="center"/>
            <w:hideMark/>
          </w:tcPr>
          <w:p w:rsidR="003D49AE" w:rsidRPr="009D5193" w:rsidRDefault="003D49AE" w:rsidP="003D49AE">
            <w:pPr>
              <w:spacing w:after="0" w:line="240" w:lineRule="auto"/>
              <w:rPr>
                <w:rFonts w:ascii="Times New Roman" w:eastAsia="Times New Roman" w:hAnsi="Times New Roman" w:cs="Times New Roman"/>
                <w:color w:val="000000"/>
                <w:sz w:val="18"/>
                <w:szCs w:val="18"/>
              </w:rPr>
            </w:pPr>
          </w:p>
        </w:tc>
        <w:tc>
          <w:tcPr>
            <w:tcW w:w="1021" w:type="pct"/>
            <w:tcBorders>
              <w:top w:val="nil"/>
              <w:left w:val="nil"/>
              <w:bottom w:val="single" w:sz="4" w:space="0" w:color="auto"/>
              <w:right w:val="single" w:sz="8" w:space="0" w:color="auto"/>
            </w:tcBorders>
            <w:shd w:val="clear" w:color="auto" w:fill="auto"/>
            <w:hideMark/>
          </w:tcPr>
          <w:p w:rsidR="003D49AE" w:rsidRPr="009D5193" w:rsidRDefault="003D49AE" w:rsidP="003D49AE">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Уровень фактической обеспеченности учреждениями общего образования детей, % от норматива</w:t>
            </w:r>
          </w:p>
        </w:tc>
        <w:tc>
          <w:tcPr>
            <w:tcW w:w="243" w:type="pct"/>
            <w:tcBorders>
              <w:top w:val="nil"/>
              <w:left w:val="nil"/>
              <w:bottom w:val="single" w:sz="4" w:space="0" w:color="auto"/>
              <w:right w:val="single" w:sz="4" w:space="0" w:color="auto"/>
            </w:tcBorders>
            <w:shd w:val="clear" w:color="auto" w:fill="auto"/>
            <w:vAlign w:val="center"/>
            <w:hideMark/>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86,7</w:t>
            </w:r>
          </w:p>
        </w:tc>
        <w:tc>
          <w:tcPr>
            <w:tcW w:w="243" w:type="pct"/>
            <w:tcBorders>
              <w:top w:val="nil"/>
              <w:left w:val="nil"/>
              <w:bottom w:val="single" w:sz="4" w:space="0" w:color="auto"/>
              <w:right w:val="single" w:sz="4" w:space="0" w:color="auto"/>
            </w:tcBorders>
            <w:shd w:val="clear" w:color="auto" w:fill="auto"/>
            <w:vAlign w:val="center"/>
            <w:hideMark/>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86,7</w:t>
            </w:r>
          </w:p>
        </w:tc>
        <w:tc>
          <w:tcPr>
            <w:tcW w:w="242" w:type="pct"/>
            <w:tcBorders>
              <w:top w:val="nil"/>
              <w:left w:val="nil"/>
              <w:bottom w:val="single" w:sz="4" w:space="0" w:color="auto"/>
              <w:right w:val="single" w:sz="4" w:space="0" w:color="auto"/>
            </w:tcBorders>
            <w:shd w:val="clear" w:color="auto" w:fill="auto"/>
            <w:vAlign w:val="center"/>
            <w:hideMark/>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86,7</w:t>
            </w:r>
          </w:p>
        </w:tc>
        <w:tc>
          <w:tcPr>
            <w:tcW w:w="243" w:type="pct"/>
            <w:tcBorders>
              <w:top w:val="nil"/>
              <w:left w:val="nil"/>
              <w:bottom w:val="single" w:sz="4" w:space="0" w:color="auto"/>
              <w:right w:val="single" w:sz="4" w:space="0" w:color="auto"/>
            </w:tcBorders>
            <w:shd w:val="clear" w:color="auto" w:fill="auto"/>
            <w:vAlign w:val="center"/>
            <w:hideMark/>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88,8</w:t>
            </w:r>
          </w:p>
        </w:tc>
        <w:tc>
          <w:tcPr>
            <w:tcW w:w="242" w:type="pct"/>
            <w:tcBorders>
              <w:top w:val="nil"/>
              <w:left w:val="nil"/>
              <w:bottom w:val="single" w:sz="4" w:space="0" w:color="auto"/>
              <w:right w:val="single" w:sz="4" w:space="0" w:color="auto"/>
            </w:tcBorders>
            <w:shd w:val="clear" w:color="auto" w:fill="auto"/>
            <w:vAlign w:val="center"/>
            <w:hideMark/>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88,8</w:t>
            </w:r>
          </w:p>
        </w:tc>
        <w:tc>
          <w:tcPr>
            <w:tcW w:w="243"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96,8</w:t>
            </w:r>
          </w:p>
        </w:tc>
        <w:tc>
          <w:tcPr>
            <w:tcW w:w="245" w:type="pct"/>
            <w:tcBorders>
              <w:top w:val="nil"/>
              <w:left w:val="nil"/>
              <w:bottom w:val="single" w:sz="4" w:space="0" w:color="auto"/>
              <w:right w:val="single" w:sz="4" w:space="0" w:color="auto"/>
            </w:tcBorders>
            <w:shd w:val="clear" w:color="auto" w:fill="auto"/>
            <w:vAlign w:val="center"/>
            <w:hideMark/>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110,7</w:t>
            </w:r>
          </w:p>
        </w:tc>
        <w:tc>
          <w:tcPr>
            <w:tcW w:w="776" w:type="pct"/>
            <w:tcBorders>
              <w:top w:val="nil"/>
              <w:left w:val="nil"/>
              <w:bottom w:val="single" w:sz="4" w:space="0" w:color="auto"/>
              <w:right w:val="single" w:sz="8" w:space="0" w:color="auto"/>
            </w:tcBorders>
            <w:shd w:val="clear" w:color="auto" w:fill="auto"/>
            <w:hideMark/>
          </w:tcPr>
          <w:p w:rsidR="003D49AE" w:rsidRPr="00393020" w:rsidRDefault="00ED7C19" w:rsidP="003D49AE">
            <w:pPr>
              <w:spacing w:after="0" w:line="240" w:lineRule="auto"/>
              <w:rPr>
                <w:rFonts w:ascii="Times New Roman" w:eastAsia="Times New Roman" w:hAnsi="Times New Roman" w:cs="Times New Roman"/>
                <w:color w:val="000000"/>
                <w:sz w:val="18"/>
                <w:szCs w:val="18"/>
              </w:rPr>
            </w:pPr>
            <w:hyperlink r:id="rId33" w:history="1">
              <w:r w:rsidR="003D49AE" w:rsidRPr="00393020">
                <w:rPr>
                  <w:rFonts w:ascii="Times New Roman" w:eastAsia="Times New Roman" w:hAnsi="Times New Roman"/>
                  <w:color w:val="000000"/>
                  <w:sz w:val="18"/>
                  <w:szCs w:val="18"/>
                </w:rPr>
                <w:t>Комитет по образованию</w:t>
              </w:r>
            </w:hyperlink>
            <w:r w:rsidR="003D49AE" w:rsidRPr="00393020">
              <w:rPr>
                <w:rFonts w:ascii="Times New Roman" w:eastAsia="Times New Roman" w:hAnsi="Times New Roman"/>
                <w:color w:val="000000"/>
                <w:sz w:val="18"/>
                <w:szCs w:val="18"/>
              </w:rPr>
              <w:t xml:space="preserve"> Администрации Белоярского района</w:t>
            </w:r>
          </w:p>
        </w:tc>
      </w:tr>
      <w:tr w:rsidR="003D49AE" w:rsidRPr="009D5193" w:rsidTr="003D49AE">
        <w:trPr>
          <w:trHeight w:val="20"/>
        </w:trPr>
        <w:tc>
          <w:tcPr>
            <w:tcW w:w="141" w:type="pct"/>
            <w:vMerge w:val="restart"/>
            <w:tcBorders>
              <w:top w:val="nil"/>
              <w:left w:val="single" w:sz="8" w:space="0" w:color="auto"/>
              <w:right w:val="single" w:sz="8" w:space="0" w:color="auto"/>
            </w:tcBorders>
            <w:shd w:val="clear" w:color="auto" w:fill="auto"/>
            <w:vAlign w:val="center"/>
            <w:hideMark/>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2</w:t>
            </w:r>
          </w:p>
        </w:tc>
        <w:tc>
          <w:tcPr>
            <w:tcW w:w="680" w:type="pct"/>
            <w:vMerge w:val="restart"/>
            <w:tcBorders>
              <w:top w:val="nil"/>
              <w:left w:val="single" w:sz="8" w:space="0" w:color="auto"/>
              <w:right w:val="single" w:sz="8" w:space="0" w:color="auto"/>
            </w:tcBorders>
            <w:shd w:val="clear" w:color="auto" w:fill="auto"/>
            <w:vAlign w:val="center"/>
            <w:hideMark/>
          </w:tcPr>
          <w:p w:rsidR="003D49AE" w:rsidRPr="009D5193" w:rsidRDefault="003D49AE" w:rsidP="003D49AE">
            <w:pPr>
              <w:spacing w:after="0" w:line="240" w:lineRule="auto"/>
              <w:jc w:val="both"/>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Ввод в эксплуатацию, реконструкция учреждений здравоохранения</w:t>
            </w:r>
          </w:p>
        </w:tc>
        <w:tc>
          <w:tcPr>
            <w:tcW w:w="680" w:type="pct"/>
            <w:vMerge w:val="restart"/>
            <w:tcBorders>
              <w:top w:val="nil"/>
              <w:left w:val="single" w:sz="8" w:space="0" w:color="auto"/>
              <w:right w:val="single" w:sz="4" w:space="0" w:color="auto"/>
            </w:tcBorders>
            <w:shd w:val="clear" w:color="auto" w:fill="auto"/>
            <w:vAlign w:val="center"/>
            <w:hideMark/>
          </w:tcPr>
          <w:p w:rsidR="003D49AE" w:rsidRPr="009D5193" w:rsidRDefault="003D49AE" w:rsidP="003D49AE">
            <w:pPr>
              <w:spacing w:after="0" w:line="240" w:lineRule="auto"/>
              <w:jc w:val="both"/>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Главная цель - обеспечение нормативного соответствия и надежность функционирования учреждений здравоохранения</w:t>
            </w:r>
          </w:p>
        </w:tc>
        <w:tc>
          <w:tcPr>
            <w:tcW w:w="1021" w:type="pct"/>
            <w:tcBorders>
              <w:top w:val="nil"/>
              <w:left w:val="single" w:sz="4" w:space="0" w:color="auto"/>
              <w:bottom w:val="single" w:sz="4" w:space="0" w:color="auto"/>
              <w:right w:val="single" w:sz="4" w:space="0" w:color="auto"/>
            </w:tcBorders>
            <w:shd w:val="clear" w:color="auto" w:fill="auto"/>
            <w:vAlign w:val="center"/>
          </w:tcPr>
          <w:p w:rsidR="003D49AE" w:rsidRPr="009D5193" w:rsidRDefault="003D49AE" w:rsidP="003D49AE">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 xml:space="preserve">Уровень фактической обеспеченности амбулаторно-поликлиническими учреждениями, % от норматива </w:t>
            </w:r>
          </w:p>
        </w:tc>
        <w:tc>
          <w:tcPr>
            <w:tcW w:w="243"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highlight w:val="red"/>
              </w:rPr>
            </w:pPr>
            <w:r w:rsidRPr="009D5193">
              <w:rPr>
                <w:rFonts w:ascii="Times New Roman" w:eastAsia="Times New Roman" w:hAnsi="Times New Roman" w:cs="Times New Roman"/>
                <w:color w:val="000000"/>
                <w:sz w:val="18"/>
                <w:szCs w:val="18"/>
              </w:rPr>
              <w:t>187,2</w:t>
            </w:r>
          </w:p>
        </w:tc>
        <w:tc>
          <w:tcPr>
            <w:tcW w:w="243"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highlight w:val="red"/>
              </w:rPr>
            </w:pPr>
            <w:r w:rsidRPr="009D5193">
              <w:rPr>
                <w:rFonts w:ascii="Times New Roman" w:eastAsia="Times New Roman" w:hAnsi="Times New Roman" w:cs="Times New Roman"/>
                <w:color w:val="000000"/>
                <w:sz w:val="18"/>
                <w:szCs w:val="18"/>
              </w:rPr>
              <w:t>187,2</w:t>
            </w:r>
          </w:p>
        </w:tc>
        <w:tc>
          <w:tcPr>
            <w:tcW w:w="242"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highlight w:val="red"/>
              </w:rPr>
            </w:pPr>
            <w:r w:rsidRPr="009D5193">
              <w:rPr>
                <w:rFonts w:ascii="Times New Roman" w:eastAsia="Times New Roman" w:hAnsi="Times New Roman" w:cs="Times New Roman"/>
                <w:color w:val="000000"/>
                <w:sz w:val="18"/>
                <w:szCs w:val="18"/>
              </w:rPr>
              <w:t>187,2</w:t>
            </w:r>
          </w:p>
        </w:tc>
        <w:tc>
          <w:tcPr>
            <w:tcW w:w="243"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highlight w:val="red"/>
              </w:rPr>
            </w:pPr>
            <w:r w:rsidRPr="009D5193">
              <w:rPr>
                <w:rFonts w:ascii="Times New Roman" w:eastAsia="Times New Roman" w:hAnsi="Times New Roman" w:cs="Times New Roman"/>
                <w:color w:val="000000"/>
                <w:sz w:val="18"/>
                <w:szCs w:val="18"/>
              </w:rPr>
              <w:t>187,2</w:t>
            </w:r>
          </w:p>
        </w:tc>
        <w:tc>
          <w:tcPr>
            <w:tcW w:w="242"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highlight w:val="red"/>
              </w:rPr>
            </w:pPr>
            <w:r w:rsidRPr="009D5193">
              <w:rPr>
                <w:rFonts w:ascii="Times New Roman" w:eastAsia="Times New Roman" w:hAnsi="Times New Roman" w:cs="Times New Roman"/>
                <w:color w:val="000000"/>
                <w:sz w:val="18"/>
                <w:szCs w:val="18"/>
              </w:rPr>
              <w:t>187,2</w:t>
            </w:r>
          </w:p>
        </w:tc>
        <w:tc>
          <w:tcPr>
            <w:tcW w:w="243"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highlight w:val="red"/>
              </w:rPr>
            </w:pPr>
            <w:r w:rsidRPr="009D5193">
              <w:rPr>
                <w:rFonts w:ascii="Times New Roman" w:eastAsia="Times New Roman" w:hAnsi="Times New Roman" w:cs="Times New Roman"/>
                <w:color w:val="000000"/>
                <w:sz w:val="18"/>
                <w:szCs w:val="18"/>
              </w:rPr>
              <w:t>187,2</w:t>
            </w:r>
          </w:p>
        </w:tc>
        <w:tc>
          <w:tcPr>
            <w:tcW w:w="245"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highlight w:val="red"/>
              </w:rPr>
            </w:pPr>
            <w:r w:rsidRPr="009D5193">
              <w:rPr>
                <w:rFonts w:ascii="Times New Roman" w:eastAsia="Times New Roman" w:hAnsi="Times New Roman" w:cs="Times New Roman"/>
                <w:color w:val="000000"/>
                <w:sz w:val="18"/>
                <w:szCs w:val="18"/>
              </w:rPr>
              <w:t>187,2</w:t>
            </w:r>
          </w:p>
        </w:tc>
        <w:tc>
          <w:tcPr>
            <w:tcW w:w="776"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rPr>
                <w:rFonts w:ascii="Times New Roman" w:eastAsia="Times New Roman" w:hAnsi="Times New Roman" w:cs="Times New Roman"/>
                <w:color w:val="000000"/>
                <w:sz w:val="18"/>
                <w:szCs w:val="18"/>
                <w:highlight w:val="red"/>
              </w:rPr>
            </w:pPr>
            <w:r w:rsidRPr="009D5193">
              <w:rPr>
                <w:rFonts w:ascii="Times New Roman" w:eastAsia="Times New Roman" w:hAnsi="Times New Roman" w:cs="Times New Roman"/>
                <w:color w:val="000000"/>
                <w:sz w:val="18"/>
                <w:szCs w:val="18"/>
              </w:rPr>
              <w:t>Департамента здравоохранения Ханты-Мансийского автономного округа - Югры </w:t>
            </w:r>
          </w:p>
        </w:tc>
      </w:tr>
      <w:tr w:rsidR="003D49AE" w:rsidRPr="009D5193" w:rsidTr="003D49AE">
        <w:trPr>
          <w:trHeight w:val="20"/>
        </w:trPr>
        <w:tc>
          <w:tcPr>
            <w:tcW w:w="141" w:type="pct"/>
            <w:vMerge/>
            <w:tcBorders>
              <w:left w:val="single" w:sz="8" w:space="0" w:color="auto"/>
              <w:bottom w:val="single" w:sz="8" w:space="0" w:color="000000"/>
              <w:right w:val="single" w:sz="8"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p>
        </w:tc>
        <w:tc>
          <w:tcPr>
            <w:tcW w:w="680" w:type="pct"/>
            <w:vMerge/>
            <w:tcBorders>
              <w:left w:val="single" w:sz="8" w:space="0" w:color="auto"/>
              <w:bottom w:val="single" w:sz="8" w:space="0" w:color="000000"/>
              <w:right w:val="single" w:sz="8" w:space="0" w:color="auto"/>
            </w:tcBorders>
            <w:shd w:val="clear" w:color="auto" w:fill="auto"/>
            <w:vAlign w:val="center"/>
          </w:tcPr>
          <w:p w:rsidR="003D49AE" w:rsidRPr="009D5193" w:rsidRDefault="003D49AE" w:rsidP="003D49AE">
            <w:pPr>
              <w:spacing w:after="0" w:line="240" w:lineRule="auto"/>
              <w:jc w:val="both"/>
              <w:rPr>
                <w:rFonts w:ascii="Times New Roman" w:eastAsia="Times New Roman" w:hAnsi="Times New Roman" w:cs="Times New Roman"/>
                <w:color w:val="000000"/>
                <w:sz w:val="18"/>
                <w:szCs w:val="18"/>
              </w:rPr>
            </w:pPr>
          </w:p>
        </w:tc>
        <w:tc>
          <w:tcPr>
            <w:tcW w:w="680" w:type="pct"/>
            <w:vMerge/>
            <w:tcBorders>
              <w:left w:val="single" w:sz="8" w:space="0" w:color="auto"/>
              <w:bottom w:val="single" w:sz="8" w:space="0" w:color="000000"/>
              <w:right w:val="single" w:sz="4" w:space="0" w:color="auto"/>
            </w:tcBorders>
            <w:shd w:val="clear" w:color="auto" w:fill="auto"/>
            <w:vAlign w:val="center"/>
          </w:tcPr>
          <w:p w:rsidR="003D49AE" w:rsidRPr="009D5193" w:rsidRDefault="003D49AE" w:rsidP="003D49AE">
            <w:pPr>
              <w:spacing w:after="0" w:line="240" w:lineRule="auto"/>
              <w:jc w:val="both"/>
              <w:rPr>
                <w:rFonts w:ascii="Times New Roman" w:eastAsia="Times New Roman" w:hAnsi="Times New Roman" w:cs="Times New Roman"/>
                <w:color w:val="000000"/>
                <w:sz w:val="18"/>
                <w:szCs w:val="18"/>
              </w:rPr>
            </w:pPr>
          </w:p>
        </w:tc>
        <w:tc>
          <w:tcPr>
            <w:tcW w:w="1021" w:type="pct"/>
            <w:tcBorders>
              <w:top w:val="nil"/>
              <w:left w:val="single" w:sz="4" w:space="0" w:color="auto"/>
              <w:bottom w:val="single" w:sz="4" w:space="0" w:color="auto"/>
              <w:right w:val="single" w:sz="4" w:space="0" w:color="auto"/>
            </w:tcBorders>
            <w:shd w:val="clear" w:color="auto" w:fill="auto"/>
            <w:vAlign w:val="center"/>
          </w:tcPr>
          <w:p w:rsidR="003D49AE" w:rsidRPr="009D5193" w:rsidRDefault="003D49AE" w:rsidP="003D49AE">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 xml:space="preserve">Уровень фактической обеспеченности стационарами, % от норматива </w:t>
            </w:r>
          </w:p>
        </w:tc>
        <w:tc>
          <w:tcPr>
            <w:tcW w:w="243"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highlight w:val="red"/>
              </w:rPr>
            </w:pPr>
            <w:r w:rsidRPr="009D5193">
              <w:rPr>
                <w:rFonts w:ascii="Times New Roman" w:eastAsia="Times New Roman" w:hAnsi="Times New Roman" w:cs="Times New Roman"/>
                <w:color w:val="000000"/>
                <w:sz w:val="18"/>
                <w:szCs w:val="18"/>
              </w:rPr>
              <w:t>111,3</w:t>
            </w:r>
          </w:p>
        </w:tc>
        <w:tc>
          <w:tcPr>
            <w:tcW w:w="243"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highlight w:val="red"/>
              </w:rPr>
            </w:pPr>
            <w:r w:rsidRPr="009D5193">
              <w:rPr>
                <w:rFonts w:ascii="Times New Roman" w:eastAsia="Times New Roman" w:hAnsi="Times New Roman" w:cs="Times New Roman"/>
                <w:color w:val="000000"/>
                <w:sz w:val="18"/>
                <w:szCs w:val="18"/>
              </w:rPr>
              <w:t>111,3</w:t>
            </w:r>
          </w:p>
        </w:tc>
        <w:tc>
          <w:tcPr>
            <w:tcW w:w="242"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highlight w:val="red"/>
              </w:rPr>
            </w:pPr>
            <w:r w:rsidRPr="009D5193">
              <w:rPr>
                <w:rFonts w:ascii="Times New Roman" w:eastAsia="Times New Roman" w:hAnsi="Times New Roman" w:cs="Times New Roman"/>
                <w:color w:val="000000"/>
                <w:sz w:val="18"/>
                <w:szCs w:val="18"/>
              </w:rPr>
              <w:t>111,3</w:t>
            </w:r>
          </w:p>
        </w:tc>
        <w:tc>
          <w:tcPr>
            <w:tcW w:w="243"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highlight w:val="red"/>
              </w:rPr>
            </w:pPr>
            <w:r w:rsidRPr="009D5193">
              <w:rPr>
                <w:rFonts w:ascii="Times New Roman" w:eastAsia="Times New Roman" w:hAnsi="Times New Roman" w:cs="Times New Roman"/>
                <w:color w:val="000000"/>
                <w:sz w:val="18"/>
                <w:szCs w:val="18"/>
              </w:rPr>
              <w:t>111,3</w:t>
            </w:r>
          </w:p>
        </w:tc>
        <w:tc>
          <w:tcPr>
            <w:tcW w:w="242"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highlight w:val="red"/>
              </w:rPr>
            </w:pPr>
            <w:r w:rsidRPr="009D5193">
              <w:rPr>
                <w:rFonts w:ascii="Times New Roman" w:eastAsia="Times New Roman" w:hAnsi="Times New Roman" w:cs="Times New Roman"/>
                <w:color w:val="000000"/>
                <w:sz w:val="18"/>
                <w:szCs w:val="18"/>
              </w:rPr>
              <w:t>111,3</w:t>
            </w:r>
          </w:p>
        </w:tc>
        <w:tc>
          <w:tcPr>
            <w:tcW w:w="243"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highlight w:val="red"/>
              </w:rPr>
            </w:pPr>
            <w:r w:rsidRPr="009D5193">
              <w:rPr>
                <w:rFonts w:ascii="Times New Roman" w:eastAsia="Times New Roman" w:hAnsi="Times New Roman" w:cs="Times New Roman"/>
                <w:color w:val="000000"/>
                <w:sz w:val="18"/>
                <w:szCs w:val="18"/>
              </w:rPr>
              <w:t>111,3</w:t>
            </w:r>
          </w:p>
        </w:tc>
        <w:tc>
          <w:tcPr>
            <w:tcW w:w="245"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highlight w:val="red"/>
              </w:rPr>
            </w:pPr>
            <w:r w:rsidRPr="009D5193">
              <w:rPr>
                <w:rFonts w:ascii="Times New Roman" w:eastAsia="Times New Roman" w:hAnsi="Times New Roman" w:cs="Times New Roman"/>
                <w:color w:val="000000"/>
                <w:sz w:val="18"/>
                <w:szCs w:val="18"/>
              </w:rPr>
              <w:t>122,5</w:t>
            </w:r>
          </w:p>
        </w:tc>
        <w:tc>
          <w:tcPr>
            <w:tcW w:w="776"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rPr>
                <w:rFonts w:ascii="Times New Roman" w:eastAsia="Times New Roman" w:hAnsi="Times New Roman" w:cs="Times New Roman"/>
                <w:color w:val="000000"/>
                <w:sz w:val="18"/>
                <w:szCs w:val="18"/>
                <w:highlight w:val="red"/>
              </w:rPr>
            </w:pPr>
            <w:r w:rsidRPr="009D5193">
              <w:rPr>
                <w:rFonts w:ascii="Times New Roman" w:eastAsia="Times New Roman" w:hAnsi="Times New Roman" w:cs="Times New Roman"/>
                <w:color w:val="000000"/>
                <w:sz w:val="18"/>
                <w:szCs w:val="18"/>
              </w:rPr>
              <w:t>Департамента здравоохранения Ханты-Мансийского автономного округа - Югры </w:t>
            </w:r>
          </w:p>
        </w:tc>
      </w:tr>
      <w:tr w:rsidR="003D49AE" w:rsidRPr="009D5193" w:rsidTr="003D49AE">
        <w:trPr>
          <w:trHeight w:val="20"/>
        </w:trPr>
        <w:tc>
          <w:tcPr>
            <w:tcW w:w="141" w:type="pct"/>
            <w:vMerge w:val="restart"/>
            <w:tcBorders>
              <w:top w:val="nil"/>
              <w:left w:val="single" w:sz="8" w:space="0" w:color="auto"/>
              <w:bottom w:val="single" w:sz="8" w:space="0" w:color="000000"/>
              <w:right w:val="single" w:sz="8" w:space="0" w:color="auto"/>
            </w:tcBorders>
            <w:shd w:val="clear" w:color="auto" w:fill="auto"/>
            <w:vAlign w:val="center"/>
            <w:hideMark/>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3</w:t>
            </w:r>
          </w:p>
        </w:tc>
        <w:tc>
          <w:tcPr>
            <w:tcW w:w="680" w:type="pct"/>
            <w:vMerge w:val="restart"/>
            <w:tcBorders>
              <w:top w:val="nil"/>
              <w:left w:val="single" w:sz="8" w:space="0" w:color="auto"/>
              <w:bottom w:val="single" w:sz="8" w:space="0" w:color="000000"/>
              <w:right w:val="single" w:sz="8" w:space="0" w:color="auto"/>
            </w:tcBorders>
            <w:shd w:val="clear" w:color="auto" w:fill="auto"/>
            <w:vAlign w:val="center"/>
            <w:hideMark/>
          </w:tcPr>
          <w:p w:rsidR="003D49AE" w:rsidRPr="009D5193" w:rsidRDefault="003D49AE" w:rsidP="003D49AE">
            <w:pPr>
              <w:spacing w:after="0" w:line="240" w:lineRule="auto"/>
              <w:jc w:val="both"/>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Ввод в эксплуатацию, реконструкция объектов спортивной инфраструктуры</w:t>
            </w:r>
          </w:p>
        </w:tc>
        <w:tc>
          <w:tcPr>
            <w:tcW w:w="680" w:type="pct"/>
            <w:vMerge w:val="restart"/>
            <w:tcBorders>
              <w:top w:val="nil"/>
              <w:left w:val="single" w:sz="8" w:space="0" w:color="auto"/>
              <w:bottom w:val="single" w:sz="8" w:space="0" w:color="000000"/>
              <w:right w:val="single" w:sz="8" w:space="0" w:color="auto"/>
            </w:tcBorders>
            <w:shd w:val="clear" w:color="auto" w:fill="auto"/>
            <w:vAlign w:val="center"/>
            <w:hideMark/>
          </w:tcPr>
          <w:p w:rsidR="003D49AE" w:rsidRPr="009D5193" w:rsidRDefault="003D49AE" w:rsidP="003D49AE">
            <w:pPr>
              <w:spacing w:after="0" w:line="240" w:lineRule="auto"/>
              <w:jc w:val="both"/>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Главная цель - обеспечение нормативного соответствия и надежность функционирования объектов спортивной инфраструктуры</w:t>
            </w:r>
          </w:p>
        </w:tc>
        <w:tc>
          <w:tcPr>
            <w:tcW w:w="1021" w:type="pct"/>
            <w:tcBorders>
              <w:top w:val="single" w:sz="4" w:space="0" w:color="auto"/>
              <w:left w:val="nil"/>
              <w:bottom w:val="single" w:sz="8" w:space="0" w:color="auto"/>
              <w:right w:val="single" w:sz="8" w:space="0" w:color="auto"/>
            </w:tcBorders>
            <w:shd w:val="clear" w:color="auto" w:fill="auto"/>
            <w:hideMark/>
          </w:tcPr>
          <w:p w:rsidR="003D49AE" w:rsidRPr="009D5193" w:rsidRDefault="003D49AE" w:rsidP="003D49AE">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Уровень фактической обеспеченности спортивными залами, % от норматива</w:t>
            </w:r>
          </w:p>
        </w:tc>
        <w:tc>
          <w:tcPr>
            <w:tcW w:w="243" w:type="pct"/>
            <w:tcBorders>
              <w:top w:val="nil"/>
              <w:left w:val="nil"/>
              <w:bottom w:val="single" w:sz="4" w:space="0" w:color="auto"/>
              <w:right w:val="single" w:sz="4" w:space="0" w:color="auto"/>
            </w:tcBorders>
            <w:shd w:val="clear" w:color="auto" w:fill="auto"/>
            <w:vAlign w:val="center"/>
            <w:hideMark/>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65,3</w:t>
            </w:r>
          </w:p>
        </w:tc>
        <w:tc>
          <w:tcPr>
            <w:tcW w:w="243" w:type="pct"/>
            <w:tcBorders>
              <w:top w:val="nil"/>
              <w:left w:val="nil"/>
              <w:bottom w:val="single" w:sz="4" w:space="0" w:color="auto"/>
              <w:right w:val="single" w:sz="4" w:space="0" w:color="auto"/>
            </w:tcBorders>
            <w:shd w:val="clear" w:color="auto" w:fill="auto"/>
            <w:vAlign w:val="center"/>
            <w:hideMark/>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65,2</w:t>
            </w:r>
          </w:p>
        </w:tc>
        <w:tc>
          <w:tcPr>
            <w:tcW w:w="242" w:type="pct"/>
            <w:tcBorders>
              <w:top w:val="nil"/>
              <w:left w:val="nil"/>
              <w:bottom w:val="single" w:sz="4" w:space="0" w:color="auto"/>
              <w:right w:val="single" w:sz="4" w:space="0" w:color="auto"/>
            </w:tcBorders>
            <w:shd w:val="clear" w:color="auto" w:fill="auto"/>
            <w:vAlign w:val="center"/>
            <w:hideMark/>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65,2</w:t>
            </w:r>
          </w:p>
        </w:tc>
        <w:tc>
          <w:tcPr>
            <w:tcW w:w="243" w:type="pct"/>
            <w:tcBorders>
              <w:top w:val="nil"/>
              <w:left w:val="nil"/>
              <w:bottom w:val="single" w:sz="4" w:space="0" w:color="auto"/>
              <w:right w:val="single" w:sz="4" w:space="0" w:color="auto"/>
            </w:tcBorders>
            <w:shd w:val="clear" w:color="auto" w:fill="auto"/>
            <w:vAlign w:val="center"/>
            <w:hideMark/>
          </w:tcPr>
          <w:p w:rsidR="003D49AE" w:rsidRPr="009D5193" w:rsidRDefault="003D49AE" w:rsidP="003D49AE">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65,1</w:t>
            </w:r>
          </w:p>
        </w:tc>
        <w:tc>
          <w:tcPr>
            <w:tcW w:w="242" w:type="pct"/>
            <w:tcBorders>
              <w:top w:val="nil"/>
              <w:left w:val="nil"/>
              <w:bottom w:val="single" w:sz="4" w:space="0" w:color="auto"/>
              <w:right w:val="single" w:sz="4" w:space="0" w:color="auto"/>
            </w:tcBorders>
            <w:shd w:val="clear" w:color="auto" w:fill="auto"/>
            <w:vAlign w:val="center"/>
            <w:hideMark/>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65</w:t>
            </w:r>
          </w:p>
        </w:tc>
        <w:tc>
          <w:tcPr>
            <w:tcW w:w="243"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78,5</w:t>
            </w:r>
          </w:p>
        </w:tc>
        <w:tc>
          <w:tcPr>
            <w:tcW w:w="245" w:type="pct"/>
            <w:tcBorders>
              <w:top w:val="nil"/>
              <w:left w:val="nil"/>
              <w:bottom w:val="single" w:sz="4" w:space="0" w:color="auto"/>
              <w:right w:val="single" w:sz="4" w:space="0" w:color="auto"/>
            </w:tcBorders>
            <w:shd w:val="clear" w:color="auto" w:fill="auto"/>
            <w:vAlign w:val="center"/>
            <w:hideMark/>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77,7</w:t>
            </w:r>
          </w:p>
        </w:tc>
        <w:tc>
          <w:tcPr>
            <w:tcW w:w="776" w:type="pct"/>
            <w:tcBorders>
              <w:top w:val="single" w:sz="4" w:space="0" w:color="auto"/>
              <w:left w:val="nil"/>
              <w:bottom w:val="single" w:sz="8" w:space="0" w:color="auto"/>
              <w:right w:val="single" w:sz="8" w:space="0" w:color="auto"/>
            </w:tcBorders>
            <w:shd w:val="clear" w:color="auto" w:fill="auto"/>
            <w:hideMark/>
          </w:tcPr>
          <w:p w:rsidR="003D49AE" w:rsidRPr="009D5193" w:rsidRDefault="003D49AE" w:rsidP="003D49AE">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 Комитет по делам молодежи, физической культуре и спорту</w:t>
            </w:r>
            <w:r w:rsidRPr="009D5193">
              <w:rPr>
                <w:rFonts w:ascii="Times New Roman" w:hAnsi="Times New Roman" w:cs="Times New Roman"/>
                <w:sz w:val="18"/>
                <w:szCs w:val="18"/>
              </w:rPr>
              <w:t xml:space="preserve"> </w:t>
            </w:r>
            <w:r w:rsidRPr="009D5193">
              <w:rPr>
                <w:rFonts w:ascii="Times New Roman" w:eastAsia="Times New Roman" w:hAnsi="Times New Roman" w:cs="Times New Roman"/>
                <w:color w:val="000000"/>
                <w:sz w:val="18"/>
                <w:szCs w:val="18"/>
              </w:rPr>
              <w:t>Белоярского района</w:t>
            </w:r>
          </w:p>
        </w:tc>
      </w:tr>
      <w:tr w:rsidR="003D49AE" w:rsidRPr="009D5193" w:rsidTr="00BA7B8A">
        <w:trPr>
          <w:trHeight w:val="549"/>
        </w:trPr>
        <w:tc>
          <w:tcPr>
            <w:tcW w:w="141" w:type="pct"/>
            <w:vMerge/>
            <w:tcBorders>
              <w:top w:val="nil"/>
              <w:left w:val="single" w:sz="8" w:space="0" w:color="auto"/>
              <w:bottom w:val="single" w:sz="8" w:space="0" w:color="000000"/>
              <w:right w:val="single" w:sz="8" w:space="0" w:color="auto"/>
            </w:tcBorders>
            <w:shd w:val="clear" w:color="auto" w:fill="auto"/>
            <w:vAlign w:val="center"/>
            <w:hideMark/>
          </w:tcPr>
          <w:p w:rsidR="003D49AE" w:rsidRPr="009D5193" w:rsidRDefault="003D49AE" w:rsidP="003D49AE">
            <w:pPr>
              <w:spacing w:after="0" w:line="240" w:lineRule="auto"/>
              <w:rPr>
                <w:rFonts w:ascii="Times New Roman" w:eastAsia="Times New Roman" w:hAnsi="Times New Roman" w:cs="Times New Roman"/>
                <w:color w:val="000000"/>
                <w:sz w:val="18"/>
                <w:szCs w:val="18"/>
              </w:rPr>
            </w:pPr>
          </w:p>
        </w:tc>
        <w:tc>
          <w:tcPr>
            <w:tcW w:w="680" w:type="pct"/>
            <w:vMerge/>
            <w:tcBorders>
              <w:top w:val="nil"/>
              <w:left w:val="single" w:sz="8" w:space="0" w:color="auto"/>
              <w:bottom w:val="single" w:sz="8" w:space="0" w:color="000000"/>
              <w:right w:val="single" w:sz="8" w:space="0" w:color="auto"/>
            </w:tcBorders>
            <w:shd w:val="clear" w:color="auto" w:fill="auto"/>
            <w:vAlign w:val="center"/>
            <w:hideMark/>
          </w:tcPr>
          <w:p w:rsidR="003D49AE" w:rsidRPr="009D5193" w:rsidRDefault="003D49AE" w:rsidP="003D49AE">
            <w:pPr>
              <w:spacing w:after="0" w:line="240" w:lineRule="auto"/>
              <w:rPr>
                <w:rFonts w:ascii="Times New Roman" w:eastAsia="Times New Roman" w:hAnsi="Times New Roman" w:cs="Times New Roman"/>
                <w:color w:val="000000"/>
                <w:sz w:val="18"/>
                <w:szCs w:val="18"/>
              </w:rPr>
            </w:pPr>
          </w:p>
        </w:tc>
        <w:tc>
          <w:tcPr>
            <w:tcW w:w="680" w:type="pct"/>
            <w:vMerge/>
            <w:tcBorders>
              <w:top w:val="nil"/>
              <w:left w:val="single" w:sz="8" w:space="0" w:color="auto"/>
              <w:bottom w:val="single" w:sz="8" w:space="0" w:color="000000"/>
              <w:right w:val="single" w:sz="8" w:space="0" w:color="auto"/>
            </w:tcBorders>
            <w:shd w:val="clear" w:color="auto" w:fill="auto"/>
            <w:vAlign w:val="center"/>
            <w:hideMark/>
          </w:tcPr>
          <w:p w:rsidR="003D49AE" w:rsidRPr="009D5193" w:rsidRDefault="003D49AE" w:rsidP="003D49AE">
            <w:pPr>
              <w:spacing w:after="0" w:line="240" w:lineRule="auto"/>
              <w:rPr>
                <w:rFonts w:ascii="Times New Roman" w:eastAsia="Times New Roman" w:hAnsi="Times New Roman" w:cs="Times New Roman"/>
                <w:color w:val="000000"/>
                <w:sz w:val="18"/>
                <w:szCs w:val="18"/>
              </w:rPr>
            </w:pPr>
          </w:p>
        </w:tc>
        <w:tc>
          <w:tcPr>
            <w:tcW w:w="1021" w:type="pct"/>
            <w:tcBorders>
              <w:top w:val="nil"/>
              <w:left w:val="nil"/>
              <w:bottom w:val="single" w:sz="8" w:space="0" w:color="auto"/>
              <w:right w:val="single" w:sz="8" w:space="0" w:color="auto"/>
            </w:tcBorders>
            <w:shd w:val="clear" w:color="auto" w:fill="auto"/>
            <w:hideMark/>
          </w:tcPr>
          <w:p w:rsidR="003D49AE" w:rsidRPr="009D5193" w:rsidRDefault="003D49AE" w:rsidP="003D49AE">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 xml:space="preserve">Уровень фактической обеспеченности бассейнами, % от норматива </w:t>
            </w:r>
          </w:p>
        </w:tc>
        <w:tc>
          <w:tcPr>
            <w:tcW w:w="243" w:type="pct"/>
            <w:tcBorders>
              <w:top w:val="nil"/>
              <w:left w:val="nil"/>
              <w:bottom w:val="single" w:sz="4" w:space="0" w:color="auto"/>
              <w:right w:val="single" w:sz="4" w:space="0" w:color="auto"/>
            </w:tcBorders>
            <w:shd w:val="clear" w:color="auto" w:fill="auto"/>
            <w:vAlign w:val="center"/>
            <w:hideMark/>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18</w:t>
            </w:r>
          </w:p>
        </w:tc>
        <w:tc>
          <w:tcPr>
            <w:tcW w:w="243" w:type="pct"/>
            <w:tcBorders>
              <w:top w:val="nil"/>
              <w:left w:val="nil"/>
              <w:bottom w:val="single" w:sz="4" w:space="0" w:color="auto"/>
              <w:right w:val="single" w:sz="4" w:space="0" w:color="auto"/>
            </w:tcBorders>
            <w:shd w:val="clear" w:color="auto" w:fill="auto"/>
            <w:vAlign w:val="center"/>
            <w:hideMark/>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18</w:t>
            </w:r>
          </w:p>
        </w:tc>
        <w:tc>
          <w:tcPr>
            <w:tcW w:w="242" w:type="pct"/>
            <w:tcBorders>
              <w:top w:val="nil"/>
              <w:left w:val="nil"/>
              <w:bottom w:val="single" w:sz="4" w:space="0" w:color="auto"/>
              <w:right w:val="single" w:sz="4" w:space="0" w:color="auto"/>
            </w:tcBorders>
            <w:shd w:val="clear" w:color="auto" w:fill="auto"/>
            <w:vAlign w:val="center"/>
            <w:hideMark/>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18</w:t>
            </w:r>
          </w:p>
        </w:tc>
        <w:tc>
          <w:tcPr>
            <w:tcW w:w="243" w:type="pct"/>
            <w:tcBorders>
              <w:top w:val="nil"/>
              <w:left w:val="nil"/>
              <w:bottom w:val="single" w:sz="4" w:space="0" w:color="auto"/>
              <w:right w:val="single" w:sz="4" w:space="0" w:color="auto"/>
            </w:tcBorders>
            <w:shd w:val="clear" w:color="auto" w:fill="auto"/>
            <w:vAlign w:val="center"/>
            <w:hideMark/>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18</w:t>
            </w:r>
          </w:p>
        </w:tc>
        <w:tc>
          <w:tcPr>
            <w:tcW w:w="242" w:type="pct"/>
            <w:tcBorders>
              <w:top w:val="nil"/>
              <w:left w:val="nil"/>
              <w:bottom w:val="single" w:sz="4" w:space="0" w:color="auto"/>
              <w:right w:val="single" w:sz="4" w:space="0" w:color="auto"/>
            </w:tcBorders>
            <w:shd w:val="clear" w:color="auto" w:fill="auto"/>
            <w:vAlign w:val="center"/>
            <w:hideMark/>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31</w:t>
            </w:r>
          </w:p>
        </w:tc>
        <w:tc>
          <w:tcPr>
            <w:tcW w:w="243"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30,8</w:t>
            </w:r>
          </w:p>
        </w:tc>
        <w:tc>
          <w:tcPr>
            <w:tcW w:w="245" w:type="pct"/>
            <w:tcBorders>
              <w:top w:val="nil"/>
              <w:left w:val="nil"/>
              <w:bottom w:val="single" w:sz="4" w:space="0" w:color="auto"/>
              <w:right w:val="single" w:sz="4" w:space="0" w:color="auto"/>
            </w:tcBorders>
            <w:shd w:val="clear" w:color="auto" w:fill="auto"/>
            <w:vAlign w:val="center"/>
            <w:hideMark/>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30,6</w:t>
            </w:r>
          </w:p>
        </w:tc>
        <w:tc>
          <w:tcPr>
            <w:tcW w:w="776" w:type="pct"/>
            <w:tcBorders>
              <w:top w:val="nil"/>
              <w:left w:val="nil"/>
              <w:bottom w:val="single" w:sz="8" w:space="0" w:color="auto"/>
              <w:right w:val="single" w:sz="8" w:space="0" w:color="auto"/>
            </w:tcBorders>
            <w:shd w:val="clear" w:color="auto" w:fill="auto"/>
            <w:hideMark/>
          </w:tcPr>
          <w:p w:rsidR="003D49AE" w:rsidRPr="009D5193" w:rsidRDefault="003D49AE" w:rsidP="003D49AE">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Комитет по делам молодежи, физической культуре и спорту Белоярского района</w:t>
            </w:r>
          </w:p>
        </w:tc>
      </w:tr>
      <w:tr w:rsidR="003D49AE" w:rsidRPr="009D5193" w:rsidTr="00BA7B8A">
        <w:trPr>
          <w:trHeight w:val="20"/>
        </w:trPr>
        <w:tc>
          <w:tcPr>
            <w:tcW w:w="141" w:type="pct"/>
            <w:vMerge/>
            <w:tcBorders>
              <w:top w:val="nil"/>
              <w:left w:val="single" w:sz="8" w:space="0" w:color="auto"/>
              <w:bottom w:val="single" w:sz="4" w:space="0" w:color="auto"/>
              <w:right w:val="single" w:sz="8" w:space="0" w:color="auto"/>
            </w:tcBorders>
            <w:shd w:val="clear" w:color="auto" w:fill="auto"/>
            <w:vAlign w:val="center"/>
            <w:hideMark/>
          </w:tcPr>
          <w:p w:rsidR="003D49AE" w:rsidRPr="009D5193" w:rsidRDefault="003D49AE" w:rsidP="003D49AE">
            <w:pPr>
              <w:spacing w:after="0" w:line="240" w:lineRule="auto"/>
              <w:rPr>
                <w:rFonts w:ascii="Times New Roman" w:eastAsia="Times New Roman" w:hAnsi="Times New Roman" w:cs="Times New Roman"/>
                <w:color w:val="000000"/>
                <w:sz w:val="18"/>
                <w:szCs w:val="18"/>
              </w:rPr>
            </w:pPr>
          </w:p>
        </w:tc>
        <w:tc>
          <w:tcPr>
            <w:tcW w:w="680" w:type="pct"/>
            <w:vMerge/>
            <w:tcBorders>
              <w:top w:val="nil"/>
              <w:left w:val="single" w:sz="8" w:space="0" w:color="auto"/>
              <w:bottom w:val="single" w:sz="4" w:space="0" w:color="auto"/>
              <w:right w:val="single" w:sz="8" w:space="0" w:color="auto"/>
            </w:tcBorders>
            <w:shd w:val="clear" w:color="auto" w:fill="auto"/>
            <w:vAlign w:val="center"/>
            <w:hideMark/>
          </w:tcPr>
          <w:p w:rsidR="003D49AE" w:rsidRPr="009D5193" w:rsidRDefault="003D49AE" w:rsidP="003D49AE">
            <w:pPr>
              <w:spacing w:after="0" w:line="240" w:lineRule="auto"/>
              <w:rPr>
                <w:rFonts w:ascii="Times New Roman" w:eastAsia="Times New Roman" w:hAnsi="Times New Roman" w:cs="Times New Roman"/>
                <w:color w:val="000000"/>
                <w:sz w:val="18"/>
                <w:szCs w:val="18"/>
              </w:rPr>
            </w:pPr>
          </w:p>
        </w:tc>
        <w:tc>
          <w:tcPr>
            <w:tcW w:w="680" w:type="pct"/>
            <w:vMerge/>
            <w:tcBorders>
              <w:top w:val="nil"/>
              <w:left w:val="single" w:sz="8" w:space="0" w:color="auto"/>
              <w:bottom w:val="single" w:sz="4" w:space="0" w:color="auto"/>
              <w:right w:val="single" w:sz="8" w:space="0" w:color="auto"/>
            </w:tcBorders>
            <w:shd w:val="clear" w:color="auto" w:fill="auto"/>
            <w:vAlign w:val="center"/>
            <w:hideMark/>
          </w:tcPr>
          <w:p w:rsidR="003D49AE" w:rsidRPr="009D5193" w:rsidRDefault="003D49AE" w:rsidP="003D49AE">
            <w:pPr>
              <w:spacing w:after="0" w:line="240" w:lineRule="auto"/>
              <w:rPr>
                <w:rFonts w:ascii="Times New Roman" w:eastAsia="Times New Roman" w:hAnsi="Times New Roman" w:cs="Times New Roman"/>
                <w:color w:val="000000"/>
                <w:sz w:val="18"/>
                <w:szCs w:val="18"/>
              </w:rPr>
            </w:pPr>
          </w:p>
        </w:tc>
        <w:tc>
          <w:tcPr>
            <w:tcW w:w="1021" w:type="pct"/>
            <w:tcBorders>
              <w:top w:val="nil"/>
              <w:left w:val="nil"/>
              <w:bottom w:val="single" w:sz="4" w:space="0" w:color="auto"/>
              <w:right w:val="single" w:sz="8" w:space="0" w:color="auto"/>
            </w:tcBorders>
            <w:shd w:val="clear" w:color="auto" w:fill="auto"/>
            <w:hideMark/>
          </w:tcPr>
          <w:p w:rsidR="003D49AE" w:rsidRPr="009D5193" w:rsidRDefault="003D49AE" w:rsidP="003D49AE">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Уровень фактической обеспеченности плоскостными спортивными сооружениями, % от норматива</w:t>
            </w:r>
          </w:p>
        </w:tc>
        <w:tc>
          <w:tcPr>
            <w:tcW w:w="243" w:type="pct"/>
            <w:tcBorders>
              <w:top w:val="nil"/>
              <w:left w:val="nil"/>
              <w:bottom w:val="single" w:sz="4" w:space="0" w:color="auto"/>
              <w:right w:val="single" w:sz="4" w:space="0" w:color="auto"/>
            </w:tcBorders>
            <w:shd w:val="clear" w:color="auto" w:fill="auto"/>
            <w:vAlign w:val="center"/>
          </w:tcPr>
          <w:p w:rsidR="003D49AE" w:rsidRPr="009D5193" w:rsidRDefault="00BA7B8A" w:rsidP="003D49A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24,9</w:t>
            </w:r>
          </w:p>
        </w:tc>
        <w:tc>
          <w:tcPr>
            <w:tcW w:w="243" w:type="pct"/>
            <w:tcBorders>
              <w:top w:val="nil"/>
              <w:left w:val="nil"/>
              <w:bottom w:val="single" w:sz="4" w:space="0" w:color="auto"/>
              <w:right w:val="single" w:sz="4" w:space="0" w:color="auto"/>
            </w:tcBorders>
            <w:shd w:val="clear" w:color="auto" w:fill="auto"/>
            <w:vAlign w:val="center"/>
          </w:tcPr>
          <w:p w:rsidR="003D49AE" w:rsidRPr="009D5193" w:rsidRDefault="00BA7B8A" w:rsidP="003D49A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26,2</w:t>
            </w:r>
          </w:p>
        </w:tc>
        <w:tc>
          <w:tcPr>
            <w:tcW w:w="242" w:type="pct"/>
            <w:tcBorders>
              <w:top w:val="nil"/>
              <w:left w:val="nil"/>
              <w:bottom w:val="single" w:sz="4" w:space="0" w:color="auto"/>
              <w:right w:val="single" w:sz="4" w:space="0" w:color="auto"/>
            </w:tcBorders>
            <w:shd w:val="clear" w:color="auto" w:fill="auto"/>
            <w:vAlign w:val="center"/>
          </w:tcPr>
          <w:p w:rsidR="003D49AE" w:rsidRPr="009D5193" w:rsidRDefault="00BA7B8A" w:rsidP="003D49A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30,1</w:t>
            </w:r>
          </w:p>
        </w:tc>
        <w:tc>
          <w:tcPr>
            <w:tcW w:w="243" w:type="pct"/>
            <w:tcBorders>
              <w:top w:val="nil"/>
              <w:left w:val="nil"/>
              <w:bottom w:val="single" w:sz="4" w:space="0" w:color="auto"/>
              <w:right w:val="single" w:sz="4" w:space="0" w:color="auto"/>
            </w:tcBorders>
            <w:shd w:val="clear" w:color="auto" w:fill="auto"/>
            <w:vAlign w:val="center"/>
          </w:tcPr>
          <w:p w:rsidR="003D49AE" w:rsidRPr="009D5193" w:rsidRDefault="00BA7B8A" w:rsidP="003D49A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30,6</w:t>
            </w:r>
          </w:p>
        </w:tc>
        <w:tc>
          <w:tcPr>
            <w:tcW w:w="242" w:type="pct"/>
            <w:tcBorders>
              <w:top w:val="nil"/>
              <w:left w:val="nil"/>
              <w:bottom w:val="single" w:sz="4" w:space="0" w:color="auto"/>
              <w:right w:val="single" w:sz="4" w:space="0" w:color="auto"/>
            </w:tcBorders>
            <w:shd w:val="clear" w:color="auto" w:fill="auto"/>
            <w:vAlign w:val="center"/>
          </w:tcPr>
          <w:p w:rsidR="003D49AE" w:rsidRPr="009D5193" w:rsidRDefault="00BA7B8A" w:rsidP="003D49A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31,2</w:t>
            </w:r>
          </w:p>
        </w:tc>
        <w:tc>
          <w:tcPr>
            <w:tcW w:w="243" w:type="pct"/>
            <w:tcBorders>
              <w:top w:val="nil"/>
              <w:left w:val="nil"/>
              <w:bottom w:val="single" w:sz="4" w:space="0" w:color="auto"/>
              <w:right w:val="single" w:sz="4" w:space="0" w:color="auto"/>
            </w:tcBorders>
            <w:shd w:val="clear" w:color="auto" w:fill="auto"/>
            <w:vAlign w:val="center"/>
          </w:tcPr>
          <w:p w:rsidR="003D49AE" w:rsidRPr="009D5193" w:rsidRDefault="00BA7B8A" w:rsidP="003D49A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61,7</w:t>
            </w:r>
          </w:p>
        </w:tc>
        <w:tc>
          <w:tcPr>
            <w:tcW w:w="245" w:type="pct"/>
            <w:tcBorders>
              <w:top w:val="nil"/>
              <w:left w:val="nil"/>
              <w:bottom w:val="single" w:sz="4" w:space="0" w:color="auto"/>
              <w:right w:val="single" w:sz="4" w:space="0" w:color="auto"/>
            </w:tcBorders>
            <w:shd w:val="clear" w:color="auto" w:fill="auto"/>
            <w:vAlign w:val="center"/>
          </w:tcPr>
          <w:p w:rsidR="003D49AE" w:rsidRPr="009D5193" w:rsidRDefault="00BA7B8A" w:rsidP="003D49A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61,3</w:t>
            </w:r>
          </w:p>
        </w:tc>
        <w:tc>
          <w:tcPr>
            <w:tcW w:w="776" w:type="pct"/>
            <w:tcBorders>
              <w:top w:val="nil"/>
              <w:left w:val="nil"/>
              <w:bottom w:val="single" w:sz="4" w:space="0" w:color="auto"/>
              <w:right w:val="single" w:sz="8" w:space="0" w:color="auto"/>
            </w:tcBorders>
            <w:shd w:val="clear" w:color="auto" w:fill="auto"/>
            <w:hideMark/>
          </w:tcPr>
          <w:p w:rsidR="003D49AE" w:rsidRPr="009D5193" w:rsidRDefault="003D49AE" w:rsidP="003D49AE">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Комитет по делам молодежи, физической культуре и спорту Белоярского района</w:t>
            </w:r>
          </w:p>
        </w:tc>
      </w:tr>
      <w:tr w:rsidR="003D49AE" w:rsidRPr="009D5193" w:rsidTr="003D49AE">
        <w:trPr>
          <w:trHeight w:val="20"/>
        </w:trPr>
        <w:tc>
          <w:tcPr>
            <w:tcW w:w="14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49AE" w:rsidRPr="009D5193" w:rsidRDefault="003D49AE" w:rsidP="003D49AE">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4</w:t>
            </w:r>
          </w:p>
        </w:tc>
        <w:tc>
          <w:tcPr>
            <w:tcW w:w="68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49AE" w:rsidRPr="009D5193" w:rsidRDefault="003D49AE" w:rsidP="003D49AE">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Ввод в эксплуатацию, реконструкция объектов культуры</w:t>
            </w:r>
          </w:p>
        </w:tc>
        <w:tc>
          <w:tcPr>
            <w:tcW w:w="68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49AE" w:rsidRPr="00AC5B5C" w:rsidRDefault="003D49AE" w:rsidP="003D49AE">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 xml:space="preserve">Главная цель - обеспечение нормативного соответствия и надежность </w:t>
            </w:r>
            <w:r w:rsidRPr="009D5193">
              <w:rPr>
                <w:rFonts w:ascii="Times New Roman" w:eastAsia="Times New Roman" w:hAnsi="Times New Roman" w:cs="Times New Roman"/>
                <w:color w:val="000000"/>
                <w:sz w:val="18"/>
                <w:szCs w:val="18"/>
              </w:rPr>
              <w:lastRenderedPageBreak/>
              <w:t>функционирования объектов культуры</w:t>
            </w:r>
          </w:p>
        </w:tc>
        <w:tc>
          <w:tcPr>
            <w:tcW w:w="1021" w:type="pct"/>
            <w:tcBorders>
              <w:top w:val="nil"/>
              <w:left w:val="single" w:sz="4" w:space="0" w:color="auto"/>
              <w:bottom w:val="single" w:sz="4" w:space="0" w:color="auto"/>
              <w:right w:val="single" w:sz="4" w:space="0" w:color="auto"/>
            </w:tcBorders>
            <w:shd w:val="clear" w:color="auto" w:fill="auto"/>
            <w:vAlign w:val="center"/>
          </w:tcPr>
          <w:p w:rsidR="003D49AE" w:rsidRPr="009D5193" w:rsidRDefault="003D49AE" w:rsidP="003D49AE">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lastRenderedPageBreak/>
              <w:t xml:space="preserve">Уровень фактической обеспеченности библиотеками, % от норматива </w:t>
            </w:r>
          </w:p>
        </w:tc>
        <w:tc>
          <w:tcPr>
            <w:tcW w:w="243"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150</w:t>
            </w:r>
          </w:p>
        </w:tc>
        <w:tc>
          <w:tcPr>
            <w:tcW w:w="243"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150</w:t>
            </w:r>
          </w:p>
        </w:tc>
        <w:tc>
          <w:tcPr>
            <w:tcW w:w="242"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150</w:t>
            </w:r>
          </w:p>
        </w:tc>
        <w:tc>
          <w:tcPr>
            <w:tcW w:w="243"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150</w:t>
            </w:r>
          </w:p>
        </w:tc>
        <w:tc>
          <w:tcPr>
            <w:tcW w:w="242"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150</w:t>
            </w:r>
          </w:p>
        </w:tc>
        <w:tc>
          <w:tcPr>
            <w:tcW w:w="243"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150</w:t>
            </w:r>
          </w:p>
        </w:tc>
        <w:tc>
          <w:tcPr>
            <w:tcW w:w="245"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150</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3D49AE" w:rsidRPr="009D5193" w:rsidRDefault="003D49AE" w:rsidP="003D49AE">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Комитет по культуре Белоярского района</w:t>
            </w:r>
          </w:p>
        </w:tc>
      </w:tr>
      <w:tr w:rsidR="003D49AE" w:rsidRPr="009D5193" w:rsidTr="003D49AE">
        <w:trPr>
          <w:trHeight w:val="20"/>
        </w:trPr>
        <w:tc>
          <w:tcPr>
            <w:tcW w:w="1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D49AE" w:rsidRPr="009D5193" w:rsidRDefault="003D49AE" w:rsidP="003D49AE">
            <w:pPr>
              <w:spacing w:after="0" w:line="240" w:lineRule="auto"/>
              <w:rPr>
                <w:rFonts w:ascii="Times New Roman" w:eastAsia="Times New Roman" w:hAnsi="Times New Roman" w:cs="Times New Roman"/>
                <w:color w:val="000000"/>
                <w:sz w:val="18"/>
                <w:szCs w:val="18"/>
              </w:rPr>
            </w:pPr>
          </w:p>
        </w:tc>
        <w:tc>
          <w:tcPr>
            <w:tcW w:w="6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D49AE" w:rsidRPr="009D5193" w:rsidRDefault="003D49AE" w:rsidP="003D49AE">
            <w:pPr>
              <w:spacing w:after="0" w:line="240" w:lineRule="auto"/>
              <w:rPr>
                <w:rFonts w:ascii="Times New Roman" w:eastAsia="Times New Roman" w:hAnsi="Times New Roman" w:cs="Times New Roman"/>
                <w:color w:val="000000"/>
                <w:sz w:val="18"/>
                <w:szCs w:val="18"/>
              </w:rPr>
            </w:pPr>
          </w:p>
        </w:tc>
        <w:tc>
          <w:tcPr>
            <w:tcW w:w="6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D49AE" w:rsidRPr="009D5193" w:rsidRDefault="003D49AE" w:rsidP="003D49AE">
            <w:pPr>
              <w:spacing w:after="0" w:line="240" w:lineRule="auto"/>
              <w:rPr>
                <w:rFonts w:ascii="Times New Roman" w:eastAsia="Times New Roman" w:hAnsi="Times New Roman" w:cs="Times New Roman"/>
                <w:color w:val="000000"/>
                <w:sz w:val="18"/>
                <w:szCs w:val="18"/>
              </w:rPr>
            </w:pPr>
          </w:p>
        </w:tc>
        <w:tc>
          <w:tcPr>
            <w:tcW w:w="1021" w:type="pct"/>
            <w:tcBorders>
              <w:top w:val="nil"/>
              <w:left w:val="single" w:sz="4" w:space="0" w:color="auto"/>
              <w:bottom w:val="single" w:sz="4" w:space="0" w:color="auto"/>
              <w:right w:val="single" w:sz="4" w:space="0" w:color="auto"/>
            </w:tcBorders>
            <w:shd w:val="clear" w:color="auto" w:fill="auto"/>
            <w:vAlign w:val="center"/>
          </w:tcPr>
          <w:p w:rsidR="003D49AE" w:rsidRPr="009D5193" w:rsidRDefault="003D49AE" w:rsidP="003D49AE">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 xml:space="preserve">Уровень фактической обеспеченности выставочными залами, % от норматива </w:t>
            </w:r>
          </w:p>
        </w:tc>
        <w:tc>
          <w:tcPr>
            <w:tcW w:w="243"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100</w:t>
            </w:r>
          </w:p>
        </w:tc>
        <w:tc>
          <w:tcPr>
            <w:tcW w:w="243"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100</w:t>
            </w:r>
          </w:p>
        </w:tc>
        <w:tc>
          <w:tcPr>
            <w:tcW w:w="242"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100</w:t>
            </w:r>
          </w:p>
        </w:tc>
        <w:tc>
          <w:tcPr>
            <w:tcW w:w="243"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100</w:t>
            </w:r>
          </w:p>
        </w:tc>
        <w:tc>
          <w:tcPr>
            <w:tcW w:w="242"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100</w:t>
            </w:r>
          </w:p>
        </w:tc>
        <w:tc>
          <w:tcPr>
            <w:tcW w:w="243"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100</w:t>
            </w:r>
          </w:p>
        </w:tc>
        <w:tc>
          <w:tcPr>
            <w:tcW w:w="245"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100</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3D49AE" w:rsidRPr="009D5193" w:rsidRDefault="003D49AE" w:rsidP="003D49AE">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Комитет по культуре Белоярского района</w:t>
            </w:r>
          </w:p>
        </w:tc>
      </w:tr>
      <w:tr w:rsidR="003D49AE" w:rsidRPr="009D5193" w:rsidTr="003D49AE">
        <w:trPr>
          <w:trHeight w:val="20"/>
        </w:trPr>
        <w:tc>
          <w:tcPr>
            <w:tcW w:w="1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D49AE" w:rsidRPr="009D5193" w:rsidRDefault="003D49AE" w:rsidP="003D49AE">
            <w:pPr>
              <w:spacing w:after="0" w:line="240" w:lineRule="auto"/>
              <w:rPr>
                <w:rFonts w:ascii="Times New Roman" w:eastAsia="Times New Roman" w:hAnsi="Times New Roman" w:cs="Times New Roman"/>
                <w:color w:val="000000"/>
                <w:sz w:val="18"/>
                <w:szCs w:val="18"/>
              </w:rPr>
            </w:pPr>
          </w:p>
        </w:tc>
        <w:tc>
          <w:tcPr>
            <w:tcW w:w="6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D49AE" w:rsidRPr="009D5193" w:rsidRDefault="003D49AE" w:rsidP="003D49AE">
            <w:pPr>
              <w:spacing w:after="0" w:line="240" w:lineRule="auto"/>
              <w:rPr>
                <w:rFonts w:ascii="Times New Roman" w:eastAsia="Times New Roman" w:hAnsi="Times New Roman" w:cs="Times New Roman"/>
                <w:color w:val="000000"/>
                <w:sz w:val="18"/>
                <w:szCs w:val="18"/>
              </w:rPr>
            </w:pPr>
          </w:p>
        </w:tc>
        <w:tc>
          <w:tcPr>
            <w:tcW w:w="6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D49AE" w:rsidRPr="009D5193" w:rsidRDefault="003D49AE" w:rsidP="003D49AE">
            <w:pPr>
              <w:spacing w:after="0" w:line="240" w:lineRule="auto"/>
              <w:rPr>
                <w:rFonts w:ascii="Times New Roman" w:eastAsia="Times New Roman" w:hAnsi="Times New Roman" w:cs="Times New Roman"/>
                <w:color w:val="000000"/>
                <w:sz w:val="18"/>
                <w:szCs w:val="18"/>
              </w:rPr>
            </w:pPr>
          </w:p>
        </w:tc>
        <w:tc>
          <w:tcPr>
            <w:tcW w:w="1021" w:type="pct"/>
            <w:tcBorders>
              <w:top w:val="nil"/>
              <w:left w:val="single" w:sz="4" w:space="0" w:color="auto"/>
              <w:bottom w:val="single" w:sz="4" w:space="0" w:color="auto"/>
              <w:right w:val="single" w:sz="4" w:space="0" w:color="auto"/>
            </w:tcBorders>
            <w:shd w:val="clear" w:color="auto" w:fill="auto"/>
            <w:vAlign w:val="center"/>
          </w:tcPr>
          <w:p w:rsidR="003D49AE" w:rsidRPr="009D5193" w:rsidRDefault="003D49AE" w:rsidP="003D49AE">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 xml:space="preserve">Уровень обеспеченности детскими школами искусств, % от норматива </w:t>
            </w:r>
          </w:p>
        </w:tc>
        <w:tc>
          <w:tcPr>
            <w:tcW w:w="243"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112</w:t>
            </w:r>
          </w:p>
        </w:tc>
        <w:tc>
          <w:tcPr>
            <w:tcW w:w="243"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112</w:t>
            </w:r>
          </w:p>
        </w:tc>
        <w:tc>
          <w:tcPr>
            <w:tcW w:w="242"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112</w:t>
            </w:r>
          </w:p>
        </w:tc>
        <w:tc>
          <w:tcPr>
            <w:tcW w:w="243"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112</w:t>
            </w:r>
          </w:p>
        </w:tc>
        <w:tc>
          <w:tcPr>
            <w:tcW w:w="242"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112</w:t>
            </w:r>
          </w:p>
        </w:tc>
        <w:tc>
          <w:tcPr>
            <w:tcW w:w="243"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112</w:t>
            </w:r>
          </w:p>
        </w:tc>
        <w:tc>
          <w:tcPr>
            <w:tcW w:w="245"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112</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3D49AE" w:rsidRPr="009D5193" w:rsidRDefault="003D49AE" w:rsidP="003D49AE">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Комитет по культуре Белоярского района</w:t>
            </w:r>
          </w:p>
        </w:tc>
      </w:tr>
      <w:tr w:rsidR="003D49AE" w:rsidRPr="009D5193" w:rsidTr="003D49AE">
        <w:trPr>
          <w:trHeight w:val="20"/>
        </w:trPr>
        <w:tc>
          <w:tcPr>
            <w:tcW w:w="1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D49AE" w:rsidRPr="009D5193" w:rsidRDefault="003D49AE" w:rsidP="003D49AE">
            <w:pPr>
              <w:spacing w:after="0" w:line="240" w:lineRule="auto"/>
              <w:rPr>
                <w:rFonts w:ascii="Times New Roman" w:eastAsia="Times New Roman" w:hAnsi="Times New Roman" w:cs="Times New Roman"/>
                <w:color w:val="000000"/>
                <w:sz w:val="18"/>
                <w:szCs w:val="18"/>
              </w:rPr>
            </w:pPr>
          </w:p>
        </w:tc>
        <w:tc>
          <w:tcPr>
            <w:tcW w:w="6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D49AE" w:rsidRPr="009D5193" w:rsidRDefault="003D49AE" w:rsidP="003D49AE">
            <w:pPr>
              <w:spacing w:after="0" w:line="240" w:lineRule="auto"/>
              <w:rPr>
                <w:rFonts w:ascii="Times New Roman" w:eastAsia="Times New Roman" w:hAnsi="Times New Roman" w:cs="Times New Roman"/>
                <w:color w:val="000000"/>
                <w:sz w:val="18"/>
                <w:szCs w:val="18"/>
              </w:rPr>
            </w:pPr>
          </w:p>
        </w:tc>
        <w:tc>
          <w:tcPr>
            <w:tcW w:w="6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D49AE" w:rsidRPr="009D5193" w:rsidRDefault="003D49AE" w:rsidP="003D49AE">
            <w:pPr>
              <w:spacing w:after="0" w:line="240" w:lineRule="auto"/>
              <w:rPr>
                <w:rFonts w:ascii="Times New Roman" w:eastAsia="Times New Roman" w:hAnsi="Times New Roman" w:cs="Times New Roman"/>
                <w:color w:val="000000"/>
                <w:sz w:val="18"/>
                <w:szCs w:val="18"/>
              </w:rPr>
            </w:pPr>
          </w:p>
        </w:tc>
        <w:tc>
          <w:tcPr>
            <w:tcW w:w="1021" w:type="pct"/>
            <w:tcBorders>
              <w:top w:val="nil"/>
              <w:left w:val="single" w:sz="4" w:space="0" w:color="auto"/>
              <w:bottom w:val="single" w:sz="4" w:space="0" w:color="auto"/>
              <w:right w:val="single" w:sz="4" w:space="0" w:color="auto"/>
            </w:tcBorders>
            <w:shd w:val="clear" w:color="auto" w:fill="auto"/>
            <w:vAlign w:val="center"/>
          </w:tcPr>
          <w:p w:rsidR="003D49AE" w:rsidRPr="009D5193" w:rsidRDefault="003D49AE" w:rsidP="003D49AE">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 xml:space="preserve">Уровень обеспеченности кинотеатрами, киноустановками, % от норматива </w:t>
            </w:r>
          </w:p>
        </w:tc>
        <w:tc>
          <w:tcPr>
            <w:tcW w:w="243"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0</w:t>
            </w:r>
          </w:p>
        </w:tc>
        <w:tc>
          <w:tcPr>
            <w:tcW w:w="243"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100</w:t>
            </w:r>
          </w:p>
        </w:tc>
        <w:tc>
          <w:tcPr>
            <w:tcW w:w="242"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100</w:t>
            </w:r>
          </w:p>
        </w:tc>
        <w:tc>
          <w:tcPr>
            <w:tcW w:w="243"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100</w:t>
            </w:r>
          </w:p>
        </w:tc>
        <w:tc>
          <w:tcPr>
            <w:tcW w:w="242"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100</w:t>
            </w:r>
          </w:p>
        </w:tc>
        <w:tc>
          <w:tcPr>
            <w:tcW w:w="243"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100</w:t>
            </w:r>
          </w:p>
        </w:tc>
        <w:tc>
          <w:tcPr>
            <w:tcW w:w="245"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100</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3D49AE" w:rsidRPr="009D5193" w:rsidRDefault="003D49AE" w:rsidP="003D49AE">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Комитет по культуре Белоярского района</w:t>
            </w:r>
          </w:p>
        </w:tc>
      </w:tr>
      <w:tr w:rsidR="003D49AE" w:rsidRPr="009D5193" w:rsidTr="003D49AE">
        <w:trPr>
          <w:trHeight w:val="20"/>
        </w:trPr>
        <w:tc>
          <w:tcPr>
            <w:tcW w:w="1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D49AE" w:rsidRPr="009D5193" w:rsidRDefault="003D49AE" w:rsidP="003D49AE">
            <w:pPr>
              <w:spacing w:after="0" w:line="240" w:lineRule="auto"/>
              <w:rPr>
                <w:rFonts w:ascii="Times New Roman" w:eastAsia="Times New Roman" w:hAnsi="Times New Roman" w:cs="Times New Roman"/>
                <w:color w:val="000000"/>
                <w:sz w:val="18"/>
                <w:szCs w:val="18"/>
              </w:rPr>
            </w:pPr>
          </w:p>
        </w:tc>
        <w:tc>
          <w:tcPr>
            <w:tcW w:w="6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D49AE" w:rsidRPr="009D5193" w:rsidRDefault="003D49AE" w:rsidP="003D49AE">
            <w:pPr>
              <w:spacing w:after="0" w:line="240" w:lineRule="auto"/>
              <w:rPr>
                <w:rFonts w:ascii="Times New Roman" w:eastAsia="Times New Roman" w:hAnsi="Times New Roman" w:cs="Times New Roman"/>
                <w:color w:val="000000"/>
                <w:sz w:val="18"/>
                <w:szCs w:val="18"/>
              </w:rPr>
            </w:pPr>
          </w:p>
        </w:tc>
        <w:tc>
          <w:tcPr>
            <w:tcW w:w="6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D49AE" w:rsidRPr="009D5193" w:rsidRDefault="003D49AE" w:rsidP="003D49AE">
            <w:pPr>
              <w:spacing w:after="0" w:line="240" w:lineRule="auto"/>
              <w:rPr>
                <w:rFonts w:ascii="Times New Roman" w:eastAsia="Times New Roman" w:hAnsi="Times New Roman" w:cs="Times New Roman"/>
                <w:color w:val="000000"/>
                <w:sz w:val="18"/>
                <w:szCs w:val="18"/>
              </w:rPr>
            </w:pPr>
          </w:p>
        </w:tc>
        <w:tc>
          <w:tcPr>
            <w:tcW w:w="1021" w:type="pct"/>
            <w:tcBorders>
              <w:top w:val="nil"/>
              <w:left w:val="single" w:sz="4" w:space="0" w:color="auto"/>
              <w:bottom w:val="single" w:sz="4" w:space="0" w:color="auto"/>
              <w:right w:val="single" w:sz="4" w:space="0" w:color="auto"/>
            </w:tcBorders>
            <w:shd w:val="clear" w:color="auto" w:fill="auto"/>
            <w:vAlign w:val="center"/>
          </w:tcPr>
          <w:p w:rsidR="003D49AE" w:rsidRPr="009D5193" w:rsidRDefault="003D49AE" w:rsidP="003D49AE">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Уровень обеспеченности учреждениями культурно-досугового типа, % от норматива</w:t>
            </w:r>
          </w:p>
        </w:tc>
        <w:tc>
          <w:tcPr>
            <w:tcW w:w="243"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106,6</w:t>
            </w:r>
          </w:p>
        </w:tc>
        <w:tc>
          <w:tcPr>
            <w:tcW w:w="243"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106,6</w:t>
            </w:r>
          </w:p>
        </w:tc>
        <w:tc>
          <w:tcPr>
            <w:tcW w:w="242"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106,6</w:t>
            </w:r>
          </w:p>
        </w:tc>
        <w:tc>
          <w:tcPr>
            <w:tcW w:w="243"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106,6</w:t>
            </w:r>
          </w:p>
        </w:tc>
        <w:tc>
          <w:tcPr>
            <w:tcW w:w="242"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106,6</w:t>
            </w:r>
          </w:p>
        </w:tc>
        <w:tc>
          <w:tcPr>
            <w:tcW w:w="243"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106,6</w:t>
            </w:r>
          </w:p>
        </w:tc>
        <w:tc>
          <w:tcPr>
            <w:tcW w:w="245"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106,6</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3D49AE" w:rsidRPr="009D5193" w:rsidRDefault="003D49AE" w:rsidP="003D49AE">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Комитет по культуре Белоярского района</w:t>
            </w:r>
          </w:p>
        </w:tc>
      </w:tr>
      <w:tr w:rsidR="003D49AE" w:rsidRPr="009D5193" w:rsidTr="003D49AE">
        <w:trPr>
          <w:trHeight w:val="20"/>
        </w:trPr>
        <w:tc>
          <w:tcPr>
            <w:tcW w:w="1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D49AE" w:rsidRPr="009D5193" w:rsidRDefault="003D49AE" w:rsidP="003D49AE">
            <w:pPr>
              <w:spacing w:after="0" w:line="240" w:lineRule="auto"/>
              <w:rPr>
                <w:rFonts w:ascii="Times New Roman" w:eastAsia="Times New Roman" w:hAnsi="Times New Roman" w:cs="Times New Roman"/>
                <w:color w:val="000000"/>
                <w:sz w:val="18"/>
                <w:szCs w:val="18"/>
              </w:rPr>
            </w:pPr>
          </w:p>
        </w:tc>
        <w:tc>
          <w:tcPr>
            <w:tcW w:w="6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D49AE" w:rsidRPr="009D5193" w:rsidRDefault="003D49AE" w:rsidP="003D49AE">
            <w:pPr>
              <w:spacing w:after="0" w:line="240" w:lineRule="auto"/>
              <w:rPr>
                <w:rFonts w:ascii="Times New Roman" w:eastAsia="Times New Roman" w:hAnsi="Times New Roman" w:cs="Times New Roman"/>
                <w:color w:val="000000"/>
                <w:sz w:val="18"/>
                <w:szCs w:val="18"/>
              </w:rPr>
            </w:pPr>
          </w:p>
        </w:tc>
        <w:tc>
          <w:tcPr>
            <w:tcW w:w="6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D49AE" w:rsidRPr="009D5193" w:rsidRDefault="003D49AE" w:rsidP="003D49AE">
            <w:pPr>
              <w:spacing w:after="0" w:line="240" w:lineRule="auto"/>
              <w:rPr>
                <w:rFonts w:ascii="Times New Roman" w:eastAsia="Times New Roman" w:hAnsi="Times New Roman" w:cs="Times New Roman"/>
                <w:color w:val="000000"/>
                <w:sz w:val="18"/>
                <w:szCs w:val="18"/>
              </w:rPr>
            </w:pPr>
          </w:p>
        </w:tc>
        <w:tc>
          <w:tcPr>
            <w:tcW w:w="1021" w:type="pct"/>
            <w:tcBorders>
              <w:top w:val="nil"/>
              <w:left w:val="single" w:sz="4" w:space="0" w:color="auto"/>
              <w:bottom w:val="single" w:sz="4" w:space="0" w:color="auto"/>
              <w:right w:val="single" w:sz="4" w:space="0" w:color="auto"/>
            </w:tcBorders>
            <w:shd w:val="clear" w:color="auto" w:fill="auto"/>
            <w:vAlign w:val="center"/>
          </w:tcPr>
          <w:p w:rsidR="003D49AE" w:rsidRPr="009D5193" w:rsidRDefault="003D49AE" w:rsidP="003D49AE">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Уровень фактической обеспеченности парками культуры и отдыха, % от норматива</w:t>
            </w:r>
          </w:p>
        </w:tc>
        <w:tc>
          <w:tcPr>
            <w:tcW w:w="243"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0</w:t>
            </w:r>
          </w:p>
        </w:tc>
        <w:tc>
          <w:tcPr>
            <w:tcW w:w="243"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0</w:t>
            </w:r>
          </w:p>
        </w:tc>
        <w:tc>
          <w:tcPr>
            <w:tcW w:w="242"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0</w:t>
            </w:r>
          </w:p>
        </w:tc>
        <w:tc>
          <w:tcPr>
            <w:tcW w:w="243" w:type="pct"/>
            <w:tcBorders>
              <w:top w:val="nil"/>
              <w:left w:val="nil"/>
              <w:bottom w:val="single" w:sz="4" w:space="0" w:color="auto"/>
              <w:right w:val="single" w:sz="4" w:space="0" w:color="auto"/>
            </w:tcBorders>
            <w:shd w:val="clear" w:color="auto" w:fill="auto"/>
            <w:vAlign w:val="center"/>
          </w:tcPr>
          <w:p w:rsidR="003D49AE" w:rsidRPr="00EF640C" w:rsidRDefault="00F53BA4" w:rsidP="003D49AE">
            <w:pPr>
              <w:spacing w:after="0" w:line="240" w:lineRule="auto"/>
              <w:jc w:val="center"/>
              <w:rPr>
                <w:rFonts w:ascii="Times New Roman" w:eastAsia="Times New Roman" w:hAnsi="Times New Roman" w:cs="Times New Roman"/>
                <w:color w:val="000000"/>
                <w:sz w:val="18"/>
                <w:szCs w:val="18"/>
              </w:rPr>
            </w:pPr>
            <w:r w:rsidRPr="00EF640C">
              <w:rPr>
                <w:rFonts w:ascii="Times New Roman" w:eastAsia="Times New Roman" w:hAnsi="Times New Roman" w:cs="Times New Roman"/>
                <w:color w:val="000000"/>
                <w:sz w:val="18"/>
                <w:szCs w:val="18"/>
              </w:rPr>
              <w:t>100</w:t>
            </w:r>
          </w:p>
        </w:tc>
        <w:tc>
          <w:tcPr>
            <w:tcW w:w="242" w:type="pct"/>
            <w:tcBorders>
              <w:top w:val="nil"/>
              <w:left w:val="nil"/>
              <w:bottom w:val="single" w:sz="4" w:space="0" w:color="auto"/>
              <w:right w:val="single" w:sz="4" w:space="0" w:color="auto"/>
            </w:tcBorders>
            <w:shd w:val="clear" w:color="auto" w:fill="auto"/>
            <w:vAlign w:val="center"/>
          </w:tcPr>
          <w:p w:rsidR="003D49AE" w:rsidRPr="00EF640C" w:rsidRDefault="00F53BA4" w:rsidP="003D49AE">
            <w:pPr>
              <w:spacing w:after="0" w:line="240" w:lineRule="auto"/>
              <w:jc w:val="center"/>
              <w:rPr>
                <w:rFonts w:ascii="Times New Roman" w:eastAsia="Times New Roman" w:hAnsi="Times New Roman" w:cs="Times New Roman"/>
                <w:color w:val="000000"/>
                <w:sz w:val="18"/>
                <w:szCs w:val="18"/>
              </w:rPr>
            </w:pPr>
            <w:r w:rsidRPr="00EF640C">
              <w:rPr>
                <w:rFonts w:ascii="Times New Roman" w:eastAsia="Times New Roman" w:hAnsi="Times New Roman" w:cs="Times New Roman"/>
                <w:color w:val="000000"/>
                <w:sz w:val="18"/>
                <w:szCs w:val="18"/>
              </w:rPr>
              <w:t>10</w:t>
            </w:r>
            <w:r w:rsidR="003D49AE" w:rsidRPr="00EF640C">
              <w:rPr>
                <w:rFonts w:ascii="Times New Roman" w:eastAsia="Times New Roman" w:hAnsi="Times New Roman" w:cs="Times New Roman"/>
                <w:color w:val="000000"/>
                <w:sz w:val="18"/>
                <w:szCs w:val="18"/>
              </w:rPr>
              <w:t>0</w:t>
            </w:r>
          </w:p>
        </w:tc>
        <w:tc>
          <w:tcPr>
            <w:tcW w:w="243" w:type="pct"/>
            <w:tcBorders>
              <w:top w:val="nil"/>
              <w:left w:val="nil"/>
              <w:bottom w:val="single" w:sz="4" w:space="0" w:color="auto"/>
              <w:right w:val="single" w:sz="4" w:space="0" w:color="auto"/>
            </w:tcBorders>
            <w:shd w:val="clear" w:color="auto" w:fill="auto"/>
            <w:vAlign w:val="center"/>
          </w:tcPr>
          <w:p w:rsidR="003D49AE" w:rsidRPr="00EF640C" w:rsidRDefault="003D49AE" w:rsidP="003D49AE">
            <w:pPr>
              <w:spacing w:after="0" w:line="240" w:lineRule="auto"/>
              <w:jc w:val="center"/>
              <w:rPr>
                <w:rFonts w:ascii="Times New Roman" w:eastAsia="Times New Roman" w:hAnsi="Times New Roman" w:cs="Times New Roman"/>
                <w:color w:val="000000"/>
                <w:sz w:val="18"/>
                <w:szCs w:val="18"/>
              </w:rPr>
            </w:pPr>
            <w:r w:rsidRPr="00EF640C">
              <w:rPr>
                <w:rFonts w:ascii="Times New Roman" w:eastAsia="Times New Roman" w:hAnsi="Times New Roman" w:cs="Times New Roman"/>
                <w:color w:val="000000"/>
                <w:sz w:val="18"/>
                <w:szCs w:val="18"/>
              </w:rPr>
              <w:t>100</w:t>
            </w:r>
            <w:bookmarkStart w:id="3" w:name="_GoBack"/>
            <w:bookmarkEnd w:id="3"/>
          </w:p>
        </w:tc>
        <w:tc>
          <w:tcPr>
            <w:tcW w:w="245" w:type="pct"/>
            <w:tcBorders>
              <w:top w:val="nil"/>
              <w:left w:val="nil"/>
              <w:bottom w:val="single" w:sz="4" w:space="0" w:color="auto"/>
              <w:right w:val="single" w:sz="4" w:space="0" w:color="auto"/>
            </w:tcBorders>
            <w:shd w:val="clear" w:color="auto" w:fill="auto"/>
            <w:vAlign w:val="center"/>
          </w:tcPr>
          <w:p w:rsidR="003D49AE" w:rsidRPr="009D5193" w:rsidRDefault="003D49AE" w:rsidP="003D49AE">
            <w:pPr>
              <w:spacing w:after="0" w:line="240" w:lineRule="auto"/>
              <w:jc w:val="center"/>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100</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3D49AE" w:rsidRPr="009D5193" w:rsidRDefault="003D49AE" w:rsidP="003D49AE">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Комитет по культуре Белоярского района</w:t>
            </w:r>
          </w:p>
        </w:tc>
      </w:tr>
    </w:tbl>
    <w:p w:rsidR="00D575F2" w:rsidRDefault="00D575F2">
      <w:pPr>
        <w:rPr>
          <w:rFonts w:ascii="Times New Roman" w:hAnsi="Times New Roman" w:cs="Times New Roman"/>
          <w:sz w:val="28"/>
          <w:szCs w:val="28"/>
        </w:rPr>
        <w:sectPr w:rsidR="00D575F2" w:rsidSect="00151E54">
          <w:pgSz w:w="16838" w:h="11906" w:orient="landscape"/>
          <w:pgMar w:top="1701" w:right="1134" w:bottom="850" w:left="1134" w:header="708" w:footer="708" w:gutter="0"/>
          <w:cols w:space="708"/>
          <w:docGrid w:linePitch="360"/>
        </w:sectPr>
      </w:pPr>
    </w:p>
    <w:p w:rsidR="00D575F2" w:rsidRPr="00543EBB" w:rsidRDefault="00D575F2" w:rsidP="00F53BA4">
      <w:pPr>
        <w:pStyle w:val="1"/>
        <w:jc w:val="center"/>
        <w:rPr>
          <w:sz w:val="28"/>
          <w:szCs w:val="28"/>
        </w:rPr>
      </w:pPr>
      <w:r w:rsidRPr="00543EBB">
        <w:rPr>
          <w:sz w:val="28"/>
          <w:szCs w:val="28"/>
        </w:rPr>
        <w:lastRenderedPageBreak/>
        <w:t>Раздел 6.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D575F2" w:rsidRDefault="00D575F2" w:rsidP="00D575F2">
      <w:pPr>
        <w:spacing w:after="0" w:line="240" w:lineRule="auto"/>
        <w:ind w:firstLine="851"/>
        <w:jc w:val="both"/>
        <w:rPr>
          <w:rFonts w:ascii="Times New Roman" w:hAnsi="Times New Roman" w:cs="Times New Roman"/>
          <w:sz w:val="24"/>
          <w:szCs w:val="24"/>
        </w:rPr>
      </w:pPr>
    </w:p>
    <w:p w:rsidR="00D575F2" w:rsidRPr="003C7F0B" w:rsidRDefault="00D575F2" w:rsidP="00D575F2">
      <w:pPr>
        <w:spacing w:after="0" w:line="240" w:lineRule="auto"/>
        <w:ind w:firstLine="851"/>
        <w:jc w:val="both"/>
        <w:rPr>
          <w:rFonts w:ascii="Times New Roman" w:hAnsi="Times New Roman" w:cs="Times New Roman"/>
          <w:sz w:val="24"/>
          <w:szCs w:val="24"/>
        </w:rPr>
      </w:pPr>
      <w:r w:rsidRPr="003C7F0B">
        <w:rPr>
          <w:rFonts w:ascii="Times New Roman" w:hAnsi="Times New Roman" w:cs="Times New Roman"/>
          <w:sz w:val="24"/>
          <w:szCs w:val="24"/>
        </w:rPr>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D575F2" w:rsidRPr="003C7F0B" w:rsidRDefault="00D575F2" w:rsidP="00D575F2">
      <w:pPr>
        <w:spacing w:after="0" w:line="240" w:lineRule="auto"/>
        <w:ind w:firstLine="851"/>
        <w:jc w:val="both"/>
        <w:rPr>
          <w:rFonts w:ascii="Times New Roman" w:hAnsi="Times New Roman" w:cs="Times New Roman"/>
          <w:sz w:val="24"/>
          <w:szCs w:val="24"/>
        </w:rPr>
      </w:pPr>
      <w:r w:rsidRPr="003C7F0B">
        <w:rPr>
          <w:rFonts w:ascii="Times New Roman" w:hAnsi="Times New Roman" w:cs="Times New Roman"/>
          <w:sz w:val="24"/>
          <w:szCs w:val="24"/>
        </w:rPr>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rsidR="00D575F2" w:rsidRPr="003C7F0B" w:rsidRDefault="00D575F2" w:rsidP="00D575F2">
      <w:pPr>
        <w:spacing w:after="0" w:line="240" w:lineRule="auto"/>
        <w:ind w:firstLine="851"/>
        <w:jc w:val="both"/>
        <w:rPr>
          <w:rFonts w:ascii="Times New Roman" w:hAnsi="Times New Roman" w:cs="Times New Roman"/>
          <w:sz w:val="24"/>
          <w:szCs w:val="24"/>
        </w:rPr>
      </w:pPr>
      <w:r w:rsidRPr="003C7F0B">
        <w:rPr>
          <w:rFonts w:ascii="Times New Roman" w:hAnsi="Times New Roman" w:cs="Times New Roman"/>
          <w:sz w:val="24"/>
          <w:szCs w:val="24"/>
        </w:rPr>
        <w:t xml:space="preserve">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городских поселений и городских округов. </w:t>
      </w:r>
    </w:p>
    <w:p w:rsidR="00D575F2" w:rsidRPr="003C7F0B" w:rsidRDefault="00704F69" w:rsidP="00D575F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w:t>
      </w:r>
      <w:r w:rsidR="00D575F2" w:rsidRPr="003C7F0B">
        <w:rPr>
          <w:rFonts w:ascii="Times New Roman" w:hAnsi="Times New Roman" w:cs="Times New Roman"/>
          <w:sz w:val="24"/>
          <w:szCs w:val="24"/>
        </w:rPr>
        <w:t xml:space="preserve">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социальной инфраструктуры городских округов и поселений (соответственно).</w:t>
      </w:r>
    </w:p>
    <w:p w:rsidR="00D575F2" w:rsidRPr="003C7F0B" w:rsidRDefault="00D575F2" w:rsidP="00D575F2">
      <w:pPr>
        <w:spacing w:after="0" w:line="240" w:lineRule="auto"/>
        <w:ind w:firstLine="851"/>
        <w:jc w:val="both"/>
        <w:rPr>
          <w:rFonts w:ascii="Times New Roman" w:hAnsi="Times New Roman" w:cs="Times New Roman"/>
          <w:sz w:val="24"/>
          <w:szCs w:val="24"/>
        </w:rPr>
      </w:pPr>
      <w:r w:rsidRPr="003C7F0B">
        <w:rPr>
          <w:rFonts w:ascii="Times New Roman" w:hAnsi="Times New Roman" w:cs="Times New Roman"/>
          <w:sz w:val="24"/>
          <w:szCs w:val="24"/>
        </w:rPr>
        <w:t>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социальной инфраструктуры муниципальных образований.</w:t>
      </w:r>
    </w:p>
    <w:p w:rsidR="00D575F2" w:rsidRPr="003C7F0B" w:rsidRDefault="00D575F2" w:rsidP="00D575F2">
      <w:pPr>
        <w:spacing w:after="0" w:line="240" w:lineRule="auto"/>
        <w:ind w:firstLine="851"/>
        <w:jc w:val="both"/>
        <w:rPr>
          <w:rFonts w:ascii="Times New Roman" w:hAnsi="Times New Roman" w:cs="Times New Roman"/>
          <w:sz w:val="24"/>
          <w:szCs w:val="24"/>
        </w:rPr>
      </w:pPr>
      <w:r w:rsidRPr="003C7F0B">
        <w:rPr>
          <w:rFonts w:ascii="Times New Roman" w:hAnsi="Times New Roman" w:cs="Times New Roman"/>
          <w:sz w:val="24"/>
          <w:szCs w:val="24"/>
        </w:rPr>
        <w:t>Программа комплексного развития социальной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социальной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p>
    <w:p w:rsidR="00D575F2" w:rsidRPr="003C7F0B" w:rsidRDefault="00D575F2" w:rsidP="00D575F2">
      <w:pPr>
        <w:spacing w:after="0" w:line="240" w:lineRule="auto"/>
        <w:ind w:firstLine="851"/>
        <w:jc w:val="both"/>
        <w:rPr>
          <w:rFonts w:ascii="Times New Roman" w:hAnsi="Times New Roman" w:cs="Times New Roman"/>
          <w:sz w:val="24"/>
          <w:szCs w:val="24"/>
        </w:rPr>
      </w:pPr>
      <w:r w:rsidRPr="003C7F0B">
        <w:rPr>
          <w:rFonts w:ascii="Times New Roman" w:hAnsi="Times New Roman" w:cs="Times New Roman"/>
          <w:sz w:val="24"/>
          <w:szCs w:val="24"/>
        </w:rPr>
        <w:t>Положения Градостроительного кодекса РФ и существование отдельных Требований указывает на то, что программа комплексного развития социальной инфраструктуры по своему статусу не идентична муниципальной программе, предусматривающей мероприятия по созданию объектов местного значения в сфере социальной инфраструктуры.</w:t>
      </w:r>
    </w:p>
    <w:p w:rsidR="00D575F2" w:rsidRPr="003C7F0B" w:rsidRDefault="00D575F2" w:rsidP="00D575F2">
      <w:pPr>
        <w:spacing w:after="0" w:line="240" w:lineRule="auto"/>
        <w:ind w:firstLine="851"/>
        <w:jc w:val="both"/>
        <w:rPr>
          <w:rFonts w:ascii="Times New Roman" w:hAnsi="Times New Roman" w:cs="Times New Roman"/>
          <w:sz w:val="24"/>
          <w:szCs w:val="24"/>
        </w:rPr>
      </w:pPr>
      <w:r w:rsidRPr="003C7F0B">
        <w:rPr>
          <w:rFonts w:ascii="Times New Roman" w:hAnsi="Times New Roman" w:cs="Times New Roman"/>
          <w:sz w:val="24"/>
          <w:szCs w:val="24"/>
        </w:rPr>
        <w:lastRenderedPageBreak/>
        <w:t>Программа комплексного развития социальной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социальной инфраструктуры различных видов.</w:t>
      </w:r>
    </w:p>
    <w:p w:rsidR="00D575F2" w:rsidRPr="003C7F0B" w:rsidRDefault="00704F69" w:rsidP="00D575F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Данные п</w:t>
      </w:r>
      <w:r w:rsidR="00D575F2" w:rsidRPr="003C7F0B">
        <w:rPr>
          <w:rFonts w:ascii="Times New Roman" w:hAnsi="Times New Roman" w:cs="Times New Roman"/>
          <w:sz w:val="24"/>
          <w:szCs w:val="24"/>
        </w:rPr>
        <w:t xml:space="preserve">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w:t>
      </w:r>
      <w:r w:rsidR="00227190">
        <w:rPr>
          <w:rFonts w:ascii="Times New Roman" w:hAnsi="Times New Roman" w:cs="Times New Roman"/>
          <w:sz w:val="24"/>
          <w:szCs w:val="24"/>
        </w:rPr>
        <w:t>п</w:t>
      </w:r>
      <w:r w:rsidR="00227190" w:rsidRPr="00227190">
        <w:rPr>
          <w:rFonts w:ascii="Times New Roman" w:hAnsi="Times New Roman" w:cs="Times New Roman"/>
          <w:sz w:val="24"/>
          <w:szCs w:val="24"/>
        </w:rPr>
        <w:t xml:space="preserve">рограммы комплексного развития социальной инфраструктуры </w:t>
      </w:r>
      <w:r w:rsidR="00D575F2" w:rsidRPr="003C7F0B">
        <w:rPr>
          <w:rFonts w:ascii="Times New Roman" w:hAnsi="Times New Roman" w:cs="Times New Roman"/>
          <w:sz w:val="24"/>
          <w:szCs w:val="24"/>
        </w:rPr>
        <w:t xml:space="preserve">связаны со сроками утверждения генерального плана. Программы комплексного развития социальной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w:t>
      </w:r>
      <w:r w:rsidR="00227190" w:rsidRPr="00227190">
        <w:rPr>
          <w:rFonts w:ascii="Times New Roman" w:hAnsi="Times New Roman" w:cs="Times New Roman"/>
          <w:sz w:val="24"/>
          <w:szCs w:val="24"/>
        </w:rPr>
        <w:t>программы комплексного развития социальной инфраструктуры</w:t>
      </w:r>
      <w:r w:rsidR="00D575F2" w:rsidRPr="003C7F0B">
        <w:rPr>
          <w:rFonts w:ascii="Times New Roman" w:hAnsi="Times New Roman" w:cs="Times New Roman"/>
          <w:sz w:val="24"/>
          <w:szCs w:val="24"/>
        </w:rPr>
        <w:t xml:space="preserve">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p>
    <w:p w:rsidR="00D575F2" w:rsidRPr="00C15638" w:rsidRDefault="00D575F2" w:rsidP="00D575F2">
      <w:pPr>
        <w:spacing w:after="0" w:line="240" w:lineRule="auto"/>
        <w:ind w:firstLine="851"/>
        <w:jc w:val="both"/>
        <w:rPr>
          <w:rFonts w:ascii="Times New Roman" w:hAnsi="Times New Roman" w:cs="Times New Roman"/>
          <w:sz w:val="24"/>
          <w:szCs w:val="24"/>
        </w:rPr>
      </w:pPr>
      <w:r w:rsidRPr="00C15638">
        <w:rPr>
          <w:rFonts w:ascii="Times New Roman" w:hAnsi="Times New Roman" w:cs="Times New Roman"/>
          <w:sz w:val="24"/>
          <w:szCs w:val="24"/>
        </w:rPr>
        <w:t>Основными направлениями совершенствования нормативно-правовой базы, необходимой для функционирования и развития социальной инфраструктуры поселения являются:</w:t>
      </w:r>
      <w:bookmarkStart w:id="4" w:name="88322"/>
      <w:bookmarkEnd w:id="4"/>
    </w:p>
    <w:p w:rsidR="00D575F2" w:rsidRPr="00C15638" w:rsidRDefault="00285C2F" w:rsidP="00D575F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D575F2" w:rsidRPr="00C15638">
        <w:rPr>
          <w:rFonts w:ascii="Times New Roman" w:hAnsi="Times New Roman" w:cs="Times New Roman"/>
          <w:sz w:val="24"/>
          <w:szCs w:val="24"/>
        </w:rPr>
        <w:t xml:space="preserve">применение экономических мер, стимулирующих инвестиции в </w:t>
      </w:r>
      <w:r w:rsidR="00D575F2">
        <w:rPr>
          <w:rFonts w:ascii="Times New Roman" w:hAnsi="Times New Roman" w:cs="Times New Roman"/>
          <w:sz w:val="24"/>
          <w:szCs w:val="24"/>
        </w:rPr>
        <w:t>объекты социальной инфраструктуры</w:t>
      </w:r>
      <w:r w:rsidR="00D575F2" w:rsidRPr="00C15638">
        <w:rPr>
          <w:rFonts w:ascii="Times New Roman" w:hAnsi="Times New Roman" w:cs="Times New Roman"/>
          <w:sz w:val="24"/>
          <w:szCs w:val="24"/>
        </w:rPr>
        <w:t>;</w:t>
      </w:r>
    </w:p>
    <w:p w:rsidR="00D575F2" w:rsidRPr="00C15638" w:rsidRDefault="00285C2F" w:rsidP="00D575F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D575F2" w:rsidRPr="00C15638">
        <w:rPr>
          <w:rFonts w:ascii="Times New Roman" w:hAnsi="Times New Roman" w:cs="Times New Roman"/>
          <w:sz w:val="24"/>
          <w:szCs w:val="24"/>
        </w:rPr>
        <w:t xml:space="preserve">координация </w:t>
      </w:r>
      <w:r w:rsidR="00D575F2">
        <w:rPr>
          <w:rFonts w:ascii="Times New Roman" w:hAnsi="Times New Roman" w:cs="Times New Roman"/>
          <w:sz w:val="24"/>
          <w:szCs w:val="24"/>
        </w:rPr>
        <w:t>мероприятий</w:t>
      </w:r>
      <w:r w:rsidR="00D575F2" w:rsidRPr="00C15638">
        <w:rPr>
          <w:rFonts w:ascii="Times New Roman" w:hAnsi="Times New Roman" w:cs="Times New Roman"/>
          <w:sz w:val="24"/>
          <w:szCs w:val="24"/>
        </w:rPr>
        <w:t xml:space="preserve"> и проектов </w:t>
      </w:r>
      <w:r w:rsidR="00D575F2">
        <w:rPr>
          <w:rFonts w:ascii="Times New Roman" w:hAnsi="Times New Roman" w:cs="Times New Roman"/>
          <w:sz w:val="24"/>
          <w:szCs w:val="24"/>
        </w:rPr>
        <w:t>строительства и реконструкции объектов социальной инфраструктуры между органами государственной власти (по уровню вертикальной интеграции) и бизнеса</w:t>
      </w:r>
      <w:r w:rsidR="00D575F2" w:rsidRPr="00C15638">
        <w:rPr>
          <w:rFonts w:ascii="Times New Roman" w:hAnsi="Times New Roman" w:cs="Times New Roman"/>
          <w:sz w:val="24"/>
          <w:szCs w:val="24"/>
        </w:rPr>
        <w:t>;</w:t>
      </w:r>
    </w:p>
    <w:p w:rsidR="00D575F2" w:rsidRPr="00C15638" w:rsidRDefault="00285C2F" w:rsidP="00D575F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D575F2" w:rsidRPr="00C15638">
        <w:rPr>
          <w:rFonts w:ascii="Times New Roman" w:hAnsi="Times New Roman" w:cs="Times New Roman"/>
          <w:sz w:val="24"/>
          <w:szCs w:val="24"/>
        </w:rPr>
        <w:t>координация усилий федеральных органов исполнительной власти</w:t>
      </w:r>
      <w:r w:rsidR="00D575F2">
        <w:rPr>
          <w:rFonts w:ascii="Times New Roman" w:hAnsi="Times New Roman" w:cs="Times New Roman"/>
          <w:sz w:val="24"/>
          <w:szCs w:val="24"/>
        </w:rPr>
        <w:t>,</w:t>
      </w:r>
      <w:r w:rsidR="00D575F2" w:rsidRPr="00C15638">
        <w:rPr>
          <w:rFonts w:ascii="Times New Roman" w:hAnsi="Times New Roman" w:cs="Times New Roman"/>
          <w:sz w:val="24"/>
          <w:szCs w:val="24"/>
        </w:rPr>
        <w:t xml:space="preserve"> </w:t>
      </w:r>
      <w:bookmarkStart w:id="5" w:name="3f867"/>
      <w:bookmarkEnd w:id="5"/>
      <w:r w:rsidR="00D575F2">
        <w:rPr>
          <w:rFonts w:ascii="Times New Roman" w:hAnsi="Times New Roman" w:cs="Times New Roman"/>
          <w:sz w:val="24"/>
          <w:szCs w:val="24"/>
        </w:rPr>
        <w:t>о</w:t>
      </w:r>
      <w:r w:rsidR="00D575F2" w:rsidRPr="00C15638">
        <w:rPr>
          <w:rFonts w:ascii="Times New Roman" w:hAnsi="Times New Roman" w:cs="Times New Roman"/>
          <w:sz w:val="24"/>
          <w:szCs w:val="24"/>
        </w:rPr>
        <w:t xml:space="preserve">рганов исполнительной власти </w:t>
      </w:r>
      <w:r w:rsidR="002B6151">
        <w:rPr>
          <w:rFonts w:ascii="Times New Roman" w:hAnsi="Times New Roman" w:cs="Times New Roman"/>
          <w:sz w:val="24"/>
          <w:szCs w:val="24"/>
        </w:rPr>
        <w:t>Ханты-Мансийского автономного округа - Югра</w:t>
      </w:r>
      <w:r w:rsidR="00D575F2">
        <w:rPr>
          <w:rFonts w:ascii="Times New Roman" w:hAnsi="Times New Roman" w:cs="Times New Roman"/>
          <w:sz w:val="24"/>
          <w:szCs w:val="24"/>
        </w:rPr>
        <w:t>, органов местного самоуправления</w:t>
      </w:r>
      <w:r w:rsidR="00D575F2" w:rsidRPr="00C15638">
        <w:rPr>
          <w:rFonts w:ascii="Times New Roman" w:hAnsi="Times New Roman" w:cs="Times New Roman"/>
          <w:sz w:val="24"/>
          <w:szCs w:val="24"/>
        </w:rPr>
        <w:t xml:space="preserve">, представителей бизнеса и общественных организаций в решении задач </w:t>
      </w:r>
      <w:r w:rsidR="00D575F2">
        <w:rPr>
          <w:rFonts w:ascii="Times New Roman" w:hAnsi="Times New Roman" w:cs="Times New Roman"/>
          <w:sz w:val="24"/>
          <w:szCs w:val="24"/>
        </w:rPr>
        <w:t>реализации мероприятий (инвестиционных проектов)</w:t>
      </w:r>
      <w:r w:rsidR="00D575F2" w:rsidRPr="00C15638">
        <w:rPr>
          <w:rFonts w:ascii="Times New Roman" w:hAnsi="Times New Roman" w:cs="Times New Roman"/>
          <w:sz w:val="24"/>
          <w:szCs w:val="24"/>
        </w:rPr>
        <w:t>;</w:t>
      </w:r>
    </w:p>
    <w:p w:rsidR="00D575F2" w:rsidRDefault="00285C2F" w:rsidP="00D575F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D575F2">
        <w:rPr>
          <w:rFonts w:ascii="Times New Roman" w:hAnsi="Times New Roman" w:cs="Times New Roman"/>
          <w:sz w:val="24"/>
          <w:szCs w:val="24"/>
        </w:rPr>
        <w:t>запуск</w:t>
      </w:r>
      <w:r w:rsidR="00D575F2" w:rsidRPr="00C15638">
        <w:rPr>
          <w:rFonts w:ascii="Times New Roman" w:hAnsi="Times New Roman" w:cs="Times New Roman"/>
          <w:sz w:val="24"/>
          <w:szCs w:val="24"/>
        </w:rPr>
        <w:t xml:space="preserve"> системы статистического наблюдения </w:t>
      </w:r>
      <w:r w:rsidR="00D575F2">
        <w:rPr>
          <w:rFonts w:ascii="Times New Roman" w:hAnsi="Times New Roman" w:cs="Times New Roman"/>
          <w:sz w:val="24"/>
          <w:szCs w:val="24"/>
        </w:rPr>
        <w:t xml:space="preserve">необходимой </w:t>
      </w:r>
      <w:r w:rsidR="00D575F2" w:rsidRPr="007357F5">
        <w:rPr>
          <w:rFonts w:ascii="Times New Roman" w:hAnsi="Times New Roman" w:cs="Times New Roman"/>
          <w:sz w:val="24"/>
          <w:szCs w:val="24"/>
        </w:rPr>
        <w:t xml:space="preserve">обеспеченности учреждениями социальной инфраструктуры поселений в соответствии с утвержденными и обновляющимися нормативами; </w:t>
      </w:r>
    </w:p>
    <w:p w:rsidR="00D575F2" w:rsidRPr="00C15638" w:rsidRDefault="00285C2F" w:rsidP="00D575F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D575F2" w:rsidRPr="00C15638">
        <w:rPr>
          <w:rFonts w:ascii="Times New Roman" w:hAnsi="Times New Roman" w:cs="Times New Roman"/>
          <w:sz w:val="24"/>
          <w:szCs w:val="24"/>
        </w:rPr>
        <w:t>разработка предложений для</w:t>
      </w:r>
      <w:r w:rsidR="00D575F2">
        <w:rPr>
          <w:rFonts w:ascii="Times New Roman" w:hAnsi="Times New Roman" w:cs="Times New Roman"/>
          <w:sz w:val="24"/>
          <w:szCs w:val="24"/>
        </w:rPr>
        <w:t xml:space="preserve"> исполнительных органов власти </w:t>
      </w:r>
      <w:r w:rsidR="002B6151" w:rsidRPr="002B6151">
        <w:rPr>
          <w:rFonts w:ascii="Times New Roman" w:hAnsi="Times New Roman" w:cs="Times New Roman"/>
          <w:sz w:val="24"/>
          <w:szCs w:val="24"/>
        </w:rPr>
        <w:t>Ханты-Мансийского автономного округа</w:t>
      </w:r>
      <w:r w:rsidR="00D575F2">
        <w:rPr>
          <w:rFonts w:ascii="Times New Roman" w:hAnsi="Times New Roman" w:cs="Times New Roman"/>
          <w:sz w:val="24"/>
          <w:szCs w:val="24"/>
        </w:rPr>
        <w:t xml:space="preserve"> - Югр</w:t>
      </w:r>
      <w:r w:rsidR="002B6151">
        <w:rPr>
          <w:rFonts w:ascii="Times New Roman" w:hAnsi="Times New Roman" w:cs="Times New Roman"/>
          <w:sz w:val="24"/>
          <w:szCs w:val="24"/>
        </w:rPr>
        <w:t>ы</w:t>
      </w:r>
      <w:r w:rsidR="00D575F2" w:rsidRPr="00C15638">
        <w:rPr>
          <w:rFonts w:ascii="Times New Roman" w:hAnsi="Times New Roman" w:cs="Times New Roman"/>
          <w:sz w:val="24"/>
          <w:szCs w:val="24"/>
        </w:rPr>
        <w:t xml:space="preserve"> по включению мероприятий, связанных с</w:t>
      </w:r>
      <w:r w:rsidR="00D575F2">
        <w:rPr>
          <w:rFonts w:ascii="Times New Roman" w:hAnsi="Times New Roman" w:cs="Times New Roman"/>
          <w:sz w:val="24"/>
          <w:szCs w:val="24"/>
        </w:rPr>
        <w:t xml:space="preserve"> развитием объектов социальной инфраструктуры </w:t>
      </w:r>
      <w:r w:rsidR="00F07E51">
        <w:rPr>
          <w:rFonts w:ascii="Times New Roman" w:hAnsi="Times New Roman" w:cs="Times New Roman"/>
          <w:sz w:val="24"/>
          <w:szCs w:val="24"/>
        </w:rPr>
        <w:t>Б</w:t>
      </w:r>
      <w:r w:rsidR="00D575F2">
        <w:rPr>
          <w:rFonts w:ascii="Times New Roman" w:hAnsi="Times New Roman" w:cs="Times New Roman"/>
          <w:sz w:val="24"/>
          <w:szCs w:val="24"/>
        </w:rPr>
        <w:t>елоярского муниципального района</w:t>
      </w:r>
      <w:r w:rsidR="00D575F2" w:rsidRPr="00C15638">
        <w:rPr>
          <w:rFonts w:ascii="Times New Roman" w:hAnsi="Times New Roman" w:cs="Times New Roman"/>
          <w:sz w:val="24"/>
          <w:szCs w:val="24"/>
        </w:rPr>
        <w:t xml:space="preserve">, в состав </w:t>
      </w:r>
      <w:r w:rsidR="00227190">
        <w:rPr>
          <w:rFonts w:ascii="Times New Roman" w:hAnsi="Times New Roman" w:cs="Times New Roman"/>
          <w:sz w:val="24"/>
          <w:szCs w:val="24"/>
        </w:rPr>
        <w:t>государственных программ</w:t>
      </w:r>
      <w:r w:rsidR="00D575F2" w:rsidRPr="00C15638">
        <w:rPr>
          <w:rFonts w:ascii="Times New Roman" w:hAnsi="Times New Roman" w:cs="Times New Roman"/>
          <w:sz w:val="24"/>
          <w:szCs w:val="24"/>
        </w:rPr>
        <w:t>.</w:t>
      </w:r>
    </w:p>
    <w:p w:rsidR="00D575F2" w:rsidRPr="003C7F0B" w:rsidRDefault="00D575F2" w:rsidP="00D575F2">
      <w:pPr>
        <w:spacing w:after="0" w:line="240" w:lineRule="auto"/>
        <w:ind w:firstLine="851"/>
        <w:jc w:val="both"/>
        <w:rPr>
          <w:rFonts w:ascii="Times New Roman" w:hAnsi="Times New Roman" w:cs="Times New Roman"/>
          <w:sz w:val="24"/>
          <w:szCs w:val="24"/>
        </w:rPr>
      </w:pPr>
    </w:p>
    <w:p w:rsidR="00D575F2" w:rsidRPr="003C7F0B" w:rsidRDefault="00D575F2" w:rsidP="00D575F2">
      <w:pPr>
        <w:spacing w:after="0" w:line="240" w:lineRule="auto"/>
        <w:ind w:firstLine="851"/>
        <w:jc w:val="both"/>
        <w:rPr>
          <w:rFonts w:ascii="Times New Roman" w:hAnsi="Times New Roman" w:cs="Times New Roman"/>
          <w:sz w:val="24"/>
          <w:szCs w:val="24"/>
        </w:rPr>
      </w:pPr>
    </w:p>
    <w:p w:rsidR="00CF7AD4" w:rsidRPr="00CF7AD4" w:rsidRDefault="00CF7AD4" w:rsidP="00D575F2">
      <w:pPr>
        <w:rPr>
          <w:rFonts w:ascii="Times New Roman" w:hAnsi="Times New Roman" w:cs="Times New Roman"/>
          <w:sz w:val="28"/>
          <w:szCs w:val="28"/>
        </w:rPr>
      </w:pPr>
    </w:p>
    <w:sectPr w:rsidR="00CF7AD4" w:rsidRPr="00CF7AD4" w:rsidSect="00D575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012" w:rsidRDefault="006F7012" w:rsidP="00D97595">
      <w:pPr>
        <w:spacing w:after="0" w:line="240" w:lineRule="auto"/>
      </w:pPr>
      <w:r>
        <w:separator/>
      </w:r>
    </w:p>
  </w:endnote>
  <w:endnote w:type="continuationSeparator" w:id="0">
    <w:p w:rsidR="006F7012" w:rsidRDefault="006F7012" w:rsidP="00D97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106950"/>
      <w:docPartObj>
        <w:docPartGallery w:val="Page Numbers (Bottom of Page)"/>
        <w:docPartUnique/>
      </w:docPartObj>
    </w:sdtPr>
    <w:sdtEndPr>
      <w:rPr>
        <w:sz w:val="16"/>
        <w:szCs w:val="16"/>
      </w:rPr>
    </w:sdtEndPr>
    <w:sdtContent>
      <w:p w:rsidR="00ED7C19" w:rsidRPr="00684553" w:rsidRDefault="00ED7C19">
        <w:pPr>
          <w:pStyle w:val="af8"/>
          <w:jc w:val="center"/>
          <w:rPr>
            <w:sz w:val="16"/>
            <w:szCs w:val="16"/>
          </w:rPr>
        </w:pPr>
        <w:r w:rsidRPr="00684553">
          <w:rPr>
            <w:sz w:val="16"/>
            <w:szCs w:val="16"/>
          </w:rPr>
          <w:fldChar w:fldCharType="begin"/>
        </w:r>
        <w:r w:rsidRPr="00684553">
          <w:rPr>
            <w:sz w:val="16"/>
            <w:szCs w:val="16"/>
          </w:rPr>
          <w:instrText>PAGE   \* MERGEFORMAT</w:instrText>
        </w:r>
        <w:r w:rsidRPr="00684553">
          <w:rPr>
            <w:sz w:val="16"/>
            <w:szCs w:val="16"/>
          </w:rPr>
          <w:fldChar w:fldCharType="separate"/>
        </w:r>
        <w:r w:rsidR="00EF640C">
          <w:rPr>
            <w:noProof/>
            <w:sz w:val="16"/>
            <w:szCs w:val="16"/>
          </w:rPr>
          <w:t>46</w:t>
        </w:r>
        <w:r w:rsidRPr="00684553">
          <w:rPr>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827257"/>
      <w:docPartObj>
        <w:docPartGallery w:val="Page Numbers (Bottom of Page)"/>
        <w:docPartUnique/>
      </w:docPartObj>
    </w:sdtPr>
    <w:sdtEndPr>
      <w:rPr>
        <w:sz w:val="16"/>
        <w:szCs w:val="16"/>
      </w:rPr>
    </w:sdtEndPr>
    <w:sdtContent>
      <w:p w:rsidR="00ED7C19" w:rsidRPr="001A49F9" w:rsidRDefault="00ED7C19">
        <w:pPr>
          <w:pStyle w:val="af8"/>
          <w:jc w:val="center"/>
          <w:rPr>
            <w:sz w:val="16"/>
            <w:szCs w:val="16"/>
          </w:rPr>
        </w:pPr>
        <w:r w:rsidRPr="001A49F9">
          <w:rPr>
            <w:sz w:val="16"/>
            <w:szCs w:val="16"/>
          </w:rPr>
          <w:fldChar w:fldCharType="begin"/>
        </w:r>
        <w:r w:rsidRPr="001A49F9">
          <w:rPr>
            <w:sz w:val="16"/>
            <w:szCs w:val="16"/>
          </w:rPr>
          <w:instrText>PAGE   \* MERGEFORMAT</w:instrText>
        </w:r>
        <w:r w:rsidRPr="001A49F9">
          <w:rPr>
            <w:sz w:val="16"/>
            <w:szCs w:val="16"/>
          </w:rPr>
          <w:fldChar w:fldCharType="separate"/>
        </w:r>
        <w:r w:rsidR="00EF640C">
          <w:rPr>
            <w:noProof/>
            <w:sz w:val="16"/>
            <w:szCs w:val="16"/>
          </w:rPr>
          <w:t>51</w:t>
        </w:r>
        <w:r w:rsidRPr="001A49F9">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012" w:rsidRDefault="006F7012" w:rsidP="00D97595">
      <w:pPr>
        <w:spacing w:after="0" w:line="240" w:lineRule="auto"/>
      </w:pPr>
      <w:r>
        <w:separator/>
      </w:r>
    </w:p>
  </w:footnote>
  <w:footnote w:type="continuationSeparator" w:id="0">
    <w:p w:rsidR="006F7012" w:rsidRDefault="006F7012" w:rsidP="00D97595">
      <w:pPr>
        <w:spacing w:after="0" w:line="240" w:lineRule="auto"/>
      </w:pPr>
      <w:r>
        <w:continuationSeparator/>
      </w:r>
    </w:p>
  </w:footnote>
  <w:footnote w:id="1">
    <w:p w:rsidR="00ED7C19" w:rsidRPr="001F325B" w:rsidRDefault="00ED7C19" w:rsidP="00F75B4E">
      <w:pPr>
        <w:pStyle w:val="a3"/>
        <w:rPr>
          <w:sz w:val="16"/>
          <w:szCs w:val="16"/>
        </w:rPr>
      </w:pPr>
      <w:r w:rsidRPr="001F325B">
        <w:rPr>
          <w:rStyle w:val="a8"/>
          <w:sz w:val="16"/>
          <w:szCs w:val="16"/>
        </w:rPr>
        <w:footnoteRef/>
      </w:r>
      <w:r w:rsidRPr="001F325B">
        <w:rPr>
          <w:sz w:val="16"/>
          <w:szCs w:val="16"/>
        </w:rPr>
        <w:t xml:space="preserve"> Данные предоставлены Управлением экономики, реформ и программ Администрации Белоярского района</w:t>
      </w:r>
    </w:p>
  </w:footnote>
  <w:footnote w:id="2">
    <w:p w:rsidR="00ED7C19" w:rsidRPr="001F325B" w:rsidRDefault="00ED7C19" w:rsidP="00F75B4E">
      <w:pPr>
        <w:pStyle w:val="a3"/>
        <w:rPr>
          <w:sz w:val="16"/>
          <w:szCs w:val="16"/>
        </w:rPr>
      </w:pPr>
      <w:r w:rsidRPr="001F325B">
        <w:rPr>
          <w:rStyle w:val="a8"/>
          <w:sz w:val="16"/>
          <w:szCs w:val="16"/>
        </w:rPr>
        <w:footnoteRef/>
      </w:r>
      <w:r w:rsidRPr="001F325B">
        <w:rPr>
          <w:sz w:val="16"/>
          <w:szCs w:val="16"/>
        </w:rPr>
        <w:t xml:space="preserve"> В связи с отсутствием на территории гп. Белоярский исполнительно-распорядительного органа местного самоуправления, наибольшая часть полномочий по решению вопросов местного значений передана на основании соглашения органу местного самоуправления Белоярского района</w:t>
      </w:r>
    </w:p>
  </w:footnote>
  <w:footnote w:id="3">
    <w:p w:rsidR="00ED7C19" w:rsidRDefault="00ED7C19">
      <w:pPr>
        <w:pStyle w:val="a3"/>
      </w:pPr>
      <w:r w:rsidRPr="001F325B">
        <w:rPr>
          <w:rStyle w:val="a8"/>
          <w:sz w:val="16"/>
          <w:szCs w:val="16"/>
        </w:rPr>
        <w:footnoteRef/>
      </w:r>
      <w:r w:rsidRPr="001F325B">
        <w:rPr>
          <w:sz w:val="16"/>
          <w:szCs w:val="16"/>
        </w:rPr>
        <w:t xml:space="preserve"> Генеральный план городского поселения Белоярский разработан на расчетный срок до 2033 года</w:t>
      </w:r>
    </w:p>
  </w:footnote>
  <w:footnote w:id="4">
    <w:p w:rsidR="00ED7C19" w:rsidRDefault="00ED7C19" w:rsidP="003F60D5">
      <w:pPr>
        <w:pStyle w:val="a3"/>
        <w:jc w:val="both"/>
      </w:pPr>
      <w:r>
        <w:rPr>
          <w:rStyle w:val="a8"/>
        </w:rPr>
        <w:footnoteRef/>
      </w:r>
      <w:r>
        <w:t xml:space="preserve"> Государственная программа Ханты-Мансийского автономного округа - Югры "Развитие образования</w:t>
      </w:r>
    </w:p>
    <w:p w:rsidR="00ED7C19" w:rsidRDefault="00ED7C19" w:rsidP="003F60D5">
      <w:pPr>
        <w:pStyle w:val="a3"/>
        <w:jc w:val="both"/>
      </w:pPr>
      <w:r>
        <w:t>в Ханты-Мансийском автономном округе - Югре на 2016 – 2020 годы"</w:t>
      </w:r>
    </w:p>
  </w:footnote>
  <w:footnote w:id="5">
    <w:p w:rsidR="00ED7C19" w:rsidRPr="001F325B" w:rsidRDefault="00ED7C19" w:rsidP="003F60D5">
      <w:pPr>
        <w:pStyle w:val="a3"/>
        <w:jc w:val="both"/>
        <w:rPr>
          <w:sz w:val="16"/>
          <w:szCs w:val="16"/>
        </w:rPr>
      </w:pPr>
      <w:r w:rsidRPr="001F325B">
        <w:rPr>
          <w:rStyle w:val="a8"/>
          <w:sz w:val="16"/>
          <w:szCs w:val="16"/>
        </w:rPr>
        <w:footnoteRef/>
      </w:r>
      <w:r w:rsidRPr="001F325B">
        <w:rPr>
          <w:sz w:val="16"/>
          <w:szCs w:val="16"/>
        </w:rPr>
        <w:t xml:space="preserve"> По данным из письма Комитета по образованию Администрации Белоярского района от 05.02.2016 года № 289</w:t>
      </w:r>
    </w:p>
  </w:footnote>
  <w:footnote w:id="6">
    <w:p w:rsidR="00ED7C19" w:rsidRDefault="00ED7C19">
      <w:pPr>
        <w:pStyle w:val="a3"/>
      </w:pPr>
      <w:r>
        <w:rPr>
          <w:rStyle w:val="a8"/>
        </w:rPr>
        <w:footnoteRef/>
      </w:r>
      <w:r>
        <w:t xml:space="preserve"> </w:t>
      </w:r>
      <w:r w:rsidRPr="001F325B">
        <w:rPr>
          <w:sz w:val="16"/>
          <w:szCs w:val="16"/>
        </w:rPr>
        <w:t xml:space="preserve">Постановление от 9 октября 2013 г. № 414-п о Государственной программе Ханты-Мансийского автономного округа – Югры "Развитие здравоохранения на 2014 - 2020 годы" (в ред. постановления правительства ХМАО </w:t>
      </w:r>
      <w:r>
        <w:rPr>
          <w:sz w:val="16"/>
          <w:szCs w:val="16"/>
        </w:rPr>
        <w:t>–</w:t>
      </w:r>
      <w:r w:rsidRPr="001F325B">
        <w:rPr>
          <w:sz w:val="16"/>
          <w:szCs w:val="16"/>
        </w:rPr>
        <w:t xml:space="preserve"> Югры от 21.03.2014 № 100-п).</w:t>
      </w:r>
    </w:p>
  </w:footnote>
  <w:footnote w:id="7">
    <w:p w:rsidR="00ED7C19" w:rsidRPr="001F325B" w:rsidRDefault="00ED7C19" w:rsidP="00A601B0">
      <w:pPr>
        <w:pStyle w:val="a3"/>
        <w:jc w:val="both"/>
        <w:rPr>
          <w:sz w:val="16"/>
          <w:szCs w:val="16"/>
        </w:rPr>
      </w:pPr>
      <w:r w:rsidRPr="001F325B">
        <w:rPr>
          <w:rStyle w:val="a8"/>
          <w:sz w:val="16"/>
          <w:szCs w:val="16"/>
        </w:rPr>
        <w:footnoteRef/>
      </w:r>
      <w:r w:rsidRPr="001F325B">
        <w:rPr>
          <w:sz w:val="16"/>
          <w:szCs w:val="16"/>
        </w:rPr>
        <w:t xml:space="preserve"> Постановление Правительства ХМАО - Югры от 28.11.2013 № 504-п (ред. от 26.12.2014) "О территориальной программе государственных гарантий бесплатного оказания гражданам медицинской помощи в Ханты-Мансийском автономном округе - Югре на 2014 год и на плановый период 2015 и 2016 годов".</w:t>
      </w:r>
    </w:p>
  </w:footnote>
  <w:footnote w:id="8">
    <w:p w:rsidR="00ED7C19" w:rsidRPr="001F325B" w:rsidRDefault="00ED7C19" w:rsidP="00254D9B">
      <w:pPr>
        <w:pStyle w:val="a3"/>
        <w:rPr>
          <w:sz w:val="16"/>
          <w:szCs w:val="16"/>
        </w:rPr>
      </w:pPr>
      <w:r w:rsidRPr="001F325B">
        <w:rPr>
          <w:rStyle w:val="a8"/>
          <w:sz w:val="16"/>
          <w:szCs w:val="16"/>
        </w:rPr>
        <w:footnoteRef/>
      </w:r>
      <w:r w:rsidRPr="001F325B">
        <w:rPr>
          <w:sz w:val="16"/>
          <w:szCs w:val="16"/>
        </w:rPr>
        <w:t xml:space="preserve"> Государственная программа Ханты-Мансийского автономного округа - Югры "Развитие физической культуры и спорта в Ханты-Мансийском автономном округе - Югре на 2016 - 2020 годы"</w:t>
      </w:r>
    </w:p>
  </w:footnote>
  <w:footnote w:id="9">
    <w:p w:rsidR="00ED7C19" w:rsidRPr="008428BA" w:rsidRDefault="00ED7C19" w:rsidP="00254D9B">
      <w:pPr>
        <w:pStyle w:val="a3"/>
      </w:pPr>
      <w:r w:rsidRPr="001F325B">
        <w:rPr>
          <w:rStyle w:val="a8"/>
          <w:sz w:val="16"/>
          <w:szCs w:val="16"/>
        </w:rPr>
        <w:footnoteRef/>
      </w:r>
      <w:r w:rsidRPr="001F325B">
        <w:rPr>
          <w:sz w:val="16"/>
          <w:szCs w:val="16"/>
        </w:rPr>
        <w:t xml:space="preserve"> Муниципальная программа Белоярского района «Развитие физической культуры, спорта и молодежной политики на территории Белоярского района на 2014-2020 годы» (ред. 21.12.2015 №1541)</w:t>
      </w:r>
    </w:p>
  </w:footnote>
  <w:footnote w:id="10">
    <w:p w:rsidR="00ED7C19" w:rsidRPr="007D6BDB" w:rsidRDefault="00ED7C19" w:rsidP="00254D9B">
      <w:pPr>
        <w:pStyle w:val="a3"/>
        <w:jc w:val="both"/>
        <w:rPr>
          <w:sz w:val="16"/>
          <w:szCs w:val="16"/>
        </w:rPr>
      </w:pPr>
      <w:r w:rsidRPr="007D6BDB">
        <w:rPr>
          <w:rStyle w:val="a8"/>
          <w:sz w:val="16"/>
          <w:szCs w:val="16"/>
        </w:rPr>
        <w:footnoteRef/>
      </w:r>
      <w:r w:rsidRPr="007D6BDB">
        <w:rPr>
          <w:sz w:val="16"/>
          <w:szCs w:val="16"/>
        </w:rPr>
        <w:t xml:space="preserve"> Необходимое количество плавательных бассейнов на период до 2030 года определялось исходя из значения целевого индикатора обеспеченности данными инфраструктурными объектами, определенных в Стратегии социально-экономического развития Белоярского района до 2020 года и на период до 2030 года на уровне 0,65.</w:t>
      </w:r>
    </w:p>
  </w:footnote>
  <w:footnote w:id="11">
    <w:p w:rsidR="00ED7C19" w:rsidRPr="001F325B" w:rsidRDefault="00ED7C19">
      <w:pPr>
        <w:pStyle w:val="a3"/>
        <w:rPr>
          <w:sz w:val="16"/>
          <w:szCs w:val="16"/>
        </w:rPr>
      </w:pPr>
      <w:r w:rsidRPr="001F325B">
        <w:rPr>
          <w:rStyle w:val="a8"/>
          <w:sz w:val="16"/>
          <w:szCs w:val="16"/>
        </w:rPr>
        <w:footnoteRef/>
      </w:r>
      <w:r w:rsidRPr="001F325B">
        <w:rPr>
          <w:sz w:val="16"/>
          <w:szCs w:val="16"/>
        </w:rPr>
        <w:t xml:space="preserve"> Государственная программа Ханты-Мансийского автономного округа - Югры "Развитие образования в Ханты-Мансийском автономном округе - Югре на 2016 – 2020 годы"</w:t>
      </w:r>
    </w:p>
  </w:footnote>
  <w:footnote w:id="12">
    <w:p w:rsidR="00ED7C19" w:rsidRDefault="00ED7C19">
      <w:pPr>
        <w:pStyle w:val="a3"/>
      </w:pPr>
      <w:r w:rsidRPr="001F325B">
        <w:rPr>
          <w:rStyle w:val="a8"/>
          <w:sz w:val="16"/>
          <w:szCs w:val="16"/>
        </w:rPr>
        <w:footnoteRef/>
      </w:r>
      <w:r w:rsidRPr="001F325B">
        <w:rPr>
          <w:sz w:val="16"/>
          <w:szCs w:val="16"/>
        </w:rPr>
        <w:t xml:space="preserve"> Генеральный план городского поселения Белоярский</w:t>
      </w:r>
    </w:p>
  </w:footnote>
  <w:footnote w:id="13">
    <w:p w:rsidR="00ED7C19" w:rsidRPr="001F325B" w:rsidRDefault="00ED7C19" w:rsidP="00BF277E">
      <w:pPr>
        <w:pStyle w:val="a3"/>
        <w:rPr>
          <w:sz w:val="16"/>
          <w:szCs w:val="16"/>
        </w:rPr>
      </w:pPr>
      <w:r w:rsidRPr="001F325B">
        <w:rPr>
          <w:rStyle w:val="a8"/>
          <w:sz w:val="16"/>
          <w:szCs w:val="16"/>
        </w:rPr>
        <w:footnoteRef/>
      </w:r>
      <w:r w:rsidRPr="001F325B">
        <w:rPr>
          <w:sz w:val="16"/>
          <w:szCs w:val="16"/>
        </w:rPr>
        <w:t xml:space="preserve"> Государственная программа Ханты-Мансийского автономного округа - Югры "Развитие образования в Ханты-Мансийском автономном округе - Югре на 2016 – 2020 годы"</w:t>
      </w:r>
    </w:p>
  </w:footnote>
  <w:footnote w:id="14">
    <w:p w:rsidR="00ED7C19" w:rsidRPr="001F325B" w:rsidRDefault="00ED7C19" w:rsidP="00BF277E">
      <w:pPr>
        <w:pStyle w:val="a3"/>
        <w:rPr>
          <w:sz w:val="16"/>
          <w:szCs w:val="16"/>
        </w:rPr>
      </w:pPr>
      <w:r w:rsidRPr="001F325B">
        <w:rPr>
          <w:rStyle w:val="a8"/>
          <w:sz w:val="16"/>
          <w:szCs w:val="16"/>
        </w:rPr>
        <w:footnoteRef/>
      </w:r>
      <w:r w:rsidRPr="001F325B">
        <w:rPr>
          <w:sz w:val="16"/>
          <w:szCs w:val="16"/>
        </w:rPr>
        <w:t xml:space="preserve"> Генеральный план городского поселения Белоярский</w:t>
      </w:r>
    </w:p>
  </w:footnote>
  <w:footnote w:id="15">
    <w:p w:rsidR="00ED7C19" w:rsidRPr="001F325B" w:rsidRDefault="00ED7C19" w:rsidP="00BF277E">
      <w:pPr>
        <w:pStyle w:val="a3"/>
        <w:rPr>
          <w:sz w:val="16"/>
          <w:szCs w:val="16"/>
        </w:rPr>
      </w:pPr>
      <w:r w:rsidRPr="001F325B">
        <w:rPr>
          <w:rStyle w:val="a8"/>
          <w:sz w:val="16"/>
          <w:szCs w:val="16"/>
        </w:rPr>
        <w:footnoteRef/>
      </w:r>
      <w:r w:rsidRPr="001F325B">
        <w:rPr>
          <w:sz w:val="16"/>
          <w:szCs w:val="16"/>
        </w:rPr>
        <w:t xml:space="preserve"> Там же</w:t>
      </w:r>
    </w:p>
  </w:footnote>
  <w:footnote w:id="16">
    <w:p w:rsidR="00ED7C19" w:rsidRDefault="00ED7C19" w:rsidP="00BF277E">
      <w:pPr>
        <w:pStyle w:val="a3"/>
      </w:pPr>
      <w:r w:rsidRPr="001F325B">
        <w:rPr>
          <w:rStyle w:val="a8"/>
          <w:sz w:val="16"/>
          <w:szCs w:val="16"/>
        </w:rPr>
        <w:footnoteRef/>
      </w:r>
      <w:r w:rsidRPr="001F325B">
        <w:rPr>
          <w:sz w:val="16"/>
          <w:szCs w:val="16"/>
        </w:rPr>
        <w:t xml:space="preserve"> Генеральный план городского поселения Белоярский</w:t>
      </w:r>
    </w:p>
  </w:footnote>
  <w:footnote w:id="17">
    <w:p w:rsidR="00ED7C19" w:rsidRPr="001F325B" w:rsidRDefault="00ED7C19">
      <w:pPr>
        <w:pStyle w:val="a3"/>
        <w:rPr>
          <w:sz w:val="16"/>
          <w:szCs w:val="16"/>
        </w:rPr>
      </w:pPr>
      <w:r w:rsidRPr="001F325B">
        <w:rPr>
          <w:rStyle w:val="a8"/>
          <w:sz w:val="16"/>
          <w:szCs w:val="16"/>
        </w:rPr>
        <w:footnoteRef/>
      </w:r>
      <w:r w:rsidRPr="001F325B">
        <w:rPr>
          <w:sz w:val="16"/>
          <w:szCs w:val="16"/>
        </w:rPr>
        <w:t xml:space="preserve"> Там же</w:t>
      </w:r>
    </w:p>
  </w:footnote>
  <w:footnote w:id="18">
    <w:p w:rsidR="00ED7C19" w:rsidRPr="001F325B" w:rsidRDefault="00ED7C19">
      <w:pPr>
        <w:pStyle w:val="a3"/>
        <w:rPr>
          <w:sz w:val="16"/>
          <w:szCs w:val="16"/>
        </w:rPr>
      </w:pPr>
      <w:r w:rsidRPr="001F325B">
        <w:rPr>
          <w:rStyle w:val="a8"/>
          <w:sz w:val="16"/>
          <w:szCs w:val="16"/>
        </w:rPr>
        <w:footnoteRef/>
      </w:r>
      <w:r w:rsidRPr="001F325B">
        <w:rPr>
          <w:sz w:val="16"/>
          <w:szCs w:val="16"/>
        </w:rPr>
        <w:t xml:space="preserve"> Схема территориального планирования Ханты-Мансийского автономного округа-Югры, утвержденная Постановлением Правительства Ханты-Мансийского автономного округа – Югры от 26 декабря 2014 года № 506-п</w:t>
      </w:r>
    </w:p>
  </w:footnote>
  <w:footnote w:id="19">
    <w:p w:rsidR="00ED7C19" w:rsidRDefault="00ED7C19" w:rsidP="005D7069">
      <w:pPr>
        <w:pStyle w:val="a3"/>
      </w:pPr>
      <w:r w:rsidRPr="001F325B">
        <w:rPr>
          <w:rStyle w:val="a8"/>
          <w:sz w:val="16"/>
          <w:szCs w:val="16"/>
        </w:rPr>
        <w:footnoteRef/>
      </w:r>
      <w:r w:rsidRPr="001F325B">
        <w:rPr>
          <w:sz w:val="16"/>
          <w:szCs w:val="16"/>
        </w:rPr>
        <w:t xml:space="preserve"> Государственная программа Ханты-Мансийского автономного округа - Югры "Развитие образования в Ханты-Мансийском автономном округе - Югре на 2016 – 2020 годы"</w:t>
      </w:r>
    </w:p>
  </w:footnote>
  <w:footnote w:id="20">
    <w:p w:rsidR="00ED7C19" w:rsidRPr="001F325B" w:rsidRDefault="00ED7C19">
      <w:pPr>
        <w:pStyle w:val="a3"/>
        <w:rPr>
          <w:sz w:val="16"/>
          <w:szCs w:val="16"/>
        </w:rPr>
      </w:pPr>
      <w:r w:rsidRPr="001F325B">
        <w:rPr>
          <w:rStyle w:val="a8"/>
          <w:sz w:val="16"/>
          <w:szCs w:val="16"/>
        </w:rPr>
        <w:footnoteRef/>
      </w:r>
      <w:r w:rsidRPr="001F325B">
        <w:rPr>
          <w:sz w:val="16"/>
          <w:szCs w:val="16"/>
        </w:rPr>
        <w:t xml:space="preserve"> Государственная программа Ханты-Мансийского автономного округа - Югры "Развитие физической культуры и спорта в Ханты-Мансийском автономном округе - Югре на 2016 - 2020 годы"</w:t>
      </w:r>
    </w:p>
  </w:footnote>
  <w:footnote w:id="21">
    <w:p w:rsidR="00EF640C" w:rsidRPr="00EF640C" w:rsidRDefault="00EF640C" w:rsidP="00EF640C">
      <w:pPr>
        <w:pStyle w:val="a3"/>
        <w:jc w:val="both"/>
        <w:rPr>
          <w:sz w:val="16"/>
          <w:szCs w:val="16"/>
        </w:rPr>
      </w:pPr>
      <w:r w:rsidRPr="00EF640C">
        <w:rPr>
          <w:rStyle w:val="a8"/>
          <w:sz w:val="16"/>
          <w:szCs w:val="16"/>
        </w:rPr>
        <w:footnoteRef/>
      </w:r>
      <w:r w:rsidRPr="00EF640C">
        <w:rPr>
          <w:sz w:val="16"/>
          <w:szCs w:val="16"/>
        </w:rPr>
        <w:t xml:space="preserve"> Приведена оценочная стоимость в ценах 2016 года</w:t>
      </w:r>
      <w:r>
        <w:rPr>
          <w:sz w:val="16"/>
          <w:szCs w:val="16"/>
        </w:rPr>
        <w:t xml:space="preserve">. Стоимость определена </w:t>
      </w:r>
      <w:r w:rsidRPr="00EF640C">
        <w:rPr>
          <w:sz w:val="16"/>
          <w:szCs w:val="16"/>
        </w:rPr>
        <w:t xml:space="preserve">согласно </w:t>
      </w:r>
      <w:r w:rsidRPr="00EF640C">
        <w:rPr>
          <w:sz w:val="16"/>
          <w:szCs w:val="16"/>
        </w:rPr>
        <w:t>П</w:t>
      </w:r>
      <w:r w:rsidRPr="00EF640C">
        <w:rPr>
          <w:sz w:val="16"/>
          <w:szCs w:val="16"/>
        </w:rPr>
        <w:t xml:space="preserve">риказу </w:t>
      </w:r>
      <w:r w:rsidRPr="00EF640C">
        <w:rPr>
          <w:sz w:val="16"/>
          <w:szCs w:val="16"/>
        </w:rPr>
        <w:t>М</w:t>
      </w:r>
      <w:r w:rsidRPr="00EF640C">
        <w:rPr>
          <w:sz w:val="16"/>
          <w:szCs w:val="16"/>
        </w:rPr>
        <w:t xml:space="preserve">инистерство спорта, туризма и молодежной политики </w:t>
      </w:r>
      <w:r w:rsidRPr="00EF640C">
        <w:rPr>
          <w:sz w:val="16"/>
          <w:szCs w:val="16"/>
        </w:rPr>
        <w:t>Р</w:t>
      </w:r>
      <w:r w:rsidRPr="00EF640C">
        <w:rPr>
          <w:sz w:val="16"/>
          <w:szCs w:val="16"/>
        </w:rPr>
        <w:t>оссийской</w:t>
      </w:r>
      <w:r w:rsidRPr="00EF640C">
        <w:rPr>
          <w:sz w:val="16"/>
          <w:szCs w:val="16"/>
        </w:rPr>
        <w:t xml:space="preserve"> Ф</w:t>
      </w:r>
      <w:r w:rsidRPr="00EF640C">
        <w:rPr>
          <w:sz w:val="16"/>
          <w:szCs w:val="16"/>
        </w:rPr>
        <w:t>едерации</w:t>
      </w:r>
      <w:r w:rsidRPr="00EF640C">
        <w:rPr>
          <w:sz w:val="16"/>
          <w:szCs w:val="16"/>
        </w:rPr>
        <w:t xml:space="preserve"> от 15 октября 2010 г. </w:t>
      </w:r>
      <w:r w:rsidRPr="00EF640C">
        <w:rPr>
          <w:sz w:val="16"/>
          <w:szCs w:val="16"/>
        </w:rPr>
        <w:t>№</w:t>
      </w:r>
      <w:r w:rsidRPr="00EF640C">
        <w:rPr>
          <w:sz w:val="16"/>
          <w:szCs w:val="16"/>
        </w:rPr>
        <w:t xml:space="preserve"> 1082</w:t>
      </w:r>
      <w:r w:rsidRPr="00EF640C">
        <w:rPr>
          <w:sz w:val="16"/>
          <w:szCs w:val="16"/>
        </w:rPr>
        <w:t xml:space="preserve"> «</w:t>
      </w:r>
      <w:r w:rsidRPr="00EF640C">
        <w:rPr>
          <w:sz w:val="16"/>
          <w:szCs w:val="16"/>
        </w:rPr>
        <w:t>О</w:t>
      </w:r>
      <w:r w:rsidRPr="00EF640C">
        <w:rPr>
          <w:sz w:val="16"/>
          <w:szCs w:val="16"/>
        </w:rPr>
        <w:t>б утверждении стоимости строительства 1 кв. м спортивного объекта»</w:t>
      </w:r>
      <w:r>
        <w:rPr>
          <w:sz w:val="16"/>
          <w:szCs w:val="16"/>
        </w:rPr>
        <w:t>, где указано, что</w:t>
      </w:r>
      <w:r w:rsidRPr="00EF640C">
        <w:rPr>
          <w:sz w:val="16"/>
          <w:szCs w:val="16"/>
        </w:rPr>
        <w:t xml:space="preserve"> стоимость </w:t>
      </w:r>
      <w:r>
        <w:rPr>
          <w:sz w:val="16"/>
          <w:szCs w:val="16"/>
        </w:rPr>
        <w:t xml:space="preserve">строительства </w:t>
      </w:r>
      <w:r w:rsidRPr="00EF640C">
        <w:rPr>
          <w:sz w:val="16"/>
          <w:szCs w:val="16"/>
        </w:rPr>
        <w:t>1 кв.м. для плоскостных сооружений составляет 5,83 тыс. рублей. Кроме того, в оценочную стоимость включен индекс дефлятор, который составляет 1,57 (накопленная инфляция за период с октябрь 2010г. по январь 2016г. составила 57,47%) и рекомендуемый территориальный поправочный коэффициент для Ханты-Мансийского автономного округа к сметной стоимости строительства в текущих ценах ССЦ-10/2013.</w:t>
      </w:r>
    </w:p>
  </w:footnote>
  <w:footnote w:id="22">
    <w:p w:rsidR="00EF640C" w:rsidRPr="00EF640C" w:rsidRDefault="00EF640C">
      <w:pPr>
        <w:pStyle w:val="a3"/>
        <w:rPr>
          <w:sz w:val="16"/>
          <w:szCs w:val="16"/>
        </w:rPr>
      </w:pPr>
      <w:r w:rsidRPr="00EF640C">
        <w:rPr>
          <w:rStyle w:val="a8"/>
          <w:sz w:val="16"/>
          <w:szCs w:val="16"/>
        </w:rPr>
        <w:footnoteRef/>
      </w:r>
      <w:r w:rsidRPr="00EF640C">
        <w:rPr>
          <w:sz w:val="16"/>
          <w:szCs w:val="16"/>
        </w:rPr>
        <w:t xml:space="preserve"> Там же</w:t>
      </w:r>
    </w:p>
  </w:footnote>
  <w:footnote w:id="23">
    <w:p w:rsidR="00EF640C" w:rsidRDefault="00EF640C">
      <w:pPr>
        <w:pStyle w:val="a3"/>
      </w:pPr>
      <w:r w:rsidRPr="00EF640C">
        <w:rPr>
          <w:rStyle w:val="a8"/>
          <w:sz w:val="16"/>
          <w:szCs w:val="16"/>
        </w:rPr>
        <w:footnoteRef/>
      </w:r>
      <w:r w:rsidRPr="00EF640C">
        <w:rPr>
          <w:sz w:val="16"/>
          <w:szCs w:val="16"/>
        </w:rPr>
        <w:t xml:space="preserve"> Там же</w:t>
      </w:r>
    </w:p>
  </w:footnote>
  <w:footnote w:id="24">
    <w:p w:rsidR="00ED7C19" w:rsidRPr="001F325B" w:rsidRDefault="00ED7C19">
      <w:pPr>
        <w:pStyle w:val="a3"/>
        <w:rPr>
          <w:sz w:val="16"/>
          <w:szCs w:val="16"/>
        </w:rPr>
      </w:pPr>
      <w:r w:rsidRPr="001F325B">
        <w:rPr>
          <w:rStyle w:val="a8"/>
          <w:sz w:val="16"/>
          <w:szCs w:val="16"/>
        </w:rPr>
        <w:footnoteRef/>
      </w:r>
      <w:r w:rsidRPr="001F325B">
        <w:rPr>
          <w:sz w:val="16"/>
          <w:szCs w:val="16"/>
        </w:rPr>
        <w:t xml:space="preserve"> Оценочные данные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0F40"/>
    <w:multiLevelType w:val="multilevel"/>
    <w:tmpl w:val="9286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F282B"/>
    <w:multiLevelType w:val="hybridMultilevel"/>
    <w:tmpl w:val="E3BE8088"/>
    <w:lvl w:ilvl="0" w:tplc="7292D6DA">
      <w:start w:val="1"/>
      <w:numFmt w:val="decimal"/>
      <w:lvlText w:val="%1)"/>
      <w:lvlJc w:val="left"/>
      <w:pPr>
        <w:ind w:left="1569" w:hanging="43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15:restartNumberingAfterBreak="0">
    <w:nsid w:val="0B0F7ADD"/>
    <w:multiLevelType w:val="multilevel"/>
    <w:tmpl w:val="A92C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A1A03"/>
    <w:multiLevelType w:val="hybridMultilevel"/>
    <w:tmpl w:val="4F6E8226"/>
    <w:lvl w:ilvl="0" w:tplc="04190003">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13E03EA3"/>
    <w:multiLevelType w:val="hybridMultilevel"/>
    <w:tmpl w:val="725EE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62753C"/>
    <w:multiLevelType w:val="multilevel"/>
    <w:tmpl w:val="9D14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FC3433"/>
    <w:multiLevelType w:val="hybridMultilevel"/>
    <w:tmpl w:val="ED10220E"/>
    <w:lvl w:ilvl="0" w:tplc="6CACA2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01D0063"/>
    <w:multiLevelType w:val="multilevel"/>
    <w:tmpl w:val="10A2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FD25EA"/>
    <w:multiLevelType w:val="multilevel"/>
    <w:tmpl w:val="9674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5B544C"/>
    <w:multiLevelType w:val="multilevel"/>
    <w:tmpl w:val="686C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4E26F7"/>
    <w:multiLevelType w:val="hybridMultilevel"/>
    <w:tmpl w:val="CAF82312"/>
    <w:lvl w:ilvl="0" w:tplc="002AC5A4">
      <w:start w:val="1"/>
      <w:numFmt w:val="decimal"/>
      <w:lvlText w:val="%1."/>
      <w:lvlJc w:val="left"/>
      <w:pPr>
        <w:ind w:left="1474" w:hanging="7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F6E0D16"/>
    <w:multiLevelType w:val="multilevel"/>
    <w:tmpl w:val="7296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794041"/>
    <w:multiLevelType w:val="multilevel"/>
    <w:tmpl w:val="6B1E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D06676"/>
    <w:multiLevelType w:val="multilevel"/>
    <w:tmpl w:val="F5FE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0C3D05"/>
    <w:multiLevelType w:val="hybridMultilevel"/>
    <w:tmpl w:val="74BAA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B013EA"/>
    <w:multiLevelType w:val="hybridMultilevel"/>
    <w:tmpl w:val="F6C0A43C"/>
    <w:lvl w:ilvl="0" w:tplc="E93E93F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F652DE3"/>
    <w:multiLevelType w:val="multilevel"/>
    <w:tmpl w:val="4E6A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2E0EB5"/>
    <w:multiLevelType w:val="multilevel"/>
    <w:tmpl w:val="E79C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4F7886"/>
    <w:multiLevelType w:val="multilevel"/>
    <w:tmpl w:val="1F6CB27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56D3173C"/>
    <w:multiLevelType w:val="hybridMultilevel"/>
    <w:tmpl w:val="987A2718"/>
    <w:lvl w:ilvl="0" w:tplc="98D46F2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58F920FB"/>
    <w:multiLevelType w:val="hybridMultilevel"/>
    <w:tmpl w:val="3BBE6516"/>
    <w:lvl w:ilvl="0" w:tplc="6964B5F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979465E"/>
    <w:multiLevelType w:val="multilevel"/>
    <w:tmpl w:val="B1D0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4E0C7A"/>
    <w:multiLevelType w:val="multilevel"/>
    <w:tmpl w:val="887E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747D57"/>
    <w:multiLevelType w:val="multilevel"/>
    <w:tmpl w:val="9892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83766F"/>
    <w:multiLevelType w:val="multilevel"/>
    <w:tmpl w:val="9E12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1B7663"/>
    <w:multiLevelType w:val="multilevel"/>
    <w:tmpl w:val="F896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915A5C"/>
    <w:multiLevelType w:val="hybridMultilevel"/>
    <w:tmpl w:val="1DB297A0"/>
    <w:lvl w:ilvl="0" w:tplc="49989CF2">
      <w:start w:val="1"/>
      <w:numFmt w:val="decimal"/>
      <w:lvlText w:val="%1."/>
      <w:lvlJc w:val="left"/>
      <w:pPr>
        <w:tabs>
          <w:tab w:val="num" w:pos="720"/>
        </w:tabs>
        <w:ind w:left="720" w:hanging="72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22F5852"/>
    <w:multiLevelType w:val="hybridMultilevel"/>
    <w:tmpl w:val="7E5AB950"/>
    <w:lvl w:ilvl="0" w:tplc="E6527CA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2F62B1E"/>
    <w:multiLevelType w:val="multilevel"/>
    <w:tmpl w:val="952E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D54320"/>
    <w:multiLevelType w:val="multilevel"/>
    <w:tmpl w:val="D1F4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EF2E7C"/>
    <w:multiLevelType w:val="hybridMultilevel"/>
    <w:tmpl w:val="2BD4E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0"/>
  </w:num>
  <w:num w:numId="3">
    <w:abstractNumId w:val="1"/>
  </w:num>
  <w:num w:numId="4">
    <w:abstractNumId w:val="19"/>
  </w:num>
  <w:num w:numId="5">
    <w:abstractNumId w:val="4"/>
  </w:num>
  <w:num w:numId="6">
    <w:abstractNumId w:val="7"/>
  </w:num>
  <w:num w:numId="7">
    <w:abstractNumId w:val="22"/>
  </w:num>
  <w:num w:numId="8">
    <w:abstractNumId w:val="16"/>
  </w:num>
  <w:num w:numId="9">
    <w:abstractNumId w:val="17"/>
  </w:num>
  <w:num w:numId="10">
    <w:abstractNumId w:val="2"/>
  </w:num>
  <w:num w:numId="11">
    <w:abstractNumId w:val="8"/>
  </w:num>
  <w:num w:numId="12">
    <w:abstractNumId w:val="0"/>
  </w:num>
  <w:num w:numId="13">
    <w:abstractNumId w:val="21"/>
  </w:num>
  <w:num w:numId="14">
    <w:abstractNumId w:val="13"/>
  </w:num>
  <w:num w:numId="15">
    <w:abstractNumId w:val="24"/>
  </w:num>
  <w:num w:numId="16">
    <w:abstractNumId w:val="29"/>
  </w:num>
  <w:num w:numId="17">
    <w:abstractNumId w:val="9"/>
  </w:num>
  <w:num w:numId="18">
    <w:abstractNumId w:val="23"/>
  </w:num>
  <w:num w:numId="19">
    <w:abstractNumId w:val="12"/>
  </w:num>
  <w:num w:numId="20">
    <w:abstractNumId w:val="28"/>
  </w:num>
  <w:num w:numId="21">
    <w:abstractNumId w:val="5"/>
  </w:num>
  <w:num w:numId="22">
    <w:abstractNumId w:val="25"/>
  </w:num>
  <w:num w:numId="23">
    <w:abstractNumId w:val="3"/>
  </w:num>
  <w:num w:numId="24">
    <w:abstractNumId w:val="26"/>
  </w:num>
  <w:num w:numId="25">
    <w:abstractNumId w:val="30"/>
  </w:num>
  <w:num w:numId="26">
    <w:abstractNumId w:val="10"/>
  </w:num>
  <w:num w:numId="27">
    <w:abstractNumId w:val="27"/>
  </w:num>
  <w:num w:numId="28">
    <w:abstractNumId w:val="6"/>
  </w:num>
  <w:num w:numId="29">
    <w:abstractNumId w:val="15"/>
  </w:num>
  <w:num w:numId="30">
    <w:abstractNumId w:val="1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71"/>
    <w:rsid w:val="00000020"/>
    <w:rsid w:val="0000150C"/>
    <w:rsid w:val="000034BA"/>
    <w:rsid w:val="00013D60"/>
    <w:rsid w:val="00015870"/>
    <w:rsid w:val="00015A23"/>
    <w:rsid w:val="00017F57"/>
    <w:rsid w:val="00017FA1"/>
    <w:rsid w:val="000254D1"/>
    <w:rsid w:val="00027DB2"/>
    <w:rsid w:val="00035150"/>
    <w:rsid w:val="00036973"/>
    <w:rsid w:val="00040120"/>
    <w:rsid w:val="000450B1"/>
    <w:rsid w:val="00046378"/>
    <w:rsid w:val="00046571"/>
    <w:rsid w:val="000507C6"/>
    <w:rsid w:val="000656C7"/>
    <w:rsid w:val="00075298"/>
    <w:rsid w:val="00082257"/>
    <w:rsid w:val="000824F3"/>
    <w:rsid w:val="0008256A"/>
    <w:rsid w:val="00094B29"/>
    <w:rsid w:val="0009766E"/>
    <w:rsid w:val="000B033A"/>
    <w:rsid w:val="000B204C"/>
    <w:rsid w:val="000B685A"/>
    <w:rsid w:val="000B6EB2"/>
    <w:rsid w:val="000B7990"/>
    <w:rsid w:val="000D4AD3"/>
    <w:rsid w:val="000E13F3"/>
    <w:rsid w:val="000F5F24"/>
    <w:rsid w:val="00104333"/>
    <w:rsid w:val="00121E81"/>
    <w:rsid w:val="00127647"/>
    <w:rsid w:val="00131BA6"/>
    <w:rsid w:val="001443FE"/>
    <w:rsid w:val="00151E54"/>
    <w:rsid w:val="001553CA"/>
    <w:rsid w:val="00156226"/>
    <w:rsid w:val="00171676"/>
    <w:rsid w:val="00183429"/>
    <w:rsid w:val="0018781D"/>
    <w:rsid w:val="00187B7A"/>
    <w:rsid w:val="0019344D"/>
    <w:rsid w:val="00195F44"/>
    <w:rsid w:val="00197737"/>
    <w:rsid w:val="001A49F9"/>
    <w:rsid w:val="001B037D"/>
    <w:rsid w:val="001B1F86"/>
    <w:rsid w:val="001B4EF9"/>
    <w:rsid w:val="001B7895"/>
    <w:rsid w:val="001C23F3"/>
    <w:rsid w:val="001C4A81"/>
    <w:rsid w:val="001D1A19"/>
    <w:rsid w:val="001D5B45"/>
    <w:rsid w:val="001D64EE"/>
    <w:rsid w:val="001D7100"/>
    <w:rsid w:val="001E1EAB"/>
    <w:rsid w:val="001E3471"/>
    <w:rsid w:val="001E6700"/>
    <w:rsid w:val="001E69E4"/>
    <w:rsid w:val="001F325B"/>
    <w:rsid w:val="001F6310"/>
    <w:rsid w:val="002000DD"/>
    <w:rsid w:val="00202C39"/>
    <w:rsid w:val="00207264"/>
    <w:rsid w:val="00207EFB"/>
    <w:rsid w:val="002106DF"/>
    <w:rsid w:val="00217585"/>
    <w:rsid w:val="002229B0"/>
    <w:rsid w:val="00222D19"/>
    <w:rsid w:val="0022361D"/>
    <w:rsid w:val="002242A7"/>
    <w:rsid w:val="00225ED4"/>
    <w:rsid w:val="00226025"/>
    <w:rsid w:val="00227190"/>
    <w:rsid w:val="0023277A"/>
    <w:rsid w:val="002331B5"/>
    <w:rsid w:val="00241486"/>
    <w:rsid w:val="00241C52"/>
    <w:rsid w:val="00244F6D"/>
    <w:rsid w:val="00254D9B"/>
    <w:rsid w:val="00256278"/>
    <w:rsid w:val="00271B7F"/>
    <w:rsid w:val="00280ACA"/>
    <w:rsid w:val="00285C2F"/>
    <w:rsid w:val="0028710C"/>
    <w:rsid w:val="002901C9"/>
    <w:rsid w:val="002A0DF4"/>
    <w:rsid w:val="002A44D2"/>
    <w:rsid w:val="002B15DB"/>
    <w:rsid w:val="002B36CE"/>
    <w:rsid w:val="002B515A"/>
    <w:rsid w:val="002B6151"/>
    <w:rsid w:val="002C1EAD"/>
    <w:rsid w:val="002F3A01"/>
    <w:rsid w:val="003017A0"/>
    <w:rsid w:val="00302226"/>
    <w:rsid w:val="00304FED"/>
    <w:rsid w:val="00307C1B"/>
    <w:rsid w:val="00315790"/>
    <w:rsid w:val="003429DB"/>
    <w:rsid w:val="00347C3B"/>
    <w:rsid w:val="00351072"/>
    <w:rsid w:val="00353A85"/>
    <w:rsid w:val="00357CB3"/>
    <w:rsid w:val="00361384"/>
    <w:rsid w:val="00370065"/>
    <w:rsid w:val="00375D21"/>
    <w:rsid w:val="00376A41"/>
    <w:rsid w:val="00376DE2"/>
    <w:rsid w:val="00383302"/>
    <w:rsid w:val="00392C84"/>
    <w:rsid w:val="00393020"/>
    <w:rsid w:val="00393456"/>
    <w:rsid w:val="003A389E"/>
    <w:rsid w:val="003C102E"/>
    <w:rsid w:val="003D49AE"/>
    <w:rsid w:val="003D4E72"/>
    <w:rsid w:val="003D527E"/>
    <w:rsid w:val="003D62C5"/>
    <w:rsid w:val="003D74A5"/>
    <w:rsid w:val="003E36BA"/>
    <w:rsid w:val="003E5B97"/>
    <w:rsid w:val="003F06E6"/>
    <w:rsid w:val="003F21DE"/>
    <w:rsid w:val="003F2D5F"/>
    <w:rsid w:val="003F3E76"/>
    <w:rsid w:val="003F4421"/>
    <w:rsid w:val="003F60D5"/>
    <w:rsid w:val="00404EB3"/>
    <w:rsid w:val="0040752C"/>
    <w:rsid w:val="004119D5"/>
    <w:rsid w:val="004131F1"/>
    <w:rsid w:val="0041727A"/>
    <w:rsid w:val="00421A6D"/>
    <w:rsid w:val="0042578F"/>
    <w:rsid w:val="00434F40"/>
    <w:rsid w:val="0043662C"/>
    <w:rsid w:val="004373F8"/>
    <w:rsid w:val="004549BE"/>
    <w:rsid w:val="00461E1D"/>
    <w:rsid w:val="004744E5"/>
    <w:rsid w:val="0047630B"/>
    <w:rsid w:val="00476842"/>
    <w:rsid w:val="00481C0E"/>
    <w:rsid w:val="004907F2"/>
    <w:rsid w:val="00493055"/>
    <w:rsid w:val="00496065"/>
    <w:rsid w:val="004B60EF"/>
    <w:rsid w:val="004C53F1"/>
    <w:rsid w:val="004C7AC8"/>
    <w:rsid w:val="004E2466"/>
    <w:rsid w:val="004E34E8"/>
    <w:rsid w:val="004E6522"/>
    <w:rsid w:val="004F6B56"/>
    <w:rsid w:val="004F7933"/>
    <w:rsid w:val="00501D99"/>
    <w:rsid w:val="005136EF"/>
    <w:rsid w:val="00515F01"/>
    <w:rsid w:val="0052551C"/>
    <w:rsid w:val="005319F4"/>
    <w:rsid w:val="005360EE"/>
    <w:rsid w:val="00543EBB"/>
    <w:rsid w:val="005510F2"/>
    <w:rsid w:val="00561862"/>
    <w:rsid w:val="00563BAF"/>
    <w:rsid w:val="005662AC"/>
    <w:rsid w:val="00571432"/>
    <w:rsid w:val="00575FD9"/>
    <w:rsid w:val="00585F0F"/>
    <w:rsid w:val="00592473"/>
    <w:rsid w:val="005A5B20"/>
    <w:rsid w:val="005B29E1"/>
    <w:rsid w:val="005B336A"/>
    <w:rsid w:val="005B69FE"/>
    <w:rsid w:val="005C2EF0"/>
    <w:rsid w:val="005C4264"/>
    <w:rsid w:val="005C4EC1"/>
    <w:rsid w:val="005C6A48"/>
    <w:rsid w:val="005C6BE1"/>
    <w:rsid w:val="005D17DC"/>
    <w:rsid w:val="005D7069"/>
    <w:rsid w:val="005D7097"/>
    <w:rsid w:val="005D7365"/>
    <w:rsid w:val="005E186E"/>
    <w:rsid w:val="005E4E7D"/>
    <w:rsid w:val="005E4FC5"/>
    <w:rsid w:val="005F0E8D"/>
    <w:rsid w:val="005F2F0C"/>
    <w:rsid w:val="005F759E"/>
    <w:rsid w:val="0060079E"/>
    <w:rsid w:val="00601D05"/>
    <w:rsid w:val="00603413"/>
    <w:rsid w:val="00613E4C"/>
    <w:rsid w:val="00621279"/>
    <w:rsid w:val="0062384D"/>
    <w:rsid w:val="00623A69"/>
    <w:rsid w:val="006244E3"/>
    <w:rsid w:val="00625CF2"/>
    <w:rsid w:val="0063129A"/>
    <w:rsid w:val="00633664"/>
    <w:rsid w:val="006472BD"/>
    <w:rsid w:val="00656E9C"/>
    <w:rsid w:val="006635A8"/>
    <w:rsid w:val="00663C1D"/>
    <w:rsid w:val="00664802"/>
    <w:rsid w:val="00665735"/>
    <w:rsid w:val="00672A6B"/>
    <w:rsid w:val="006758A6"/>
    <w:rsid w:val="00684553"/>
    <w:rsid w:val="006904FA"/>
    <w:rsid w:val="006A1F72"/>
    <w:rsid w:val="006B0B6D"/>
    <w:rsid w:val="006B298C"/>
    <w:rsid w:val="006C6674"/>
    <w:rsid w:val="006D0B71"/>
    <w:rsid w:val="006D4C32"/>
    <w:rsid w:val="006E0AD7"/>
    <w:rsid w:val="006F11AB"/>
    <w:rsid w:val="006F2417"/>
    <w:rsid w:val="006F53D0"/>
    <w:rsid w:val="006F7012"/>
    <w:rsid w:val="00704F69"/>
    <w:rsid w:val="007142F1"/>
    <w:rsid w:val="007174CC"/>
    <w:rsid w:val="00724E21"/>
    <w:rsid w:val="00735ABC"/>
    <w:rsid w:val="00742D3C"/>
    <w:rsid w:val="0074405D"/>
    <w:rsid w:val="00745CDB"/>
    <w:rsid w:val="00753B2B"/>
    <w:rsid w:val="00753D85"/>
    <w:rsid w:val="00761995"/>
    <w:rsid w:val="00764B2B"/>
    <w:rsid w:val="00773579"/>
    <w:rsid w:val="00783363"/>
    <w:rsid w:val="00791952"/>
    <w:rsid w:val="00793006"/>
    <w:rsid w:val="007953C9"/>
    <w:rsid w:val="00797F11"/>
    <w:rsid w:val="007A5279"/>
    <w:rsid w:val="007B1083"/>
    <w:rsid w:val="007B235A"/>
    <w:rsid w:val="007B5B45"/>
    <w:rsid w:val="007B77B8"/>
    <w:rsid w:val="007C0DC2"/>
    <w:rsid w:val="007C18FA"/>
    <w:rsid w:val="007C2015"/>
    <w:rsid w:val="007D2BEF"/>
    <w:rsid w:val="007D6BDB"/>
    <w:rsid w:val="007E02BA"/>
    <w:rsid w:val="007F3551"/>
    <w:rsid w:val="007F5B4A"/>
    <w:rsid w:val="007F5F13"/>
    <w:rsid w:val="007F67B5"/>
    <w:rsid w:val="0080273D"/>
    <w:rsid w:val="0081130E"/>
    <w:rsid w:val="00821B5C"/>
    <w:rsid w:val="008479D6"/>
    <w:rsid w:val="00851028"/>
    <w:rsid w:val="00851FD0"/>
    <w:rsid w:val="008521C7"/>
    <w:rsid w:val="008538A9"/>
    <w:rsid w:val="00853EEF"/>
    <w:rsid w:val="00854C8F"/>
    <w:rsid w:val="0086150A"/>
    <w:rsid w:val="00862E3E"/>
    <w:rsid w:val="00867265"/>
    <w:rsid w:val="008744E8"/>
    <w:rsid w:val="00874981"/>
    <w:rsid w:val="008749D7"/>
    <w:rsid w:val="00877CB3"/>
    <w:rsid w:val="0088049C"/>
    <w:rsid w:val="0088226A"/>
    <w:rsid w:val="00886D30"/>
    <w:rsid w:val="008A6288"/>
    <w:rsid w:val="008C5445"/>
    <w:rsid w:val="008D525D"/>
    <w:rsid w:val="008E6D31"/>
    <w:rsid w:val="008F15FC"/>
    <w:rsid w:val="009020BB"/>
    <w:rsid w:val="00902E66"/>
    <w:rsid w:val="00904310"/>
    <w:rsid w:val="00906DCE"/>
    <w:rsid w:val="00911464"/>
    <w:rsid w:val="009146B2"/>
    <w:rsid w:val="00921A41"/>
    <w:rsid w:val="00922E51"/>
    <w:rsid w:val="0092682B"/>
    <w:rsid w:val="00926844"/>
    <w:rsid w:val="00935076"/>
    <w:rsid w:val="00936AC3"/>
    <w:rsid w:val="00947D9B"/>
    <w:rsid w:val="009571FB"/>
    <w:rsid w:val="009572FA"/>
    <w:rsid w:val="00966DA3"/>
    <w:rsid w:val="009847EB"/>
    <w:rsid w:val="009852D2"/>
    <w:rsid w:val="00985535"/>
    <w:rsid w:val="00992DF4"/>
    <w:rsid w:val="00993AA2"/>
    <w:rsid w:val="009A3587"/>
    <w:rsid w:val="009A4218"/>
    <w:rsid w:val="009B1BCA"/>
    <w:rsid w:val="009B71AD"/>
    <w:rsid w:val="009B7419"/>
    <w:rsid w:val="009C370D"/>
    <w:rsid w:val="009C5903"/>
    <w:rsid w:val="009D5147"/>
    <w:rsid w:val="009D5193"/>
    <w:rsid w:val="009E01EA"/>
    <w:rsid w:val="009E100C"/>
    <w:rsid w:val="009E2FB4"/>
    <w:rsid w:val="009F021B"/>
    <w:rsid w:val="009F0B98"/>
    <w:rsid w:val="009F2028"/>
    <w:rsid w:val="00A1529C"/>
    <w:rsid w:val="00A213ED"/>
    <w:rsid w:val="00A243BD"/>
    <w:rsid w:val="00A270F1"/>
    <w:rsid w:val="00A2716F"/>
    <w:rsid w:val="00A43F54"/>
    <w:rsid w:val="00A4400C"/>
    <w:rsid w:val="00A476C5"/>
    <w:rsid w:val="00A53E87"/>
    <w:rsid w:val="00A601B0"/>
    <w:rsid w:val="00A653F3"/>
    <w:rsid w:val="00A65F4B"/>
    <w:rsid w:val="00A735D6"/>
    <w:rsid w:val="00A77931"/>
    <w:rsid w:val="00A80337"/>
    <w:rsid w:val="00A84610"/>
    <w:rsid w:val="00A847BF"/>
    <w:rsid w:val="00A8651F"/>
    <w:rsid w:val="00A90168"/>
    <w:rsid w:val="00AA1539"/>
    <w:rsid w:val="00AB3072"/>
    <w:rsid w:val="00AC3850"/>
    <w:rsid w:val="00AC5B5C"/>
    <w:rsid w:val="00AD3790"/>
    <w:rsid w:val="00AD6171"/>
    <w:rsid w:val="00AE1578"/>
    <w:rsid w:val="00AE4645"/>
    <w:rsid w:val="00AE47E3"/>
    <w:rsid w:val="00AE7DAE"/>
    <w:rsid w:val="00AF16A5"/>
    <w:rsid w:val="00AF590F"/>
    <w:rsid w:val="00B044AA"/>
    <w:rsid w:val="00B14529"/>
    <w:rsid w:val="00B20B85"/>
    <w:rsid w:val="00B31F34"/>
    <w:rsid w:val="00B332E3"/>
    <w:rsid w:val="00B373B7"/>
    <w:rsid w:val="00B4111D"/>
    <w:rsid w:val="00B5058C"/>
    <w:rsid w:val="00B52E93"/>
    <w:rsid w:val="00B61C73"/>
    <w:rsid w:val="00B711B5"/>
    <w:rsid w:val="00B71731"/>
    <w:rsid w:val="00B7672B"/>
    <w:rsid w:val="00B81545"/>
    <w:rsid w:val="00B85BAE"/>
    <w:rsid w:val="00B867A5"/>
    <w:rsid w:val="00B875E0"/>
    <w:rsid w:val="00B940BA"/>
    <w:rsid w:val="00B95F6B"/>
    <w:rsid w:val="00BA3DA8"/>
    <w:rsid w:val="00BA7B8A"/>
    <w:rsid w:val="00BB1AB1"/>
    <w:rsid w:val="00BB3497"/>
    <w:rsid w:val="00BB5624"/>
    <w:rsid w:val="00BD181A"/>
    <w:rsid w:val="00BD3AC6"/>
    <w:rsid w:val="00BD4295"/>
    <w:rsid w:val="00BD5808"/>
    <w:rsid w:val="00BE0690"/>
    <w:rsid w:val="00BE3362"/>
    <w:rsid w:val="00BF277E"/>
    <w:rsid w:val="00BF4313"/>
    <w:rsid w:val="00C028B4"/>
    <w:rsid w:val="00C02C23"/>
    <w:rsid w:val="00C03EC8"/>
    <w:rsid w:val="00C0577B"/>
    <w:rsid w:val="00C06DA3"/>
    <w:rsid w:val="00C169AB"/>
    <w:rsid w:val="00C21BED"/>
    <w:rsid w:val="00C31423"/>
    <w:rsid w:val="00C42C1C"/>
    <w:rsid w:val="00C464A1"/>
    <w:rsid w:val="00C56252"/>
    <w:rsid w:val="00C5764F"/>
    <w:rsid w:val="00C60834"/>
    <w:rsid w:val="00C624F8"/>
    <w:rsid w:val="00C62D02"/>
    <w:rsid w:val="00C65510"/>
    <w:rsid w:val="00C71A82"/>
    <w:rsid w:val="00C7584D"/>
    <w:rsid w:val="00C90E1F"/>
    <w:rsid w:val="00C93C19"/>
    <w:rsid w:val="00C95317"/>
    <w:rsid w:val="00C96081"/>
    <w:rsid w:val="00CB2A4C"/>
    <w:rsid w:val="00CB4CD0"/>
    <w:rsid w:val="00CC33AF"/>
    <w:rsid w:val="00CD3E1D"/>
    <w:rsid w:val="00CE4D25"/>
    <w:rsid w:val="00CE5EB7"/>
    <w:rsid w:val="00CF04A0"/>
    <w:rsid w:val="00CF0A0B"/>
    <w:rsid w:val="00CF7AD4"/>
    <w:rsid w:val="00D11212"/>
    <w:rsid w:val="00D15866"/>
    <w:rsid w:val="00D20B77"/>
    <w:rsid w:val="00D23A87"/>
    <w:rsid w:val="00D24842"/>
    <w:rsid w:val="00D31A29"/>
    <w:rsid w:val="00D459A2"/>
    <w:rsid w:val="00D5067C"/>
    <w:rsid w:val="00D575F2"/>
    <w:rsid w:val="00D57E7A"/>
    <w:rsid w:val="00D64250"/>
    <w:rsid w:val="00D70CA5"/>
    <w:rsid w:val="00D73555"/>
    <w:rsid w:val="00D73663"/>
    <w:rsid w:val="00D74426"/>
    <w:rsid w:val="00D75B99"/>
    <w:rsid w:val="00D97595"/>
    <w:rsid w:val="00DA6657"/>
    <w:rsid w:val="00DB2220"/>
    <w:rsid w:val="00DB3A77"/>
    <w:rsid w:val="00DC52AA"/>
    <w:rsid w:val="00DD0F41"/>
    <w:rsid w:val="00DF73B7"/>
    <w:rsid w:val="00DF7F24"/>
    <w:rsid w:val="00E01691"/>
    <w:rsid w:val="00E13D43"/>
    <w:rsid w:val="00E26629"/>
    <w:rsid w:val="00E276EA"/>
    <w:rsid w:val="00E35721"/>
    <w:rsid w:val="00E410B3"/>
    <w:rsid w:val="00E44600"/>
    <w:rsid w:val="00E45680"/>
    <w:rsid w:val="00E63044"/>
    <w:rsid w:val="00E63A20"/>
    <w:rsid w:val="00E87C85"/>
    <w:rsid w:val="00E95C8D"/>
    <w:rsid w:val="00E96537"/>
    <w:rsid w:val="00EB0811"/>
    <w:rsid w:val="00EC4E57"/>
    <w:rsid w:val="00ED1E03"/>
    <w:rsid w:val="00ED7C19"/>
    <w:rsid w:val="00EE3517"/>
    <w:rsid w:val="00EE3D27"/>
    <w:rsid w:val="00EE4784"/>
    <w:rsid w:val="00EF5882"/>
    <w:rsid w:val="00EF640C"/>
    <w:rsid w:val="00F0144E"/>
    <w:rsid w:val="00F06AF6"/>
    <w:rsid w:val="00F07E51"/>
    <w:rsid w:val="00F1008F"/>
    <w:rsid w:val="00F15955"/>
    <w:rsid w:val="00F218BE"/>
    <w:rsid w:val="00F21CB6"/>
    <w:rsid w:val="00F24B34"/>
    <w:rsid w:val="00F25700"/>
    <w:rsid w:val="00F31C49"/>
    <w:rsid w:val="00F34598"/>
    <w:rsid w:val="00F358AE"/>
    <w:rsid w:val="00F43FA8"/>
    <w:rsid w:val="00F44358"/>
    <w:rsid w:val="00F458A0"/>
    <w:rsid w:val="00F50FB1"/>
    <w:rsid w:val="00F5230F"/>
    <w:rsid w:val="00F53BA4"/>
    <w:rsid w:val="00F54B97"/>
    <w:rsid w:val="00F6084F"/>
    <w:rsid w:val="00F60E29"/>
    <w:rsid w:val="00F75A31"/>
    <w:rsid w:val="00F75B4E"/>
    <w:rsid w:val="00F75CC4"/>
    <w:rsid w:val="00F846F3"/>
    <w:rsid w:val="00F866D6"/>
    <w:rsid w:val="00F86972"/>
    <w:rsid w:val="00F92D3E"/>
    <w:rsid w:val="00FA2DA4"/>
    <w:rsid w:val="00FA59A2"/>
    <w:rsid w:val="00FB283F"/>
    <w:rsid w:val="00FB441C"/>
    <w:rsid w:val="00FC083A"/>
    <w:rsid w:val="00FC24A7"/>
    <w:rsid w:val="00FC41C0"/>
    <w:rsid w:val="00FC4BCD"/>
    <w:rsid w:val="00FD7F7A"/>
    <w:rsid w:val="00FE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7FF0E8C-FB07-4AD4-ACA7-00A7A0BB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458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458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F59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BD3A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22602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4"/>
    <w:uiPriority w:val="99"/>
    <w:rsid w:val="008E6D31"/>
    <w:pPr>
      <w:spacing w:after="0" w:line="240" w:lineRule="auto"/>
    </w:pPr>
    <w:rPr>
      <w:rFonts w:ascii="Times New Roman" w:eastAsia="Times New Roman" w:hAnsi="Times New Roman" w:cs="Times New Roman"/>
      <w:sz w:val="20"/>
      <w:szCs w:val="20"/>
    </w:rPr>
  </w:style>
  <w:style w:type="character" w:customStyle="1" w:styleId="a4">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3"/>
    <w:uiPriority w:val="99"/>
    <w:rsid w:val="008E6D31"/>
    <w:rPr>
      <w:rFonts w:ascii="Times New Roman" w:eastAsia="Times New Roman" w:hAnsi="Times New Roman" w:cs="Times New Roman"/>
      <w:sz w:val="20"/>
      <w:szCs w:val="20"/>
    </w:rPr>
  </w:style>
  <w:style w:type="paragraph" w:customStyle="1" w:styleId="ConsPlusNormal">
    <w:name w:val="ConsPlusNormal"/>
    <w:rsid w:val="00C90E1F"/>
    <w:pPr>
      <w:autoSpaceDE w:val="0"/>
      <w:autoSpaceDN w:val="0"/>
      <w:adjustRightInd w:val="0"/>
      <w:spacing w:after="0" w:line="240" w:lineRule="auto"/>
    </w:pPr>
    <w:rPr>
      <w:rFonts w:ascii="Times New Roman" w:hAnsi="Times New Roman" w:cs="Times New Roman"/>
      <w:b/>
      <w:bCs/>
      <w:sz w:val="24"/>
      <w:szCs w:val="24"/>
    </w:rPr>
  </w:style>
  <w:style w:type="table" w:styleId="a5">
    <w:name w:val="Table Grid"/>
    <w:basedOn w:val="a1"/>
    <w:uiPriority w:val="39"/>
    <w:rsid w:val="00C90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DF7F24"/>
    <w:pPr>
      <w:ind w:left="720"/>
      <w:contextualSpacing/>
    </w:pPr>
  </w:style>
  <w:style w:type="character" w:styleId="a8">
    <w:name w:val="footnote reference"/>
    <w:basedOn w:val="a0"/>
    <w:uiPriority w:val="99"/>
    <w:semiHidden/>
    <w:unhideWhenUsed/>
    <w:rsid w:val="00D97595"/>
    <w:rPr>
      <w:vertAlign w:val="superscript"/>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w:basedOn w:val="a"/>
    <w:rsid w:val="00B7672B"/>
    <w:pPr>
      <w:spacing w:line="240" w:lineRule="exact"/>
    </w:pPr>
    <w:rPr>
      <w:rFonts w:ascii="Verdana" w:eastAsia="Times New Roman" w:hAnsi="Verdana" w:cs="Times New Roman"/>
      <w:sz w:val="20"/>
      <w:szCs w:val="20"/>
      <w:lang w:val="en-US" w:eastAsia="en-US"/>
    </w:rPr>
  </w:style>
  <w:style w:type="character" w:styleId="aa">
    <w:name w:val="annotation reference"/>
    <w:basedOn w:val="a0"/>
    <w:uiPriority w:val="99"/>
    <w:semiHidden/>
    <w:unhideWhenUsed/>
    <w:rsid w:val="00315790"/>
    <w:rPr>
      <w:sz w:val="16"/>
      <w:szCs w:val="16"/>
    </w:rPr>
  </w:style>
  <w:style w:type="paragraph" w:styleId="ab">
    <w:name w:val="annotation text"/>
    <w:basedOn w:val="a"/>
    <w:link w:val="ac"/>
    <w:uiPriority w:val="99"/>
    <w:semiHidden/>
    <w:unhideWhenUsed/>
    <w:rsid w:val="00315790"/>
    <w:pPr>
      <w:spacing w:line="240" w:lineRule="auto"/>
    </w:pPr>
    <w:rPr>
      <w:sz w:val="20"/>
      <w:szCs w:val="20"/>
    </w:rPr>
  </w:style>
  <w:style w:type="character" w:customStyle="1" w:styleId="ac">
    <w:name w:val="Текст примечания Знак"/>
    <w:basedOn w:val="a0"/>
    <w:link w:val="ab"/>
    <w:uiPriority w:val="99"/>
    <w:semiHidden/>
    <w:rsid w:val="00315790"/>
    <w:rPr>
      <w:sz w:val="20"/>
      <w:szCs w:val="20"/>
    </w:rPr>
  </w:style>
  <w:style w:type="paragraph" w:styleId="ad">
    <w:name w:val="annotation subject"/>
    <w:basedOn w:val="ab"/>
    <w:next w:val="ab"/>
    <w:link w:val="ae"/>
    <w:uiPriority w:val="99"/>
    <w:semiHidden/>
    <w:unhideWhenUsed/>
    <w:rsid w:val="00315790"/>
    <w:rPr>
      <w:b/>
      <w:bCs/>
    </w:rPr>
  </w:style>
  <w:style w:type="character" w:customStyle="1" w:styleId="ae">
    <w:name w:val="Тема примечания Знак"/>
    <w:basedOn w:val="ac"/>
    <w:link w:val="ad"/>
    <w:uiPriority w:val="99"/>
    <w:semiHidden/>
    <w:rsid w:val="00315790"/>
    <w:rPr>
      <w:b/>
      <w:bCs/>
      <w:sz w:val="20"/>
      <w:szCs w:val="20"/>
    </w:rPr>
  </w:style>
  <w:style w:type="paragraph" w:styleId="af">
    <w:name w:val="Balloon Text"/>
    <w:basedOn w:val="a"/>
    <w:link w:val="af0"/>
    <w:uiPriority w:val="99"/>
    <w:semiHidden/>
    <w:unhideWhenUsed/>
    <w:rsid w:val="0031579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15790"/>
    <w:rPr>
      <w:rFonts w:ascii="Segoe UI" w:hAnsi="Segoe UI" w:cs="Segoe UI"/>
      <w:sz w:val="18"/>
      <w:szCs w:val="18"/>
    </w:rPr>
  </w:style>
  <w:style w:type="paragraph" w:customStyle="1" w:styleId="msolistparagraph0">
    <w:name w:val="msolistparagraph"/>
    <w:basedOn w:val="a"/>
    <w:rsid w:val="00F50F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ob">
    <w:name w:val="tekstob"/>
    <w:basedOn w:val="a"/>
    <w:rsid w:val="00A47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rsid w:val="00BD3AC6"/>
    <w:pPr>
      <w:widowControl w:val="0"/>
      <w:autoSpaceDE w:val="0"/>
      <w:autoSpaceDN w:val="0"/>
      <w:spacing w:after="0" w:line="240" w:lineRule="auto"/>
    </w:pPr>
    <w:rPr>
      <w:rFonts w:ascii="Courier New" w:eastAsia="Times New Roman" w:hAnsi="Courier New" w:cs="Courier New"/>
      <w:sz w:val="20"/>
      <w:szCs w:val="20"/>
    </w:rPr>
  </w:style>
  <w:style w:type="table" w:styleId="51">
    <w:name w:val="Plain Table 5"/>
    <w:basedOn w:val="a1"/>
    <w:uiPriority w:val="45"/>
    <w:rsid w:val="00BD3AC6"/>
    <w:pPr>
      <w:spacing w:after="0" w:line="240" w:lineRule="auto"/>
    </w:pPr>
    <w:rPr>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2">
    <w:name w:val="Grid Table 2"/>
    <w:basedOn w:val="a1"/>
    <w:uiPriority w:val="47"/>
    <w:rsid w:val="00BD3AC6"/>
    <w:pPr>
      <w:spacing w:after="0" w:line="240" w:lineRule="auto"/>
    </w:pPr>
    <w:rPr>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5">
    <w:name w:val="Grid Table 2 Accent 5"/>
    <w:basedOn w:val="a1"/>
    <w:uiPriority w:val="47"/>
    <w:rsid w:val="00BD3AC6"/>
    <w:pPr>
      <w:spacing w:after="0" w:line="240" w:lineRule="auto"/>
    </w:pPr>
    <w:rPr>
      <w:lang w:eastAsia="en-US"/>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53">
    <w:name w:val="Grid Table 5 Dark Accent 3"/>
    <w:basedOn w:val="a1"/>
    <w:uiPriority w:val="50"/>
    <w:rsid w:val="00BD3AC6"/>
    <w:pPr>
      <w:spacing w:after="0" w:line="240" w:lineRule="auto"/>
    </w:pPr>
    <w:rPr>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35">
    <w:name w:val="List Table 3 Accent 5"/>
    <w:basedOn w:val="a1"/>
    <w:uiPriority w:val="48"/>
    <w:rsid w:val="00BD3AC6"/>
    <w:pPr>
      <w:spacing w:after="0" w:line="240" w:lineRule="auto"/>
    </w:pPr>
    <w:rPr>
      <w:lang w:eastAsia="en-US"/>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40">
    <w:name w:val="Заголовок 4 Знак"/>
    <w:basedOn w:val="a0"/>
    <w:link w:val="4"/>
    <w:uiPriority w:val="9"/>
    <w:rsid w:val="00BD3AC6"/>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BD3AC6"/>
  </w:style>
  <w:style w:type="table" w:customStyle="1" w:styleId="12">
    <w:name w:val="Сетка таблицы1"/>
    <w:basedOn w:val="a1"/>
    <w:next w:val="a5"/>
    <w:uiPriority w:val="39"/>
    <w:rsid w:val="00BD3AC6"/>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Таблица простая 51"/>
    <w:basedOn w:val="a1"/>
    <w:next w:val="51"/>
    <w:uiPriority w:val="45"/>
    <w:rsid w:val="00BD3AC6"/>
    <w:pPr>
      <w:spacing w:after="0" w:line="240" w:lineRule="auto"/>
    </w:pPr>
    <w:rPr>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
    <w:name w:val="Таблица-сетка 21"/>
    <w:basedOn w:val="a1"/>
    <w:next w:val="-2"/>
    <w:uiPriority w:val="47"/>
    <w:rsid w:val="00BD3AC6"/>
    <w:pPr>
      <w:spacing w:after="0" w:line="240" w:lineRule="auto"/>
    </w:pPr>
    <w:rPr>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
    <w:name w:val="Таблица-сетка 2 — акцент 51"/>
    <w:basedOn w:val="a1"/>
    <w:next w:val="-25"/>
    <w:uiPriority w:val="47"/>
    <w:rsid w:val="00BD3AC6"/>
    <w:pPr>
      <w:spacing w:after="0" w:line="240" w:lineRule="auto"/>
    </w:pPr>
    <w:rPr>
      <w:lang w:eastAsia="en-US"/>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
    <w:name w:val="Таблица-сетка 5 темная — акцент 31"/>
    <w:basedOn w:val="a1"/>
    <w:next w:val="-53"/>
    <w:uiPriority w:val="50"/>
    <w:rsid w:val="00BD3AC6"/>
    <w:pPr>
      <w:spacing w:after="0" w:line="240" w:lineRule="auto"/>
    </w:pPr>
    <w:rPr>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
    <w:name w:val="Список-таблица 3 — акцент 51"/>
    <w:basedOn w:val="a1"/>
    <w:next w:val="-35"/>
    <w:uiPriority w:val="48"/>
    <w:rsid w:val="00BD3AC6"/>
    <w:pPr>
      <w:spacing w:after="0" w:line="240" w:lineRule="auto"/>
    </w:pPr>
    <w:rPr>
      <w:lang w:eastAsia="en-US"/>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af1">
    <w:name w:val="Normal (Web)"/>
    <w:basedOn w:val="a"/>
    <w:uiPriority w:val="99"/>
    <w:semiHidden/>
    <w:unhideWhenUsed/>
    <w:rsid w:val="00BD3A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458A0"/>
    <w:rPr>
      <w:rFonts w:ascii="Times New Roman" w:eastAsia="Times New Roman" w:hAnsi="Times New Roman" w:cs="Times New Roman"/>
      <w:b/>
      <w:bCs/>
      <w:kern w:val="36"/>
      <w:sz w:val="48"/>
      <w:szCs w:val="48"/>
    </w:rPr>
  </w:style>
  <w:style w:type="numbering" w:customStyle="1" w:styleId="21">
    <w:name w:val="Нет списка2"/>
    <w:next w:val="a2"/>
    <w:uiPriority w:val="99"/>
    <w:semiHidden/>
    <w:unhideWhenUsed/>
    <w:rsid w:val="00F458A0"/>
  </w:style>
  <w:style w:type="table" w:customStyle="1" w:styleId="22">
    <w:name w:val="Сетка таблицы2"/>
    <w:basedOn w:val="a1"/>
    <w:next w:val="a5"/>
    <w:uiPriority w:val="39"/>
    <w:rsid w:val="00F458A0"/>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Таблица простая 52"/>
    <w:basedOn w:val="a1"/>
    <w:next w:val="51"/>
    <w:uiPriority w:val="45"/>
    <w:rsid w:val="00F458A0"/>
    <w:pPr>
      <w:spacing w:after="0" w:line="240" w:lineRule="auto"/>
    </w:pPr>
    <w:rPr>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
    <w:name w:val="Таблица-сетка 22"/>
    <w:basedOn w:val="a1"/>
    <w:next w:val="-2"/>
    <w:uiPriority w:val="47"/>
    <w:rsid w:val="00F458A0"/>
    <w:pPr>
      <w:spacing w:after="0" w:line="240" w:lineRule="auto"/>
    </w:pPr>
    <w:rPr>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
    <w:name w:val="Таблица-сетка 2 — акцент 52"/>
    <w:basedOn w:val="a1"/>
    <w:next w:val="-25"/>
    <w:uiPriority w:val="47"/>
    <w:rsid w:val="00F458A0"/>
    <w:pPr>
      <w:spacing w:after="0" w:line="240" w:lineRule="auto"/>
    </w:pPr>
    <w:rPr>
      <w:lang w:eastAsia="en-US"/>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2">
    <w:name w:val="Таблица-сетка 5 темная — акцент 32"/>
    <w:basedOn w:val="a1"/>
    <w:next w:val="-53"/>
    <w:uiPriority w:val="50"/>
    <w:rsid w:val="00F458A0"/>
    <w:pPr>
      <w:spacing w:after="0" w:line="240" w:lineRule="auto"/>
    </w:pPr>
    <w:rPr>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2">
    <w:name w:val="Список-таблица 3 — акцент 52"/>
    <w:basedOn w:val="a1"/>
    <w:next w:val="-35"/>
    <w:uiPriority w:val="48"/>
    <w:rsid w:val="00F458A0"/>
    <w:pPr>
      <w:spacing w:after="0" w:line="240" w:lineRule="auto"/>
    </w:pPr>
    <w:rPr>
      <w:lang w:eastAsia="en-US"/>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apple-converted-space">
    <w:name w:val="apple-converted-space"/>
    <w:basedOn w:val="a0"/>
    <w:rsid w:val="00F458A0"/>
  </w:style>
  <w:style w:type="paragraph" w:customStyle="1" w:styleId="headertext">
    <w:name w:val="headertext"/>
    <w:basedOn w:val="a"/>
    <w:rsid w:val="00F458A0"/>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0"/>
    <w:uiPriority w:val="99"/>
    <w:unhideWhenUsed/>
    <w:rsid w:val="00F458A0"/>
    <w:rPr>
      <w:color w:val="0000FF"/>
      <w:u w:val="single"/>
    </w:rPr>
  </w:style>
  <w:style w:type="paragraph" w:customStyle="1" w:styleId="formattext">
    <w:name w:val="formattext"/>
    <w:basedOn w:val="a"/>
    <w:rsid w:val="00F458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F458A0"/>
    <w:rPr>
      <w:rFonts w:asciiTheme="majorHAnsi" w:eastAsiaTheme="majorEastAsia" w:hAnsiTheme="majorHAnsi" w:cstheme="majorBidi"/>
      <w:color w:val="2E74B5" w:themeColor="accent1" w:themeShade="BF"/>
      <w:sz w:val="26"/>
      <w:szCs w:val="26"/>
    </w:rPr>
  </w:style>
  <w:style w:type="numbering" w:customStyle="1" w:styleId="31">
    <w:name w:val="Нет списка3"/>
    <w:next w:val="a2"/>
    <w:uiPriority w:val="99"/>
    <w:semiHidden/>
    <w:unhideWhenUsed/>
    <w:rsid w:val="00F458A0"/>
  </w:style>
  <w:style w:type="table" w:customStyle="1" w:styleId="32">
    <w:name w:val="Сетка таблицы3"/>
    <w:basedOn w:val="a1"/>
    <w:next w:val="a5"/>
    <w:uiPriority w:val="39"/>
    <w:rsid w:val="00F458A0"/>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5">
    <w:name w:val="Grid Table 4 Accent 5"/>
    <w:basedOn w:val="a1"/>
    <w:uiPriority w:val="49"/>
    <w:rsid w:val="00F458A0"/>
    <w:pPr>
      <w:spacing w:after="0" w:line="240" w:lineRule="auto"/>
    </w:pPr>
    <w:rPr>
      <w:lang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53">
    <w:name w:val="Список-таблица 3 — акцент 53"/>
    <w:basedOn w:val="a1"/>
    <w:next w:val="-35"/>
    <w:uiPriority w:val="48"/>
    <w:rsid w:val="00F458A0"/>
    <w:pPr>
      <w:spacing w:after="0" w:line="240" w:lineRule="auto"/>
    </w:pPr>
    <w:rPr>
      <w:lang w:eastAsia="en-US"/>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41">
    <w:name w:val="Нет списка4"/>
    <w:next w:val="a2"/>
    <w:uiPriority w:val="99"/>
    <w:semiHidden/>
    <w:unhideWhenUsed/>
    <w:rsid w:val="00F5230F"/>
  </w:style>
  <w:style w:type="table" w:customStyle="1" w:styleId="42">
    <w:name w:val="Сетка таблицы4"/>
    <w:basedOn w:val="a1"/>
    <w:next w:val="a5"/>
    <w:uiPriority w:val="39"/>
    <w:rsid w:val="00F5230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Таблица простая 53"/>
    <w:basedOn w:val="a1"/>
    <w:next w:val="51"/>
    <w:uiPriority w:val="45"/>
    <w:rsid w:val="00F5230F"/>
    <w:pPr>
      <w:spacing w:after="0" w:line="240" w:lineRule="auto"/>
    </w:pPr>
    <w:rPr>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
    <w:name w:val="Таблица-сетка 23"/>
    <w:basedOn w:val="a1"/>
    <w:next w:val="-2"/>
    <w:uiPriority w:val="47"/>
    <w:rsid w:val="00F5230F"/>
    <w:pPr>
      <w:spacing w:after="0" w:line="240" w:lineRule="auto"/>
    </w:pPr>
    <w:rPr>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
    <w:name w:val="Таблица-сетка 2 — акцент 53"/>
    <w:basedOn w:val="a1"/>
    <w:next w:val="-25"/>
    <w:uiPriority w:val="47"/>
    <w:rsid w:val="00F5230F"/>
    <w:pPr>
      <w:spacing w:after="0" w:line="240" w:lineRule="auto"/>
    </w:pPr>
    <w:rPr>
      <w:lang w:eastAsia="en-US"/>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3">
    <w:name w:val="Таблица-сетка 5 темная — акцент 33"/>
    <w:basedOn w:val="a1"/>
    <w:next w:val="-53"/>
    <w:uiPriority w:val="50"/>
    <w:rsid w:val="00F5230F"/>
    <w:pPr>
      <w:spacing w:after="0" w:line="240" w:lineRule="auto"/>
    </w:pPr>
    <w:rPr>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4">
    <w:name w:val="Список-таблица 3 — акцент 54"/>
    <w:basedOn w:val="a1"/>
    <w:next w:val="-35"/>
    <w:uiPriority w:val="48"/>
    <w:rsid w:val="00F5230F"/>
    <w:pPr>
      <w:spacing w:after="0" w:line="240" w:lineRule="auto"/>
    </w:pPr>
    <w:rPr>
      <w:lang w:eastAsia="en-US"/>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54">
    <w:name w:val="Нет списка5"/>
    <w:next w:val="a2"/>
    <w:uiPriority w:val="99"/>
    <w:semiHidden/>
    <w:unhideWhenUsed/>
    <w:rsid w:val="00F5230F"/>
  </w:style>
  <w:style w:type="table" w:customStyle="1" w:styleId="55">
    <w:name w:val="Сетка таблицы5"/>
    <w:basedOn w:val="a1"/>
    <w:next w:val="a5"/>
    <w:uiPriority w:val="39"/>
    <w:rsid w:val="00F5230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Таблица простая 54"/>
    <w:basedOn w:val="a1"/>
    <w:next w:val="51"/>
    <w:uiPriority w:val="45"/>
    <w:rsid w:val="00F5230F"/>
    <w:pPr>
      <w:spacing w:after="0" w:line="240" w:lineRule="auto"/>
    </w:pPr>
    <w:rPr>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
    <w:name w:val="Таблица-сетка 24"/>
    <w:basedOn w:val="a1"/>
    <w:next w:val="-2"/>
    <w:uiPriority w:val="47"/>
    <w:rsid w:val="00F5230F"/>
    <w:pPr>
      <w:spacing w:after="0" w:line="240" w:lineRule="auto"/>
    </w:pPr>
    <w:rPr>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
    <w:name w:val="Таблица-сетка 2 — акцент 54"/>
    <w:basedOn w:val="a1"/>
    <w:next w:val="-25"/>
    <w:uiPriority w:val="47"/>
    <w:rsid w:val="00F5230F"/>
    <w:pPr>
      <w:spacing w:after="0" w:line="240" w:lineRule="auto"/>
    </w:pPr>
    <w:rPr>
      <w:lang w:eastAsia="en-US"/>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4">
    <w:name w:val="Таблица-сетка 5 темная — акцент 34"/>
    <w:basedOn w:val="a1"/>
    <w:next w:val="-53"/>
    <w:uiPriority w:val="50"/>
    <w:rsid w:val="00F5230F"/>
    <w:pPr>
      <w:spacing w:after="0" w:line="240" w:lineRule="auto"/>
    </w:pPr>
    <w:rPr>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5">
    <w:name w:val="Список-таблица 3 — акцент 55"/>
    <w:basedOn w:val="a1"/>
    <w:next w:val="-35"/>
    <w:uiPriority w:val="48"/>
    <w:rsid w:val="00F5230F"/>
    <w:pPr>
      <w:spacing w:after="0" w:line="240" w:lineRule="auto"/>
    </w:pPr>
    <w:rPr>
      <w:lang w:eastAsia="en-US"/>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6">
    <w:name w:val="Список-таблица 3 — акцент 56"/>
    <w:basedOn w:val="a1"/>
    <w:next w:val="-35"/>
    <w:uiPriority w:val="48"/>
    <w:rsid w:val="00F5230F"/>
    <w:pPr>
      <w:spacing w:after="0" w:line="240" w:lineRule="auto"/>
    </w:pPr>
    <w:rPr>
      <w:lang w:eastAsia="en-US"/>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6">
    <w:name w:val="Сетка таблицы6"/>
    <w:basedOn w:val="a1"/>
    <w:next w:val="a5"/>
    <w:uiPriority w:val="39"/>
    <w:rsid w:val="00F5230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
    <w:name w:val="Список-таблица 3 — акцент 57"/>
    <w:basedOn w:val="a1"/>
    <w:next w:val="-35"/>
    <w:uiPriority w:val="48"/>
    <w:rsid w:val="00F5230F"/>
    <w:pPr>
      <w:spacing w:after="0" w:line="240" w:lineRule="auto"/>
    </w:pPr>
    <w:rPr>
      <w:lang w:eastAsia="en-US"/>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60">
    <w:name w:val="Нет списка6"/>
    <w:next w:val="a2"/>
    <w:uiPriority w:val="99"/>
    <w:semiHidden/>
    <w:unhideWhenUsed/>
    <w:rsid w:val="00A77931"/>
  </w:style>
  <w:style w:type="table" w:customStyle="1" w:styleId="7">
    <w:name w:val="Сетка таблицы7"/>
    <w:basedOn w:val="a1"/>
    <w:next w:val="a5"/>
    <w:uiPriority w:val="39"/>
    <w:rsid w:val="00A77931"/>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Таблица простая 55"/>
    <w:basedOn w:val="a1"/>
    <w:next w:val="51"/>
    <w:uiPriority w:val="45"/>
    <w:rsid w:val="00A77931"/>
    <w:pPr>
      <w:spacing w:after="0" w:line="240" w:lineRule="auto"/>
    </w:pPr>
    <w:rPr>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0">
    <w:name w:val="Таблица-сетка 25"/>
    <w:basedOn w:val="a1"/>
    <w:next w:val="-2"/>
    <w:uiPriority w:val="47"/>
    <w:rsid w:val="00A77931"/>
    <w:pPr>
      <w:spacing w:after="0" w:line="240" w:lineRule="auto"/>
    </w:pPr>
    <w:rPr>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
    <w:name w:val="Таблица-сетка 2 — акцент 55"/>
    <w:basedOn w:val="a1"/>
    <w:next w:val="-25"/>
    <w:uiPriority w:val="47"/>
    <w:rsid w:val="00A77931"/>
    <w:pPr>
      <w:spacing w:after="0" w:line="240" w:lineRule="auto"/>
    </w:pPr>
    <w:rPr>
      <w:lang w:eastAsia="en-US"/>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5">
    <w:name w:val="Таблица-сетка 5 темная — акцент 35"/>
    <w:basedOn w:val="a1"/>
    <w:next w:val="-53"/>
    <w:uiPriority w:val="50"/>
    <w:rsid w:val="00A77931"/>
    <w:pPr>
      <w:spacing w:after="0" w:line="240" w:lineRule="auto"/>
    </w:pPr>
    <w:rPr>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8">
    <w:name w:val="Список-таблица 3 — акцент 58"/>
    <w:basedOn w:val="a1"/>
    <w:next w:val="-35"/>
    <w:uiPriority w:val="48"/>
    <w:rsid w:val="00A77931"/>
    <w:pPr>
      <w:spacing w:after="0" w:line="240" w:lineRule="auto"/>
    </w:pPr>
    <w:rPr>
      <w:lang w:eastAsia="en-US"/>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9">
    <w:name w:val="Список-таблица 3 — акцент 59"/>
    <w:basedOn w:val="a1"/>
    <w:next w:val="-35"/>
    <w:uiPriority w:val="48"/>
    <w:rsid w:val="00A77931"/>
    <w:pPr>
      <w:spacing w:after="0" w:line="240" w:lineRule="auto"/>
    </w:pPr>
    <w:rPr>
      <w:lang w:eastAsia="en-US"/>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af3">
    <w:name w:val="Body Text"/>
    <w:basedOn w:val="a"/>
    <w:link w:val="af4"/>
    <w:rsid w:val="00C96081"/>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0"/>
    <w:link w:val="af3"/>
    <w:rsid w:val="00C96081"/>
    <w:rPr>
      <w:rFonts w:ascii="Times New Roman" w:eastAsia="Times New Roman" w:hAnsi="Times New Roman" w:cs="Times New Roman"/>
      <w:sz w:val="24"/>
      <w:szCs w:val="20"/>
    </w:rPr>
  </w:style>
  <w:style w:type="paragraph" w:customStyle="1" w:styleId="af5">
    <w:name w:val="Шаблон"/>
    <w:rsid w:val="00C96081"/>
    <w:pPr>
      <w:spacing w:after="0" w:line="288" w:lineRule="auto"/>
      <w:jc w:val="center"/>
    </w:pPr>
    <w:rPr>
      <w:rFonts w:ascii="Tahoma" w:eastAsia="Times New Roman" w:hAnsi="Tahoma" w:cs="Times New Roman"/>
      <w:sz w:val="16"/>
      <w:szCs w:val="20"/>
    </w:rPr>
  </w:style>
  <w:style w:type="numbering" w:customStyle="1" w:styleId="70">
    <w:name w:val="Нет списка7"/>
    <w:next w:val="a2"/>
    <w:uiPriority w:val="99"/>
    <w:semiHidden/>
    <w:unhideWhenUsed/>
    <w:rsid w:val="00254D9B"/>
  </w:style>
  <w:style w:type="table" w:customStyle="1" w:styleId="8">
    <w:name w:val="Сетка таблицы8"/>
    <w:basedOn w:val="a1"/>
    <w:next w:val="a5"/>
    <w:uiPriority w:val="39"/>
    <w:rsid w:val="00254D9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Таблица-сетка 4 — акцент 51"/>
    <w:basedOn w:val="a1"/>
    <w:next w:val="-45"/>
    <w:uiPriority w:val="49"/>
    <w:rsid w:val="00254D9B"/>
    <w:pPr>
      <w:spacing w:after="0" w:line="240" w:lineRule="auto"/>
    </w:pPr>
    <w:rPr>
      <w:lang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510">
    <w:name w:val="Список-таблица 3 — акцент 510"/>
    <w:basedOn w:val="a1"/>
    <w:next w:val="-35"/>
    <w:uiPriority w:val="48"/>
    <w:rsid w:val="00254D9B"/>
    <w:pPr>
      <w:spacing w:after="0" w:line="240" w:lineRule="auto"/>
    </w:pPr>
    <w:rPr>
      <w:lang w:eastAsia="en-US"/>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56">
    <w:name w:val="Таблица простая 56"/>
    <w:basedOn w:val="a1"/>
    <w:next w:val="51"/>
    <w:uiPriority w:val="45"/>
    <w:rsid w:val="00254D9B"/>
    <w:pPr>
      <w:spacing w:after="0" w:line="240" w:lineRule="auto"/>
    </w:pPr>
    <w:rPr>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6">
    <w:name w:val="Таблица-сетка 26"/>
    <w:basedOn w:val="a1"/>
    <w:next w:val="-2"/>
    <w:uiPriority w:val="47"/>
    <w:rsid w:val="00254D9B"/>
    <w:pPr>
      <w:spacing w:after="0" w:line="240" w:lineRule="auto"/>
    </w:pPr>
    <w:rPr>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6">
    <w:name w:val="Таблица-сетка 2 — акцент 56"/>
    <w:basedOn w:val="a1"/>
    <w:next w:val="-25"/>
    <w:uiPriority w:val="47"/>
    <w:rsid w:val="00254D9B"/>
    <w:pPr>
      <w:spacing w:after="0" w:line="240" w:lineRule="auto"/>
    </w:pPr>
    <w:rPr>
      <w:lang w:eastAsia="en-US"/>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6">
    <w:name w:val="Таблица-сетка 5 темная — акцент 36"/>
    <w:basedOn w:val="a1"/>
    <w:next w:val="-53"/>
    <w:uiPriority w:val="50"/>
    <w:rsid w:val="00254D9B"/>
    <w:pPr>
      <w:spacing w:after="0" w:line="240" w:lineRule="auto"/>
    </w:pPr>
    <w:rPr>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numbering" w:customStyle="1" w:styleId="110">
    <w:name w:val="Нет списка11"/>
    <w:next w:val="a2"/>
    <w:uiPriority w:val="99"/>
    <w:semiHidden/>
    <w:unhideWhenUsed/>
    <w:rsid w:val="00254D9B"/>
  </w:style>
  <w:style w:type="table" w:customStyle="1" w:styleId="111">
    <w:name w:val="Сетка таблицы11"/>
    <w:basedOn w:val="a1"/>
    <w:next w:val="a5"/>
    <w:uiPriority w:val="39"/>
    <w:rsid w:val="00254D9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Таблица простая 511"/>
    <w:basedOn w:val="a1"/>
    <w:next w:val="51"/>
    <w:uiPriority w:val="45"/>
    <w:rsid w:val="00254D9B"/>
    <w:pPr>
      <w:spacing w:after="0" w:line="240" w:lineRule="auto"/>
    </w:pPr>
    <w:rPr>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
    <w:name w:val="Таблица-сетка 211"/>
    <w:basedOn w:val="a1"/>
    <w:next w:val="-2"/>
    <w:uiPriority w:val="47"/>
    <w:rsid w:val="00254D9B"/>
    <w:pPr>
      <w:spacing w:after="0" w:line="240" w:lineRule="auto"/>
    </w:pPr>
    <w:rPr>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1">
    <w:name w:val="Таблица-сетка 2 — акцент 511"/>
    <w:basedOn w:val="a1"/>
    <w:next w:val="-25"/>
    <w:uiPriority w:val="47"/>
    <w:rsid w:val="00254D9B"/>
    <w:pPr>
      <w:spacing w:after="0" w:line="240" w:lineRule="auto"/>
    </w:pPr>
    <w:rPr>
      <w:lang w:eastAsia="en-US"/>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1">
    <w:name w:val="Таблица-сетка 5 темная — акцент 311"/>
    <w:basedOn w:val="a1"/>
    <w:next w:val="-53"/>
    <w:uiPriority w:val="50"/>
    <w:rsid w:val="00254D9B"/>
    <w:pPr>
      <w:spacing w:after="0" w:line="240" w:lineRule="auto"/>
    </w:pPr>
    <w:rPr>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1">
    <w:name w:val="Список-таблица 3 — акцент 511"/>
    <w:basedOn w:val="a1"/>
    <w:next w:val="-35"/>
    <w:uiPriority w:val="48"/>
    <w:rsid w:val="00254D9B"/>
    <w:pPr>
      <w:spacing w:after="0" w:line="240" w:lineRule="auto"/>
    </w:pPr>
    <w:rPr>
      <w:lang w:eastAsia="en-US"/>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210">
    <w:name w:val="Нет списка21"/>
    <w:next w:val="a2"/>
    <w:uiPriority w:val="99"/>
    <w:semiHidden/>
    <w:unhideWhenUsed/>
    <w:rsid w:val="00254D9B"/>
  </w:style>
  <w:style w:type="table" w:customStyle="1" w:styleId="211">
    <w:name w:val="Сетка таблицы21"/>
    <w:basedOn w:val="a1"/>
    <w:next w:val="a5"/>
    <w:uiPriority w:val="39"/>
    <w:rsid w:val="00254D9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Таблица простая 521"/>
    <w:basedOn w:val="a1"/>
    <w:next w:val="51"/>
    <w:uiPriority w:val="45"/>
    <w:rsid w:val="00254D9B"/>
    <w:pPr>
      <w:spacing w:after="0" w:line="240" w:lineRule="auto"/>
    </w:pPr>
    <w:rPr>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1">
    <w:name w:val="Таблица-сетка 221"/>
    <w:basedOn w:val="a1"/>
    <w:next w:val="-2"/>
    <w:uiPriority w:val="47"/>
    <w:rsid w:val="00254D9B"/>
    <w:pPr>
      <w:spacing w:after="0" w:line="240" w:lineRule="auto"/>
    </w:pPr>
    <w:rPr>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1">
    <w:name w:val="Таблица-сетка 2 — акцент 521"/>
    <w:basedOn w:val="a1"/>
    <w:next w:val="-25"/>
    <w:uiPriority w:val="47"/>
    <w:rsid w:val="00254D9B"/>
    <w:pPr>
      <w:spacing w:after="0" w:line="240" w:lineRule="auto"/>
    </w:pPr>
    <w:rPr>
      <w:lang w:eastAsia="en-US"/>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21">
    <w:name w:val="Таблица-сетка 5 темная — акцент 321"/>
    <w:basedOn w:val="a1"/>
    <w:next w:val="-53"/>
    <w:uiPriority w:val="50"/>
    <w:rsid w:val="00254D9B"/>
    <w:pPr>
      <w:spacing w:after="0" w:line="240" w:lineRule="auto"/>
    </w:pPr>
    <w:rPr>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21">
    <w:name w:val="Список-таблица 3 — акцент 521"/>
    <w:basedOn w:val="a1"/>
    <w:next w:val="-35"/>
    <w:uiPriority w:val="48"/>
    <w:rsid w:val="00254D9B"/>
    <w:pPr>
      <w:spacing w:after="0" w:line="240" w:lineRule="auto"/>
    </w:pPr>
    <w:rPr>
      <w:lang w:eastAsia="en-US"/>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310">
    <w:name w:val="Нет списка31"/>
    <w:next w:val="a2"/>
    <w:uiPriority w:val="99"/>
    <w:semiHidden/>
    <w:unhideWhenUsed/>
    <w:rsid w:val="00254D9B"/>
  </w:style>
  <w:style w:type="table" w:customStyle="1" w:styleId="311">
    <w:name w:val="Сетка таблицы31"/>
    <w:basedOn w:val="a1"/>
    <w:next w:val="a5"/>
    <w:uiPriority w:val="39"/>
    <w:rsid w:val="00254D9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1">
    <w:name w:val="Список-таблица 3 — акцент 531"/>
    <w:basedOn w:val="a1"/>
    <w:next w:val="-35"/>
    <w:uiPriority w:val="48"/>
    <w:rsid w:val="00254D9B"/>
    <w:pPr>
      <w:spacing w:after="0" w:line="240" w:lineRule="auto"/>
    </w:pPr>
    <w:rPr>
      <w:lang w:eastAsia="en-US"/>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410">
    <w:name w:val="Нет списка41"/>
    <w:next w:val="a2"/>
    <w:uiPriority w:val="99"/>
    <w:semiHidden/>
    <w:unhideWhenUsed/>
    <w:rsid w:val="00254D9B"/>
  </w:style>
  <w:style w:type="table" w:customStyle="1" w:styleId="411">
    <w:name w:val="Сетка таблицы41"/>
    <w:basedOn w:val="a1"/>
    <w:next w:val="a5"/>
    <w:uiPriority w:val="39"/>
    <w:rsid w:val="00254D9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Таблица простая 531"/>
    <w:basedOn w:val="a1"/>
    <w:next w:val="51"/>
    <w:uiPriority w:val="45"/>
    <w:rsid w:val="00254D9B"/>
    <w:pPr>
      <w:spacing w:after="0" w:line="240" w:lineRule="auto"/>
    </w:pPr>
    <w:rPr>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1">
    <w:name w:val="Таблица-сетка 231"/>
    <w:basedOn w:val="a1"/>
    <w:next w:val="-2"/>
    <w:uiPriority w:val="47"/>
    <w:rsid w:val="00254D9B"/>
    <w:pPr>
      <w:spacing w:after="0" w:line="240" w:lineRule="auto"/>
    </w:pPr>
    <w:rPr>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1">
    <w:name w:val="Таблица-сетка 2 — акцент 531"/>
    <w:basedOn w:val="a1"/>
    <w:next w:val="-25"/>
    <w:uiPriority w:val="47"/>
    <w:rsid w:val="00254D9B"/>
    <w:pPr>
      <w:spacing w:after="0" w:line="240" w:lineRule="auto"/>
    </w:pPr>
    <w:rPr>
      <w:lang w:eastAsia="en-US"/>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31">
    <w:name w:val="Таблица-сетка 5 темная — акцент 331"/>
    <w:basedOn w:val="a1"/>
    <w:next w:val="-53"/>
    <w:uiPriority w:val="50"/>
    <w:rsid w:val="00254D9B"/>
    <w:pPr>
      <w:spacing w:after="0" w:line="240" w:lineRule="auto"/>
    </w:pPr>
    <w:rPr>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41">
    <w:name w:val="Список-таблица 3 — акцент 541"/>
    <w:basedOn w:val="a1"/>
    <w:next w:val="-35"/>
    <w:uiPriority w:val="48"/>
    <w:rsid w:val="00254D9B"/>
    <w:pPr>
      <w:spacing w:after="0" w:line="240" w:lineRule="auto"/>
    </w:pPr>
    <w:rPr>
      <w:lang w:eastAsia="en-US"/>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512">
    <w:name w:val="Нет списка51"/>
    <w:next w:val="a2"/>
    <w:uiPriority w:val="99"/>
    <w:semiHidden/>
    <w:unhideWhenUsed/>
    <w:rsid w:val="00254D9B"/>
  </w:style>
  <w:style w:type="table" w:customStyle="1" w:styleId="513">
    <w:name w:val="Сетка таблицы51"/>
    <w:basedOn w:val="a1"/>
    <w:next w:val="a5"/>
    <w:uiPriority w:val="39"/>
    <w:rsid w:val="00254D9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Таблица простая 541"/>
    <w:basedOn w:val="a1"/>
    <w:next w:val="51"/>
    <w:uiPriority w:val="45"/>
    <w:rsid w:val="00254D9B"/>
    <w:pPr>
      <w:spacing w:after="0" w:line="240" w:lineRule="auto"/>
    </w:pPr>
    <w:rPr>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1">
    <w:name w:val="Таблица-сетка 241"/>
    <w:basedOn w:val="a1"/>
    <w:next w:val="-2"/>
    <w:uiPriority w:val="47"/>
    <w:rsid w:val="00254D9B"/>
    <w:pPr>
      <w:spacing w:after="0" w:line="240" w:lineRule="auto"/>
    </w:pPr>
    <w:rPr>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1">
    <w:name w:val="Таблица-сетка 2 — акцент 541"/>
    <w:basedOn w:val="a1"/>
    <w:next w:val="-25"/>
    <w:uiPriority w:val="47"/>
    <w:rsid w:val="00254D9B"/>
    <w:pPr>
      <w:spacing w:after="0" w:line="240" w:lineRule="auto"/>
    </w:pPr>
    <w:rPr>
      <w:lang w:eastAsia="en-US"/>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41">
    <w:name w:val="Таблица-сетка 5 темная — акцент 341"/>
    <w:basedOn w:val="a1"/>
    <w:next w:val="-53"/>
    <w:uiPriority w:val="50"/>
    <w:rsid w:val="00254D9B"/>
    <w:pPr>
      <w:spacing w:after="0" w:line="240" w:lineRule="auto"/>
    </w:pPr>
    <w:rPr>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51">
    <w:name w:val="Список-таблица 3 — акцент 551"/>
    <w:basedOn w:val="a1"/>
    <w:next w:val="-35"/>
    <w:uiPriority w:val="48"/>
    <w:rsid w:val="00254D9B"/>
    <w:pPr>
      <w:spacing w:after="0" w:line="240" w:lineRule="auto"/>
    </w:pPr>
    <w:rPr>
      <w:lang w:eastAsia="en-US"/>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61">
    <w:name w:val="Список-таблица 3 — акцент 561"/>
    <w:basedOn w:val="a1"/>
    <w:next w:val="-35"/>
    <w:uiPriority w:val="48"/>
    <w:rsid w:val="00254D9B"/>
    <w:pPr>
      <w:spacing w:after="0" w:line="240" w:lineRule="auto"/>
    </w:pPr>
    <w:rPr>
      <w:lang w:eastAsia="en-US"/>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61">
    <w:name w:val="Сетка таблицы61"/>
    <w:basedOn w:val="a1"/>
    <w:next w:val="a5"/>
    <w:uiPriority w:val="39"/>
    <w:rsid w:val="00254D9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1">
    <w:name w:val="Список-таблица 3 — акцент 571"/>
    <w:basedOn w:val="a1"/>
    <w:next w:val="-35"/>
    <w:uiPriority w:val="48"/>
    <w:rsid w:val="00254D9B"/>
    <w:pPr>
      <w:spacing w:after="0" w:line="240" w:lineRule="auto"/>
    </w:pPr>
    <w:rPr>
      <w:lang w:eastAsia="en-US"/>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610">
    <w:name w:val="Нет списка61"/>
    <w:next w:val="a2"/>
    <w:uiPriority w:val="99"/>
    <w:semiHidden/>
    <w:unhideWhenUsed/>
    <w:rsid w:val="00254D9B"/>
  </w:style>
  <w:style w:type="table" w:customStyle="1" w:styleId="71">
    <w:name w:val="Сетка таблицы71"/>
    <w:basedOn w:val="a1"/>
    <w:next w:val="a5"/>
    <w:uiPriority w:val="39"/>
    <w:rsid w:val="00254D9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Таблица простая 551"/>
    <w:basedOn w:val="a1"/>
    <w:next w:val="51"/>
    <w:uiPriority w:val="45"/>
    <w:rsid w:val="00254D9B"/>
    <w:pPr>
      <w:spacing w:after="0" w:line="240" w:lineRule="auto"/>
    </w:pPr>
    <w:rPr>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10">
    <w:name w:val="Таблица-сетка 251"/>
    <w:basedOn w:val="a1"/>
    <w:next w:val="-2"/>
    <w:uiPriority w:val="47"/>
    <w:rsid w:val="00254D9B"/>
    <w:pPr>
      <w:spacing w:after="0" w:line="240" w:lineRule="auto"/>
    </w:pPr>
    <w:rPr>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1">
    <w:name w:val="Таблица-сетка 2 — акцент 551"/>
    <w:basedOn w:val="a1"/>
    <w:next w:val="-25"/>
    <w:uiPriority w:val="47"/>
    <w:rsid w:val="00254D9B"/>
    <w:pPr>
      <w:spacing w:after="0" w:line="240" w:lineRule="auto"/>
    </w:pPr>
    <w:rPr>
      <w:lang w:eastAsia="en-US"/>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51">
    <w:name w:val="Таблица-сетка 5 темная — акцент 351"/>
    <w:basedOn w:val="a1"/>
    <w:next w:val="-53"/>
    <w:uiPriority w:val="50"/>
    <w:rsid w:val="00254D9B"/>
    <w:pPr>
      <w:spacing w:after="0" w:line="240" w:lineRule="auto"/>
    </w:pPr>
    <w:rPr>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81">
    <w:name w:val="Список-таблица 3 — акцент 581"/>
    <w:basedOn w:val="a1"/>
    <w:next w:val="-35"/>
    <w:uiPriority w:val="48"/>
    <w:rsid w:val="00254D9B"/>
    <w:pPr>
      <w:spacing w:after="0" w:line="240" w:lineRule="auto"/>
    </w:pPr>
    <w:rPr>
      <w:lang w:eastAsia="en-US"/>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91">
    <w:name w:val="Список-таблица 3 — акцент 591"/>
    <w:basedOn w:val="a1"/>
    <w:next w:val="-35"/>
    <w:uiPriority w:val="48"/>
    <w:rsid w:val="00254D9B"/>
    <w:pPr>
      <w:spacing w:after="0" w:line="240" w:lineRule="auto"/>
    </w:pPr>
    <w:rPr>
      <w:lang w:eastAsia="en-US"/>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80">
    <w:name w:val="Нет списка8"/>
    <w:next w:val="a2"/>
    <w:uiPriority w:val="99"/>
    <w:semiHidden/>
    <w:unhideWhenUsed/>
    <w:rsid w:val="00183429"/>
  </w:style>
  <w:style w:type="table" w:customStyle="1" w:styleId="9">
    <w:name w:val="Сетка таблицы9"/>
    <w:basedOn w:val="a1"/>
    <w:next w:val="a5"/>
    <w:uiPriority w:val="39"/>
    <w:rsid w:val="0018342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Таблица простая 57"/>
    <w:basedOn w:val="a1"/>
    <w:next w:val="51"/>
    <w:uiPriority w:val="45"/>
    <w:rsid w:val="00183429"/>
    <w:pPr>
      <w:spacing w:after="0" w:line="240" w:lineRule="auto"/>
    </w:pPr>
    <w:rPr>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7">
    <w:name w:val="Таблица-сетка 27"/>
    <w:basedOn w:val="a1"/>
    <w:next w:val="-2"/>
    <w:uiPriority w:val="47"/>
    <w:rsid w:val="00183429"/>
    <w:pPr>
      <w:spacing w:after="0" w:line="240" w:lineRule="auto"/>
    </w:pPr>
    <w:rPr>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7">
    <w:name w:val="Таблица-сетка 2 — акцент 57"/>
    <w:basedOn w:val="a1"/>
    <w:next w:val="-25"/>
    <w:uiPriority w:val="47"/>
    <w:rsid w:val="00183429"/>
    <w:pPr>
      <w:spacing w:after="0" w:line="240" w:lineRule="auto"/>
    </w:pPr>
    <w:rPr>
      <w:lang w:eastAsia="en-US"/>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7">
    <w:name w:val="Таблица-сетка 5 темная — акцент 37"/>
    <w:basedOn w:val="a1"/>
    <w:next w:val="-53"/>
    <w:uiPriority w:val="50"/>
    <w:rsid w:val="00183429"/>
    <w:pPr>
      <w:spacing w:after="0" w:line="240" w:lineRule="auto"/>
    </w:pPr>
    <w:rPr>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2">
    <w:name w:val="Список-таблица 3 — акцент 512"/>
    <w:basedOn w:val="a1"/>
    <w:next w:val="-35"/>
    <w:uiPriority w:val="48"/>
    <w:rsid w:val="00183429"/>
    <w:pPr>
      <w:spacing w:after="0" w:line="240" w:lineRule="auto"/>
    </w:pPr>
    <w:rPr>
      <w:lang w:eastAsia="en-US"/>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13">
    <w:name w:val="Список-таблица 3 — акцент 513"/>
    <w:basedOn w:val="a1"/>
    <w:next w:val="-35"/>
    <w:uiPriority w:val="48"/>
    <w:rsid w:val="00E87C85"/>
    <w:pPr>
      <w:spacing w:after="0" w:line="240" w:lineRule="auto"/>
    </w:pPr>
    <w:rPr>
      <w:lang w:eastAsia="en-US"/>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90">
    <w:name w:val="Нет списка9"/>
    <w:next w:val="a2"/>
    <w:uiPriority w:val="99"/>
    <w:semiHidden/>
    <w:unhideWhenUsed/>
    <w:rsid w:val="00E87C85"/>
  </w:style>
  <w:style w:type="table" w:customStyle="1" w:styleId="100">
    <w:name w:val="Сетка таблицы10"/>
    <w:basedOn w:val="a1"/>
    <w:next w:val="a5"/>
    <w:uiPriority w:val="39"/>
    <w:rsid w:val="00E87C8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Таблица простая 58"/>
    <w:basedOn w:val="a1"/>
    <w:next w:val="51"/>
    <w:uiPriority w:val="45"/>
    <w:rsid w:val="00E87C85"/>
    <w:pPr>
      <w:spacing w:after="0" w:line="240" w:lineRule="auto"/>
    </w:pPr>
    <w:rPr>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8">
    <w:name w:val="Таблица-сетка 28"/>
    <w:basedOn w:val="a1"/>
    <w:next w:val="-2"/>
    <w:uiPriority w:val="47"/>
    <w:rsid w:val="00E87C85"/>
    <w:pPr>
      <w:spacing w:after="0" w:line="240" w:lineRule="auto"/>
    </w:pPr>
    <w:rPr>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8">
    <w:name w:val="Таблица-сетка 2 — акцент 58"/>
    <w:basedOn w:val="a1"/>
    <w:next w:val="-25"/>
    <w:uiPriority w:val="47"/>
    <w:rsid w:val="00E87C85"/>
    <w:pPr>
      <w:spacing w:after="0" w:line="240" w:lineRule="auto"/>
    </w:pPr>
    <w:rPr>
      <w:lang w:eastAsia="en-US"/>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8">
    <w:name w:val="Таблица-сетка 5 темная — акцент 38"/>
    <w:basedOn w:val="a1"/>
    <w:next w:val="-53"/>
    <w:uiPriority w:val="50"/>
    <w:rsid w:val="00E87C85"/>
    <w:pPr>
      <w:spacing w:after="0" w:line="240" w:lineRule="auto"/>
    </w:pPr>
    <w:rPr>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4">
    <w:name w:val="Список-таблица 3 — акцент 514"/>
    <w:basedOn w:val="a1"/>
    <w:next w:val="-35"/>
    <w:uiPriority w:val="48"/>
    <w:rsid w:val="00E87C85"/>
    <w:pPr>
      <w:spacing w:after="0" w:line="240" w:lineRule="auto"/>
    </w:pPr>
    <w:rPr>
      <w:lang w:eastAsia="en-US"/>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01">
    <w:name w:val="Нет списка10"/>
    <w:next w:val="a2"/>
    <w:uiPriority w:val="99"/>
    <w:semiHidden/>
    <w:unhideWhenUsed/>
    <w:rsid w:val="00BD4295"/>
  </w:style>
  <w:style w:type="table" w:customStyle="1" w:styleId="120">
    <w:name w:val="Сетка таблицы12"/>
    <w:basedOn w:val="a1"/>
    <w:next w:val="a5"/>
    <w:uiPriority w:val="39"/>
    <w:rsid w:val="00BD429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Таблица простая 59"/>
    <w:basedOn w:val="a1"/>
    <w:next w:val="51"/>
    <w:uiPriority w:val="45"/>
    <w:rsid w:val="00BD4295"/>
    <w:pPr>
      <w:spacing w:after="0" w:line="240" w:lineRule="auto"/>
    </w:pPr>
    <w:rPr>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9">
    <w:name w:val="Таблица-сетка 29"/>
    <w:basedOn w:val="a1"/>
    <w:next w:val="-2"/>
    <w:uiPriority w:val="47"/>
    <w:rsid w:val="00BD4295"/>
    <w:pPr>
      <w:spacing w:after="0" w:line="240" w:lineRule="auto"/>
    </w:pPr>
    <w:rPr>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9">
    <w:name w:val="Таблица-сетка 2 — акцент 59"/>
    <w:basedOn w:val="a1"/>
    <w:next w:val="-25"/>
    <w:uiPriority w:val="47"/>
    <w:rsid w:val="00BD4295"/>
    <w:pPr>
      <w:spacing w:after="0" w:line="240" w:lineRule="auto"/>
    </w:pPr>
    <w:rPr>
      <w:lang w:eastAsia="en-US"/>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9">
    <w:name w:val="Таблица-сетка 5 темная — акцент 39"/>
    <w:basedOn w:val="a1"/>
    <w:next w:val="-53"/>
    <w:uiPriority w:val="50"/>
    <w:rsid w:val="00BD4295"/>
    <w:pPr>
      <w:spacing w:after="0" w:line="240" w:lineRule="auto"/>
    </w:pPr>
    <w:rPr>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5">
    <w:name w:val="Список-таблица 3 — акцент 515"/>
    <w:basedOn w:val="a1"/>
    <w:next w:val="-35"/>
    <w:uiPriority w:val="48"/>
    <w:rsid w:val="00BD4295"/>
    <w:pPr>
      <w:spacing w:after="0" w:line="240" w:lineRule="auto"/>
    </w:pPr>
    <w:rPr>
      <w:lang w:eastAsia="en-US"/>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21">
    <w:name w:val="Нет списка12"/>
    <w:next w:val="a2"/>
    <w:uiPriority w:val="99"/>
    <w:semiHidden/>
    <w:unhideWhenUsed/>
    <w:rsid w:val="00187B7A"/>
  </w:style>
  <w:style w:type="table" w:customStyle="1" w:styleId="13">
    <w:name w:val="Сетка таблицы13"/>
    <w:basedOn w:val="a1"/>
    <w:next w:val="a5"/>
    <w:uiPriority w:val="39"/>
    <w:rsid w:val="00187B7A"/>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Таблица простая 510"/>
    <w:basedOn w:val="a1"/>
    <w:next w:val="51"/>
    <w:uiPriority w:val="45"/>
    <w:rsid w:val="00187B7A"/>
    <w:pPr>
      <w:spacing w:after="0" w:line="240" w:lineRule="auto"/>
    </w:pPr>
    <w:rPr>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
    <w:name w:val="Таблица-сетка 210"/>
    <w:basedOn w:val="a1"/>
    <w:next w:val="-2"/>
    <w:uiPriority w:val="47"/>
    <w:rsid w:val="00187B7A"/>
    <w:pPr>
      <w:spacing w:after="0" w:line="240" w:lineRule="auto"/>
    </w:pPr>
    <w:rPr>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00">
    <w:name w:val="Таблица-сетка 2 — акцент 510"/>
    <w:basedOn w:val="a1"/>
    <w:next w:val="-25"/>
    <w:uiPriority w:val="47"/>
    <w:rsid w:val="00187B7A"/>
    <w:pPr>
      <w:spacing w:after="0" w:line="240" w:lineRule="auto"/>
    </w:pPr>
    <w:rPr>
      <w:lang w:eastAsia="en-US"/>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0">
    <w:name w:val="Таблица-сетка 5 темная — акцент 310"/>
    <w:basedOn w:val="a1"/>
    <w:next w:val="-53"/>
    <w:uiPriority w:val="50"/>
    <w:rsid w:val="00187B7A"/>
    <w:pPr>
      <w:spacing w:after="0" w:line="240" w:lineRule="auto"/>
    </w:pPr>
    <w:rPr>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6">
    <w:name w:val="Список-таблица 3 — акцент 516"/>
    <w:basedOn w:val="a1"/>
    <w:next w:val="-35"/>
    <w:uiPriority w:val="48"/>
    <w:rsid w:val="00187B7A"/>
    <w:pPr>
      <w:spacing w:after="0" w:line="240" w:lineRule="auto"/>
    </w:pPr>
    <w:rPr>
      <w:lang w:eastAsia="en-US"/>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14">
    <w:name w:val="Сетка таблицы14"/>
    <w:basedOn w:val="a1"/>
    <w:next w:val="a5"/>
    <w:uiPriority w:val="39"/>
    <w:rsid w:val="00187B7A"/>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7">
    <w:name w:val="Список-таблица 3 — акцент 517"/>
    <w:basedOn w:val="a1"/>
    <w:next w:val="-35"/>
    <w:uiPriority w:val="48"/>
    <w:rsid w:val="00187B7A"/>
    <w:pPr>
      <w:spacing w:after="0" w:line="240" w:lineRule="auto"/>
    </w:pPr>
    <w:rPr>
      <w:lang w:eastAsia="en-US"/>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450">
    <w:name w:val="List Table 4 Accent 5"/>
    <w:basedOn w:val="a1"/>
    <w:uiPriority w:val="49"/>
    <w:rsid w:val="0088226A"/>
    <w:pPr>
      <w:spacing w:after="0" w:line="240" w:lineRule="auto"/>
    </w:pPr>
    <w:rPr>
      <w:lang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821B5C"/>
    <w:pPr>
      <w:autoSpaceDE w:val="0"/>
      <w:autoSpaceDN w:val="0"/>
      <w:adjustRightInd w:val="0"/>
      <w:spacing w:after="0" w:line="240" w:lineRule="auto"/>
    </w:pPr>
    <w:rPr>
      <w:rFonts w:ascii="Times New Roman" w:hAnsi="Times New Roman" w:cs="Times New Roman"/>
      <w:color w:val="000000"/>
      <w:sz w:val="24"/>
      <w:szCs w:val="24"/>
    </w:rPr>
  </w:style>
  <w:style w:type="paragraph" w:styleId="33">
    <w:name w:val="Body Text Indent 3"/>
    <w:basedOn w:val="a"/>
    <w:link w:val="34"/>
    <w:uiPriority w:val="99"/>
    <w:semiHidden/>
    <w:unhideWhenUsed/>
    <w:rsid w:val="003D527E"/>
    <w:pPr>
      <w:spacing w:after="120"/>
      <w:ind w:left="283"/>
    </w:pPr>
    <w:rPr>
      <w:sz w:val="16"/>
      <w:szCs w:val="16"/>
    </w:rPr>
  </w:style>
  <w:style w:type="character" w:customStyle="1" w:styleId="34">
    <w:name w:val="Основной текст с отступом 3 Знак"/>
    <w:basedOn w:val="a0"/>
    <w:link w:val="33"/>
    <w:uiPriority w:val="99"/>
    <w:semiHidden/>
    <w:rsid w:val="003D527E"/>
    <w:rPr>
      <w:sz w:val="16"/>
      <w:szCs w:val="16"/>
    </w:rPr>
  </w:style>
  <w:style w:type="paragraph" w:styleId="af6">
    <w:name w:val="No Spacing"/>
    <w:link w:val="af7"/>
    <w:uiPriority w:val="1"/>
    <w:qFormat/>
    <w:rsid w:val="002331B5"/>
    <w:pPr>
      <w:spacing w:after="0" w:line="240" w:lineRule="auto"/>
    </w:pPr>
    <w:rPr>
      <w:rFonts w:ascii="Times New Roman" w:eastAsia="Calibri" w:hAnsi="Times New Roman" w:cs="Times New Roman"/>
      <w:sz w:val="24"/>
      <w:szCs w:val="20"/>
      <w:lang w:eastAsia="en-US"/>
    </w:rPr>
  </w:style>
  <w:style w:type="character" w:customStyle="1" w:styleId="af7">
    <w:name w:val="Без интервала Знак"/>
    <w:link w:val="af6"/>
    <w:uiPriority w:val="1"/>
    <w:rsid w:val="002331B5"/>
    <w:rPr>
      <w:rFonts w:ascii="Times New Roman" w:eastAsia="Calibri" w:hAnsi="Times New Roman" w:cs="Times New Roman"/>
      <w:sz w:val="24"/>
      <w:szCs w:val="20"/>
      <w:lang w:eastAsia="en-US"/>
    </w:rPr>
  </w:style>
  <w:style w:type="paragraph" w:customStyle="1" w:styleId="S">
    <w:name w:val="S_Обычный"/>
    <w:basedOn w:val="a"/>
    <w:qFormat/>
    <w:rsid w:val="002331B5"/>
    <w:pPr>
      <w:spacing w:after="0" w:line="240" w:lineRule="auto"/>
      <w:ind w:firstLine="709"/>
      <w:jc w:val="both"/>
    </w:pPr>
    <w:rPr>
      <w:rFonts w:ascii="Times New Roman" w:eastAsia="Times New Roman" w:hAnsi="Times New Roman" w:cs="Times New Roman"/>
      <w:sz w:val="24"/>
      <w:szCs w:val="24"/>
      <w:lang w:eastAsia="ar-SA"/>
    </w:rPr>
  </w:style>
  <w:style w:type="paragraph" w:styleId="af8">
    <w:name w:val="footer"/>
    <w:basedOn w:val="a"/>
    <w:link w:val="af9"/>
    <w:uiPriority w:val="99"/>
    <w:rsid w:val="00F21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Нижний колонтитул Знак"/>
    <w:basedOn w:val="a0"/>
    <w:link w:val="af8"/>
    <w:uiPriority w:val="99"/>
    <w:rsid w:val="00F218BE"/>
    <w:rPr>
      <w:rFonts w:ascii="Times New Roman" w:eastAsia="Times New Roman" w:hAnsi="Times New Roman" w:cs="Times New Roman"/>
      <w:sz w:val="24"/>
      <w:szCs w:val="24"/>
    </w:rPr>
  </w:style>
  <w:style w:type="character" w:customStyle="1" w:styleId="a7">
    <w:name w:val="Абзац списка Знак"/>
    <w:link w:val="a6"/>
    <w:uiPriority w:val="34"/>
    <w:rsid w:val="00F218BE"/>
  </w:style>
  <w:style w:type="paragraph" w:styleId="afa">
    <w:name w:val="header"/>
    <w:basedOn w:val="a"/>
    <w:link w:val="afb"/>
    <w:uiPriority w:val="99"/>
    <w:unhideWhenUsed/>
    <w:rsid w:val="001A49F9"/>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1A49F9"/>
  </w:style>
  <w:style w:type="character" w:customStyle="1" w:styleId="50">
    <w:name w:val="Заголовок 5 Знак"/>
    <w:basedOn w:val="a0"/>
    <w:link w:val="5"/>
    <w:uiPriority w:val="9"/>
    <w:semiHidden/>
    <w:rsid w:val="00226025"/>
    <w:rPr>
      <w:rFonts w:asciiTheme="majorHAnsi" w:eastAsiaTheme="majorEastAsia" w:hAnsiTheme="majorHAnsi" w:cstheme="majorBidi"/>
      <w:color w:val="2E74B5" w:themeColor="accent1" w:themeShade="BF"/>
    </w:rPr>
  </w:style>
  <w:style w:type="paragraph" w:customStyle="1" w:styleId="S0">
    <w:name w:val="S_Заголовок таблицы"/>
    <w:basedOn w:val="S"/>
    <w:rsid w:val="00226025"/>
    <w:pPr>
      <w:jc w:val="center"/>
    </w:pPr>
    <w:rPr>
      <w:u w:val="single"/>
    </w:rPr>
  </w:style>
  <w:style w:type="paragraph" w:customStyle="1" w:styleId="1256">
    <w:name w:val="ОСНОВНОЙ(1256)"/>
    <w:basedOn w:val="a"/>
    <w:link w:val="12560"/>
    <w:rsid w:val="00226025"/>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val="x-none" w:eastAsia="x-none"/>
    </w:rPr>
  </w:style>
  <w:style w:type="character" w:customStyle="1" w:styleId="12560">
    <w:name w:val="ОСНОВНОЙ(1256) Знак"/>
    <w:link w:val="1256"/>
    <w:rsid w:val="00226025"/>
    <w:rPr>
      <w:rFonts w:ascii="Times New Roman" w:eastAsia="Times New Roman" w:hAnsi="Times New Roman" w:cs="Times New Roman"/>
      <w:sz w:val="26"/>
      <w:szCs w:val="20"/>
      <w:lang w:val="x-none" w:eastAsia="x-none"/>
    </w:rPr>
  </w:style>
  <w:style w:type="paragraph" w:styleId="afc">
    <w:name w:val="caption"/>
    <w:basedOn w:val="a"/>
    <w:next w:val="a"/>
    <w:uiPriority w:val="35"/>
    <w:unhideWhenUsed/>
    <w:qFormat/>
    <w:rsid w:val="00226025"/>
    <w:pPr>
      <w:spacing w:after="0" w:line="240" w:lineRule="auto"/>
    </w:pPr>
    <w:rPr>
      <w:rFonts w:ascii="Times New Roman" w:eastAsia="SimSun" w:hAnsi="Times New Roman" w:cs="Times New Roman"/>
      <w:b/>
      <w:bCs/>
      <w:sz w:val="20"/>
      <w:szCs w:val="20"/>
      <w:lang w:eastAsia="zh-CN"/>
    </w:rPr>
  </w:style>
  <w:style w:type="paragraph" w:customStyle="1" w:styleId="afd">
    <w:name w:val="Знак Знак Знак Знак Знак Знак Знак Знак Знак Знак"/>
    <w:basedOn w:val="a"/>
    <w:rsid w:val="009C370D"/>
    <w:pPr>
      <w:spacing w:line="240" w:lineRule="exact"/>
    </w:pPr>
    <w:rPr>
      <w:rFonts w:ascii="Verdana" w:eastAsia="Times New Roman" w:hAnsi="Verdana" w:cs="Times New Roman"/>
      <w:color w:val="000000"/>
      <w:sz w:val="24"/>
      <w:szCs w:val="24"/>
      <w:lang w:val="en-US" w:eastAsia="en-US"/>
    </w:rPr>
  </w:style>
  <w:style w:type="character" w:customStyle="1" w:styleId="afe">
    <w:name w:val="Гипертекстовая ссылка"/>
    <w:basedOn w:val="a0"/>
    <w:rsid w:val="00A270F1"/>
    <w:rPr>
      <w:color w:val="106BBE"/>
    </w:rPr>
  </w:style>
  <w:style w:type="paragraph" w:customStyle="1" w:styleId="aff">
    <w:name w:val="Знак Знак Знак Знак Знак Знак Знак Знак Знак Знак"/>
    <w:basedOn w:val="a"/>
    <w:rsid w:val="00AD3790"/>
    <w:pPr>
      <w:spacing w:line="240" w:lineRule="exact"/>
    </w:pPr>
    <w:rPr>
      <w:rFonts w:ascii="Verdana" w:eastAsia="Times New Roman" w:hAnsi="Verdana" w:cs="Times New Roman"/>
      <w:color w:val="000000"/>
      <w:sz w:val="24"/>
      <w:szCs w:val="24"/>
      <w:lang w:val="en-US" w:eastAsia="en-US"/>
    </w:rPr>
  </w:style>
  <w:style w:type="paragraph" w:customStyle="1" w:styleId="aff0">
    <w:name w:val="Знак Знак Знак Знак Знак Знак Знак Знак Знак Знак"/>
    <w:basedOn w:val="a"/>
    <w:rsid w:val="00575FD9"/>
    <w:pPr>
      <w:spacing w:line="240" w:lineRule="exact"/>
    </w:pPr>
    <w:rPr>
      <w:rFonts w:ascii="Verdana" w:eastAsia="Times New Roman" w:hAnsi="Verdana" w:cs="Times New Roman"/>
      <w:color w:val="000000"/>
      <w:sz w:val="24"/>
      <w:szCs w:val="24"/>
      <w:lang w:val="en-US" w:eastAsia="en-US"/>
    </w:rPr>
  </w:style>
  <w:style w:type="character" w:customStyle="1" w:styleId="30">
    <w:name w:val="Заголовок 3 Знак"/>
    <w:basedOn w:val="a0"/>
    <w:link w:val="3"/>
    <w:uiPriority w:val="9"/>
    <w:semiHidden/>
    <w:rsid w:val="00AF590F"/>
    <w:rPr>
      <w:rFonts w:asciiTheme="majorHAnsi" w:eastAsiaTheme="majorEastAsia" w:hAnsiTheme="majorHAnsi" w:cstheme="majorBidi"/>
      <w:color w:val="1F4D78" w:themeColor="accent1" w:themeShade="7F"/>
      <w:sz w:val="24"/>
      <w:szCs w:val="24"/>
    </w:rPr>
  </w:style>
  <w:style w:type="table" w:customStyle="1" w:styleId="15">
    <w:name w:val="Сетка таблицы15"/>
    <w:basedOn w:val="a1"/>
    <w:next w:val="a5"/>
    <w:uiPriority w:val="39"/>
    <w:rsid w:val="00F75B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5"/>
    <w:uiPriority w:val="39"/>
    <w:rsid w:val="00F75B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1240">
      <w:bodyDiv w:val="1"/>
      <w:marLeft w:val="0"/>
      <w:marRight w:val="0"/>
      <w:marTop w:val="0"/>
      <w:marBottom w:val="0"/>
      <w:divBdr>
        <w:top w:val="none" w:sz="0" w:space="0" w:color="auto"/>
        <w:left w:val="none" w:sz="0" w:space="0" w:color="auto"/>
        <w:bottom w:val="none" w:sz="0" w:space="0" w:color="auto"/>
        <w:right w:val="none" w:sz="0" w:space="0" w:color="auto"/>
      </w:divBdr>
    </w:div>
    <w:div w:id="154731324">
      <w:bodyDiv w:val="1"/>
      <w:marLeft w:val="0"/>
      <w:marRight w:val="0"/>
      <w:marTop w:val="0"/>
      <w:marBottom w:val="0"/>
      <w:divBdr>
        <w:top w:val="none" w:sz="0" w:space="0" w:color="auto"/>
        <w:left w:val="none" w:sz="0" w:space="0" w:color="auto"/>
        <w:bottom w:val="none" w:sz="0" w:space="0" w:color="auto"/>
        <w:right w:val="none" w:sz="0" w:space="0" w:color="auto"/>
      </w:divBdr>
    </w:div>
    <w:div w:id="157305918">
      <w:bodyDiv w:val="1"/>
      <w:marLeft w:val="0"/>
      <w:marRight w:val="0"/>
      <w:marTop w:val="0"/>
      <w:marBottom w:val="0"/>
      <w:divBdr>
        <w:top w:val="none" w:sz="0" w:space="0" w:color="auto"/>
        <w:left w:val="none" w:sz="0" w:space="0" w:color="auto"/>
        <w:bottom w:val="none" w:sz="0" w:space="0" w:color="auto"/>
        <w:right w:val="none" w:sz="0" w:space="0" w:color="auto"/>
      </w:divBdr>
    </w:div>
    <w:div w:id="169107175">
      <w:bodyDiv w:val="1"/>
      <w:marLeft w:val="0"/>
      <w:marRight w:val="0"/>
      <w:marTop w:val="0"/>
      <w:marBottom w:val="0"/>
      <w:divBdr>
        <w:top w:val="none" w:sz="0" w:space="0" w:color="auto"/>
        <w:left w:val="none" w:sz="0" w:space="0" w:color="auto"/>
        <w:bottom w:val="none" w:sz="0" w:space="0" w:color="auto"/>
        <w:right w:val="none" w:sz="0" w:space="0" w:color="auto"/>
      </w:divBdr>
    </w:div>
    <w:div w:id="195656313">
      <w:bodyDiv w:val="1"/>
      <w:marLeft w:val="0"/>
      <w:marRight w:val="0"/>
      <w:marTop w:val="0"/>
      <w:marBottom w:val="0"/>
      <w:divBdr>
        <w:top w:val="none" w:sz="0" w:space="0" w:color="auto"/>
        <w:left w:val="none" w:sz="0" w:space="0" w:color="auto"/>
        <w:bottom w:val="none" w:sz="0" w:space="0" w:color="auto"/>
        <w:right w:val="none" w:sz="0" w:space="0" w:color="auto"/>
      </w:divBdr>
    </w:div>
    <w:div w:id="394279154">
      <w:bodyDiv w:val="1"/>
      <w:marLeft w:val="0"/>
      <w:marRight w:val="0"/>
      <w:marTop w:val="0"/>
      <w:marBottom w:val="0"/>
      <w:divBdr>
        <w:top w:val="none" w:sz="0" w:space="0" w:color="auto"/>
        <w:left w:val="none" w:sz="0" w:space="0" w:color="auto"/>
        <w:bottom w:val="none" w:sz="0" w:space="0" w:color="auto"/>
        <w:right w:val="none" w:sz="0" w:space="0" w:color="auto"/>
      </w:divBdr>
    </w:div>
    <w:div w:id="418478349">
      <w:bodyDiv w:val="1"/>
      <w:marLeft w:val="0"/>
      <w:marRight w:val="0"/>
      <w:marTop w:val="0"/>
      <w:marBottom w:val="0"/>
      <w:divBdr>
        <w:top w:val="none" w:sz="0" w:space="0" w:color="auto"/>
        <w:left w:val="none" w:sz="0" w:space="0" w:color="auto"/>
        <w:bottom w:val="none" w:sz="0" w:space="0" w:color="auto"/>
        <w:right w:val="none" w:sz="0" w:space="0" w:color="auto"/>
      </w:divBdr>
    </w:div>
    <w:div w:id="483620614">
      <w:bodyDiv w:val="1"/>
      <w:marLeft w:val="0"/>
      <w:marRight w:val="0"/>
      <w:marTop w:val="0"/>
      <w:marBottom w:val="0"/>
      <w:divBdr>
        <w:top w:val="none" w:sz="0" w:space="0" w:color="auto"/>
        <w:left w:val="none" w:sz="0" w:space="0" w:color="auto"/>
        <w:bottom w:val="none" w:sz="0" w:space="0" w:color="auto"/>
        <w:right w:val="none" w:sz="0" w:space="0" w:color="auto"/>
      </w:divBdr>
    </w:div>
    <w:div w:id="586693021">
      <w:bodyDiv w:val="1"/>
      <w:marLeft w:val="0"/>
      <w:marRight w:val="0"/>
      <w:marTop w:val="0"/>
      <w:marBottom w:val="0"/>
      <w:divBdr>
        <w:top w:val="none" w:sz="0" w:space="0" w:color="auto"/>
        <w:left w:val="none" w:sz="0" w:space="0" w:color="auto"/>
        <w:bottom w:val="none" w:sz="0" w:space="0" w:color="auto"/>
        <w:right w:val="none" w:sz="0" w:space="0" w:color="auto"/>
      </w:divBdr>
    </w:div>
    <w:div w:id="603659427">
      <w:bodyDiv w:val="1"/>
      <w:marLeft w:val="0"/>
      <w:marRight w:val="0"/>
      <w:marTop w:val="0"/>
      <w:marBottom w:val="0"/>
      <w:divBdr>
        <w:top w:val="none" w:sz="0" w:space="0" w:color="auto"/>
        <w:left w:val="none" w:sz="0" w:space="0" w:color="auto"/>
        <w:bottom w:val="none" w:sz="0" w:space="0" w:color="auto"/>
        <w:right w:val="none" w:sz="0" w:space="0" w:color="auto"/>
      </w:divBdr>
    </w:div>
    <w:div w:id="713309976">
      <w:bodyDiv w:val="1"/>
      <w:marLeft w:val="0"/>
      <w:marRight w:val="0"/>
      <w:marTop w:val="0"/>
      <w:marBottom w:val="0"/>
      <w:divBdr>
        <w:top w:val="none" w:sz="0" w:space="0" w:color="auto"/>
        <w:left w:val="none" w:sz="0" w:space="0" w:color="auto"/>
        <w:bottom w:val="none" w:sz="0" w:space="0" w:color="auto"/>
        <w:right w:val="none" w:sz="0" w:space="0" w:color="auto"/>
      </w:divBdr>
    </w:div>
    <w:div w:id="728655341">
      <w:bodyDiv w:val="1"/>
      <w:marLeft w:val="0"/>
      <w:marRight w:val="0"/>
      <w:marTop w:val="0"/>
      <w:marBottom w:val="0"/>
      <w:divBdr>
        <w:top w:val="none" w:sz="0" w:space="0" w:color="auto"/>
        <w:left w:val="none" w:sz="0" w:space="0" w:color="auto"/>
        <w:bottom w:val="none" w:sz="0" w:space="0" w:color="auto"/>
        <w:right w:val="none" w:sz="0" w:space="0" w:color="auto"/>
      </w:divBdr>
    </w:div>
    <w:div w:id="781145556">
      <w:bodyDiv w:val="1"/>
      <w:marLeft w:val="0"/>
      <w:marRight w:val="0"/>
      <w:marTop w:val="0"/>
      <w:marBottom w:val="0"/>
      <w:divBdr>
        <w:top w:val="none" w:sz="0" w:space="0" w:color="auto"/>
        <w:left w:val="none" w:sz="0" w:space="0" w:color="auto"/>
        <w:bottom w:val="none" w:sz="0" w:space="0" w:color="auto"/>
        <w:right w:val="none" w:sz="0" w:space="0" w:color="auto"/>
      </w:divBdr>
    </w:div>
    <w:div w:id="829059452">
      <w:bodyDiv w:val="1"/>
      <w:marLeft w:val="0"/>
      <w:marRight w:val="0"/>
      <w:marTop w:val="0"/>
      <w:marBottom w:val="0"/>
      <w:divBdr>
        <w:top w:val="none" w:sz="0" w:space="0" w:color="auto"/>
        <w:left w:val="none" w:sz="0" w:space="0" w:color="auto"/>
        <w:bottom w:val="none" w:sz="0" w:space="0" w:color="auto"/>
        <w:right w:val="none" w:sz="0" w:space="0" w:color="auto"/>
      </w:divBdr>
    </w:div>
    <w:div w:id="1104493553">
      <w:bodyDiv w:val="1"/>
      <w:marLeft w:val="0"/>
      <w:marRight w:val="0"/>
      <w:marTop w:val="0"/>
      <w:marBottom w:val="0"/>
      <w:divBdr>
        <w:top w:val="none" w:sz="0" w:space="0" w:color="auto"/>
        <w:left w:val="none" w:sz="0" w:space="0" w:color="auto"/>
        <w:bottom w:val="none" w:sz="0" w:space="0" w:color="auto"/>
        <w:right w:val="none" w:sz="0" w:space="0" w:color="auto"/>
      </w:divBdr>
    </w:div>
    <w:div w:id="1104693659">
      <w:bodyDiv w:val="1"/>
      <w:marLeft w:val="0"/>
      <w:marRight w:val="0"/>
      <w:marTop w:val="0"/>
      <w:marBottom w:val="0"/>
      <w:divBdr>
        <w:top w:val="none" w:sz="0" w:space="0" w:color="auto"/>
        <w:left w:val="none" w:sz="0" w:space="0" w:color="auto"/>
        <w:bottom w:val="none" w:sz="0" w:space="0" w:color="auto"/>
        <w:right w:val="none" w:sz="0" w:space="0" w:color="auto"/>
      </w:divBdr>
    </w:div>
    <w:div w:id="1168599616">
      <w:bodyDiv w:val="1"/>
      <w:marLeft w:val="0"/>
      <w:marRight w:val="0"/>
      <w:marTop w:val="0"/>
      <w:marBottom w:val="0"/>
      <w:divBdr>
        <w:top w:val="none" w:sz="0" w:space="0" w:color="auto"/>
        <w:left w:val="none" w:sz="0" w:space="0" w:color="auto"/>
        <w:bottom w:val="none" w:sz="0" w:space="0" w:color="auto"/>
        <w:right w:val="none" w:sz="0" w:space="0" w:color="auto"/>
      </w:divBdr>
    </w:div>
    <w:div w:id="1197547273">
      <w:bodyDiv w:val="1"/>
      <w:marLeft w:val="0"/>
      <w:marRight w:val="0"/>
      <w:marTop w:val="0"/>
      <w:marBottom w:val="0"/>
      <w:divBdr>
        <w:top w:val="none" w:sz="0" w:space="0" w:color="auto"/>
        <w:left w:val="none" w:sz="0" w:space="0" w:color="auto"/>
        <w:bottom w:val="none" w:sz="0" w:space="0" w:color="auto"/>
        <w:right w:val="none" w:sz="0" w:space="0" w:color="auto"/>
      </w:divBdr>
    </w:div>
    <w:div w:id="1264653211">
      <w:bodyDiv w:val="1"/>
      <w:marLeft w:val="0"/>
      <w:marRight w:val="0"/>
      <w:marTop w:val="0"/>
      <w:marBottom w:val="0"/>
      <w:divBdr>
        <w:top w:val="none" w:sz="0" w:space="0" w:color="auto"/>
        <w:left w:val="none" w:sz="0" w:space="0" w:color="auto"/>
        <w:bottom w:val="none" w:sz="0" w:space="0" w:color="auto"/>
        <w:right w:val="none" w:sz="0" w:space="0" w:color="auto"/>
      </w:divBdr>
    </w:div>
    <w:div w:id="1266572373">
      <w:bodyDiv w:val="1"/>
      <w:marLeft w:val="0"/>
      <w:marRight w:val="0"/>
      <w:marTop w:val="0"/>
      <w:marBottom w:val="0"/>
      <w:divBdr>
        <w:top w:val="none" w:sz="0" w:space="0" w:color="auto"/>
        <w:left w:val="none" w:sz="0" w:space="0" w:color="auto"/>
        <w:bottom w:val="none" w:sz="0" w:space="0" w:color="auto"/>
        <w:right w:val="none" w:sz="0" w:space="0" w:color="auto"/>
      </w:divBdr>
    </w:div>
    <w:div w:id="1379821626">
      <w:bodyDiv w:val="1"/>
      <w:marLeft w:val="0"/>
      <w:marRight w:val="0"/>
      <w:marTop w:val="0"/>
      <w:marBottom w:val="0"/>
      <w:divBdr>
        <w:top w:val="none" w:sz="0" w:space="0" w:color="auto"/>
        <w:left w:val="none" w:sz="0" w:space="0" w:color="auto"/>
        <w:bottom w:val="none" w:sz="0" w:space="0" w:color="auto"/>
        <w:right w:val="none" w:sz="0" w:space="0" w:color="auto"/>
      </w:divBdr>
    </w:div>
    <w:div w:id="1384525843">
      <w:bodyDiv w:val="1"/>
      <w:marLeft w:val="0"/>
      <w:marRight w:val="0"/>
      <w:marTop w:val="0"/>
      <w:marBottom w:val="0"/>
      <w:divBdr>
        <w:top w:val="none" w:sz="0" w:space="0" w:color="auto"/>
        <w:left w:val="none" w:sz="0" w:space="0" w:color="auto"/>
        <w:bottom w:val="none" w:sz="0" w:space="0" w:color="auto"/>
        <w:right w:val="none" w:sz="0" w:space="0" w:color="auto"/>
      </w:divBdr>
    </w:div>
    <w:div w:id="1416394695">
      <w:bodyDiv w:val="1"/>
      <w:marLeft w:val="0"/>
      <w:marRight w:val="0"/>
      <w:marTop w:val="0"/>
      <w:marBottom w:val="0"/>
      <w:divBdr>
        <w:top w:val="none" w:sz="0" w:space="0" w:color="auto"/>
        <w:left w:val="none" w:sz="0" w:space="0" w:color="auto"/>
        <w:bottom w:val="none" w:sz="0" w:space="0" w:color="auto"/>
        <w:right w:val="none" w:sz="0" w:space="0" w:color="auto"/>
      </w:divBdr>
    </w:div>
    <w:div w:id="1518618801">
      <w:bodyDiv w:val="1"/>
      <w:marLeft w:val="0"/>
      <w:marRight w:val="0"/>
      <w:marTop w:val="0"/>
      <w:marBottom w:val="0"/>
      <w:divBdr>
        <w:top w:val="none" w:sz="0" w:space="0" w:color="auto"/>
        <w:left w:val="none" w:sz="0" w:space="0" w:color="auto"/>
        <w:bottom w:val="none" w:sz="0" w:space="0" w:color="auto"/>
        <w:right w:val="none" w:sz="0" w:space="0" w:color="auto"/>
      </w:divBdr>
    </w:div>
    <w:div w:id="1588269979">
      <w:bodyDiv w:val="1"/>
      <w:marLeft w:val="0"/>
      <w:marRight w:val="0"/>
      <w:marTop w:val="0"/>
      <w:marBottom w:val="0"/>
      <w:divBdr>
        <w:top w:val="none" w:sz="0" w:space="0" w:color="auto"/>
        <w:left w:val="none" w:sz="0" w:space="0" w:color="auto"/>
        <w:bottom w:val="none" w:sz="0" w:space="0" w:color="auto"/>
        <w:right w:val="none" w:sz="0" w:space="0" w:color="auto"/>
      </w:divBdr>
    </w:div>
    <w:div w:id="1858232707">
      <w:bodyDiv w:val="1"/>
      <w:marLeft w:val="0"/>
      <w:marRight w:val="0"/>
      <w:marTop w:val="0"/>
      <w:marBottom w:val="0"/>
      <w:divBdr>
        <w:top w:val="none" w:sz="0" w:space="0" w:color="auto"/>
        <w:left w:val="none" w:sz="0" w:space="0" w:color="auto"/>
        <w:bottom w:val="none" w:sz="0" w:space="0" w:color="auto"/>
        <w:right w:val="none" w:sz="0" w:space="0" w:color="auto"/>
      </w:divBdr>
    </w:div>
    <w:div w:id="1872036182">
      <w:bodyDiv w:val="1"/>
      <w:marLeft w:val="0"/>
      <w:marRight w:val="0"/>
      <w:marTop w:val="0"/>
      <w:marBottom w:val="0"/>
      <w:divBdr>
        <w:top w:val="none" w:sz="0" w:space="0" w:color="auto"/>
        <w:left w:val="none" w:sz="0" w:space="0" w:color="auto"/>
        <w:bottom w:val="none" w:sz="0" w:space="0" w:color="auto"/>
        <w:right w:val="none" w:sz="0" w:space="0" w:color="auto"/>
      </w:divBdr>
    </w:div>
    <w:div w:id="2033065877">
      <w:bodyDiv w:val="1"/>
      <w:marLeft w:val="0"/>
      <w:marRight w:val="0"/>
      <w:marTop w:val="0"/>
      <w:marBottom w:val="0"/>
      <w:divBdr>
        <w:top w:val="none" w:sz="0" w:space="0" w:color="auto"/>
        <w:left w:val="none" w:sz="0" w:space="0" w:color="auto"/>
        <w:bottom w:val="none" w:sz="0" w:space="0" w:color="auto"/>
        <w:right w:val="none" w:sz="0" w:space="0" w:color="auto"/>
      </w:divBdr>
    </w:div>
    <w:div w:id="214345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8.xml"/><Relationship Id="rId26" Type="http://schemas.openxmlformats.org/officeDocument/2006/relationships/hyperlink" Target="http://www.admbel.ru/government/administration/601/" TargetMode="External"/><Relationship Id="rId3" Type="http://schemas.openxmlformats.org/officeDocument/2006/relationships/styles" Target="styles.xml"/><Relationship Id="rId21" Type="http://schemas.openxmlformats.org/officeDocument/2006/relationships/hyperlink" Target="http://www.admbel.ru/government/administration/60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5" Type="http://schemas.openxmlformats.org/officeDocument/2006/relationships/hyperlink" Target="http://www.admbel.ru/government/administration/601/" TargetMode="External"/><Relationship Id="rId33" Type="http://schemas.openxmlformats.org/officeDocument/2006/relationships/hyperlink" Target="http://www.admbel.ru/government/administration/599/"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consultantplus://offline/ref=1CF436B886E88E38606EB1DF21F57A90BA85037B1C1C6C8351BBDEBD885FA4997A08C378B1B8B89BcBl7M" TargetMode="External"/><Relationship Id="rId29" Type="http://schemas.openxmlformats.org/officeDocument/2006/relationships/hyperlink" Target="http://www.admbel.ru/government/administration/6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www.admbel.ru/government/administration/601/" TargetMode="External"/><Relationship Id="rId32" Type="http://schemas.openxmlformats.org/officeDocument/2006/relationships/hyperlink" Target="http://www.admbel.ru/government/administration/599/" TargetMode="External"/><Relationship Id="rId5" Type="http://schemas.openxmlformats.org/officeDocument/2006/relationships/webSettings" Target="webSettings.xml"/><Relationship Id="rId15" Type="http://schemas.openxmlformats.org/officeDocument/2006/relationships/hyperlink" Target="http://internet.garant.ru/document?id=18832406&amp;sub=0" TargetMode="External"/><Relationship Id="rId23" Type="http://schemas.openxmlformats.org/officeDocument/2006/relationships/hyperlink" Target="http://www.admbel.ru/government/administration/601/" TargetMode="External"/><Relationship Id="rId28" Type="http://schemas.openxmlformats.org/officeDocument/2006/relationships/hyperlink" Target="http://www.admbel.ru/government/administration/601/" TargetMode="External"/><Relationship Id="rId10" Type="http://schemas.openxmlformats.org/officeDocument/2006/relationships/chart" Target="charts/chart3.xml"/><Relationship Id="rId19" Type="http://schemas.openxmlformats.org/officeDocument/2006/relationships/chart" Target="charts/chart9.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consultantplus://offline/ref=1CF436B886E88E38606EB1DF21F57A90BA85037B1C1C6C8351BBDEBD885FA4997A08C378B1B8B89BcBl7M" TargetMode="External"/><Relationship Id="rId22" Type="http://schemas.openxmlformats.org/officeDocument/2006/relationships/hyperlink" Target="http://www.admbel.ru/government/administration/601/" TargetMode="External"/><Relationship Id="rId27" Type="http://schemas.openxmlformats.org/officeDocument/2006/relationships/hyperlink" Target="http://www.admbel.ru/government/administration/601/" TargetMode="External"/><Relationship Id="rId30" Type="http://schemas.openxmlformats.org/officeDocument/2006/relationships/hyperlink" Target="http://www.admbel.ru/government/administration/601/" TargetMode="External"/><Relationship Id="rId35" Type="http://schemas.openxmlformats.org/officeDocument/2006/relationships/theme" Target="theme/theme1.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SERVER\Files\&#1041;&#1077;&#1083;&#1086;&#1103;&#1088;&#1089;&#1082;&#1080;&#1081;%202015-2016\&#1057;&#1086;&#1094;&#1080;&#1072;&#1083;&#1100;&#1085;&#1072;&#1103;%20&#1080;&#1085;&#1092;&#1088;&#1072;&#1089;&#1090;&#1088;&#1091;&#1082;&#1090;&#1091;&#1088;&#1072;\&#1079;&#1072;&#1084;&#1077;&#1095;&#1072;&#1085;&#1080;&#1103;%20&#1082;%20&#1096;&#1077;&#1076;&#1077;&#1074;&#1088;&#1091;%20&#1084;&#1072;&#1088;&#1090;\&#1044;&#1086;&#1088;&#1072;&#1073;&#1086;&#1090;&#1082;&#1080;\&#1043;&#1088;&#1072;&#1092;&#1080;&#1082;&#1080;%20&#1074;%20&#1088;&#1072;&#1079;&#1076;&#1077;&#1083;%202.1.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SERVER\Files\&#1041;&#1077;&#1083;&#1086;&#1103;&#1088;&#1089;&#1082;&#1080;&#1081;%202015-2016\&#1057;&#1086;&#1094;&#1080;&#1072;&#1083;&#1100;&#1085;&#1072;&#1103;%20&#1080;&#1085;&#1092;&#1088;&#1072;&#1089;&#1090;&#1088;&#1091;&#1082;&#1090;&#1091;&#1088;&#1072;\&#1079;&#1072;&#1084;&#1077;&#1095;&#1072;&#1085;&#1080;&#1103;%20&#1082;%20&#1096;&#1077;&#1076;&#1077;&#1074;&#1088;&#1091;%20&#1084;&#1072;&#1088;&#1090;\&#1044;&#1086;&#1088;&#1072;&#1073;&#1086;&#1090;&#1082;&#1080;\&#1043;&#1088;&#1072;&#1092;&#1080;&#1082;&#1080;%20&#1074;%20&#1088;&#1072;&#1079;&#1076;&#1077;&#1083;%202.1.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SERVER\Files\&#1041;&#1077;&#1083;&#1086;&#1103;&#1088;&#1089;&#1082;&#1080;&#1081;%202015-2016\&#1057;&#1086;&#1094;&#1080;&#1072;&#1083;&#1100;&#1085;&#1072;&#1103;%20&#1080;&#1085;&#1092;&#1088;&#1072;&#1089;&#1090;&#1088;&#1091;&#1082;&#1090;&#1091;&#1088;&#1072;\&#1079;&#1072;&#1084;&#1077;&#1095;&#1072;&#1085;&#1080;&#1103;%20&#1082;%20&#1096;&#1077;&#1076;&#1077;&#1074;&#1088;&#1091;%20&#1084;&#1072;&#1088;&#1090;\&#1044;&#1086;&#1088;&#1072;&#1073;&#1086;&#1090;&#1082;&#1080;\&#1043;&#1088;&#1072;&#1092;&#1080;&#1082;&#1080;%20&#1074;%20&#1088;&#1072;&#1079;&#1076;&#1077;&#1083;%202.1.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2.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3.xlsx"/></Relationships>
</file>

<file path=word/charts/_rels/chart7.xml.rels><?xml version="1.0" encoding="UTF-8" standalone="yes"?>
<Relationships xmlns="http://schemas.openxmlformats.org/package/2006/relationships"><Relationship Id="rId3" Type="http://schemas.openxmlformats.org/officeDocument/2006/relationships/oleObject" Target="file:///\\SERVER\Files\&#1041;&#1077;&#1083;&#1086;&#1103;&#1088;&#1089;&#1082;&#1080;&#1081;%202015-2016\&#1057;&#1086;&#1094;&#1080;&#1072;&#1083;&#1100;&#1085;&#1072;&#1103;%20&#1080;&#1085;&#1092;&#1088;&#1072;&#1089;&#1090;&#1088;&#1091;&#1082;&#1090;&#1091;&#1088;&#1072;\&#1079;&#1072;&#1084;&#1077;&#1095;&#1072;&#1085;&#1080;&#1103;%20&#1082;%20&#1096;&#1077;&#1076;&#1077;&#1074;&#1088;&#1091;%20&#1084;&#1072;&#1088;&#1090;\&#1044;&#1086;&#1088;&#1072;&#1073;&#1086;&#1090;&#1082;&#1080;\&#1041;&#1051;&#1054;&#1050;&#1048;%20&#1044;&#1054;&#1056;&#1040;&#1041;&#1054;&#1058;&#1050;&#1048;%20&#1053;&#1040;%20&#1057;&#1054;&#1043;&#1051;&#1040;&#1057;&#1054;&#1042;&#1040;&#1053;&#1048;&#1045;\&#1055;&#1086;&#1089;&#1090;&#1091;&#1087;&#1080;&#1074;&#1096;&#1072;&#1103;%20&#1080;&#1085;&#1092;&#1086;&#1088;&#1084;&#1072;&#1094;&#1080;&#1103;%20&#1080;&#1079;%20&#1073;&#1077;&#1083;&#1086;&#1103;&#1088;&#1089;&#1082;&#1080;&#1081;_23.03.2016\&#1044;&#1077;&#1084;&#1086;&#1075;&#1088;&#1072;&#1092;&#1080;&#1103;.xls"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SERVER\Files\&#1041;&#1077;&#1083;&#1086;&#1103;&#1088;&#1089;&#1082;&#1080;&#1081;%202015-2016\&#1057;&#1086;&#1094;&#1080;&#1072;&#1083;&#1100;&#1085;&#1072;&#1103;%20&#1080;&#1085;&#1092;&#1088;&#1072;&#1089;&#1090;&#1088;&#1091;&#1082;&#1090;&#1091;&#1088;&#1072;\&#1079;&#1072;&#1084;&#1077;&#1095;&#1072;&#1085;&#1080;&#1103;%20&#1082;%20&#1096;&#1077;&#1076;&#1077;&#1074;&#1088;&#1091;%20&#1084;&#1072;&#1088;&#1090;\&#1044;&#1086;&#1088;&#1072;&#1073;&#1086;&#1090;&#1082;&#1080;\&#1041;&#1051;&#1054;&#1050;&#1048;%20&#1044;&#1054;&#1056;&#1040;&#1041;&#1054;&#1058;&#1050;&#1048;%20&#1053;&#1040;%20&#1057;&#1054;&#1043;&#1051;&#1040;&#1057;&#1054;&#1042;&#1040;&#1053;&#1048;&#1045;\&#1055;&#1086;&#1089;&#1090;&#1091;&#1087;&#1080;&#1074;&#1096;&#1072;&#1103;%20&#1080;&#1085;&#1092;&#1086;&#1088;&#1084;&#1072;&#1094;&#1080;&#1103;%20&#1080;&#1079;%20&#1073;&#1077;&#1083;&#1086;&#1103;&#1088;&#1089;&#1082;&#1080;&#1081;_23.03.2016\&#1044;&#1077;&#1084;&#1086;&#1075;&#1088;&#1072;&#1092;&#1080;&#1103;.xls"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SERVER\Files\&#1041;&#1077;&#1083;&#1086;&#1103;&#1088;&#1089;&#1082;&#1080;&#1081;%202015-2016\&#1057;&#1086;&#1094;&#1080;&#1072;&#1083;&#1100;&#1085;&#1072;&#1103;%20&#1080;&#1085;&#1092;&#1088;&#1072;&#1089;&#1090;&#1088;&#1091;&#1082;&#1090;&#1091;&#1088;&#1072;\&#1079;&#1072;&#1084;&#1077;&#1095;&#1072;&#1085;&#1080;&#1103;%20&#1082;%20&#1096;&#1077;&#1076;&#1077;&#1074;&#1088;&#1091;%20&#1084;&#1072;&#1088;&#1090;\&#1044;&#1086;&#1088;&#1072;&#1073;&#1086;&#1090;&#1082;&#1080;\&#1041;&#1051;&#1054;&#1050;&#1048;%20&#1044;&#1054;&#1056;&#1040;&#1041;&#1054;&#1058;&#1050;&#1048;%20&#1053;&#1040;%20&#1057;&#1054;&#1043;&#1051;&#1040;&#1057;&#1054;&#1042;&#1040;&#1053;&#1048;&#1045;\&#1057;&#1087;&#1086;&#1088;&#1090;\&#1050;&#1086;&#1088;&#1088;&#1077;&#1082;&#1090;&#1080;&#1088;&#1086;&#1074;&#1082;&#1072;_&#1057;&#1055;&#1054;&#1056;&#1058;_23%2002%202015%20(003)%20(002).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Лист1!$B$24</c:f>
              <c:strCache>
                <c:ptCount val="1"/>
                <c:pt idx="0">
                  <c:v>Объем отгруженных товаров собственного производства, выполненных работ и услуг собственными силами производителей промышленной продукции (по крупным и средним предприятиям), млн. рублей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Лист1!$C$23:$H$23</c:f>
              <c:numCache>
                <c:formatCode>General</c:formatCode>
                <c:ptCount val="6"/>
                <c:pt idx="0">
                  <c:v>2010</c:v>
                </c:pt>
                <c:pt idx="1">
                  <c:v>2011</c:v>
                </c:pt>
                <c:pt idx="2">
                  <c:v>2012</c:v>
                </c:pt>
                <c:pt idx="3">
                  <c:v>2013</c:v>
                </c:pt>
                <c:pt idx="4">
                  <c:v>2014</c:v>
                </c:pt>
                <c:pt idx="5">
                  <c:v>2015</c:v>
                </c:pt>
              </c:numCache>
            </c:numRef>
          </c:cat>
          <c:val>
            <c:numRef>
              <c:f>Лист1!$C$24:$H$24</c:f>
              <c:numCache>
                <c:formatCode>General</c:formatCode>
                <c:ptCount val="6"/>
                <c:pt idx="0">
                  <c:v>4011.4</c:v>
                </c:pt>
                <c:pt idx="1">
                  <c:v>4746.1000000000004</c:v>
                </c:pt>
                <c:pt idx="2">
                  <c:v>5540.9</c:v>
                </c:pt>
                <c:pt idx="3">
                  <c:v>5592.6</c:v>
                </c:pt>
                <c:pt idx="4">
                  <c:v>6094.3</c:v>
                </c:pt>
                <c:pt idx="5">
                  <c:v>5831.5</c:v>
                </c:pt>
              </c:numCache>
            </c:numRef>
          </c:val>
        </c:ser>
        <c:dLbls>
          <c:showLegendKey val="0"/>
          <c:showVal val="0"/>
          <c:showCatName val="0"/>
          <c:showSerName val="0"/>
          <c:showPercent val="0"/>
          <c:showBubbleSize val="0"/>
        </c:dLbls>
        <c:gapWidth val="219"/>
        <c:overlap val="-27"/>
        <c:axId val="-1211641520"/>
        <c:axId val="-1211648592"/>
      </c:barChart>
      <c:lineChart>
        <c:grouping val="standard"/>
        <c:varyColors val="0"/>
        <c:ser>
          <c:idx val="1"/>
          <c:order val="1"/>
          <c:tx>
            <c:strRef>
              <c:f>Лист1!$B$25</c:f>
              <c:strCache>
                <c:ptCount val="1"/>
                <c:pt idx="0">
                  <c:v>Индекс промышленного производства гп. Белоярский (правая ось)</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Лист1!$C$25:$H$25</c:f>
              <c:numCache>
                <c:formatCode>General</c:formatCode>
                <c:ptCount val="6"/>
                <c:pt idx="0">
                  <c:v>110.1</c:v>
                </c:pt>
                <c:pt idx="1">
                  <c:v>101.4</c:v>
                </c:pt>
                <c:pt idx="2">
                  <c:v>115.5</c:v>
                </c:pt>
                <c:pt idx="3">
                  <c:v>100.9</c:v>
                </c:pt>
                <c:pt idx="4">
                  <c:v>103.5</c:v>
                </c:pt>
                <c:pt idx="5">
                  <c:v>83.3</c:v>
                </c:pt>
              </c:numCache>
            </c:numRef>
          </c:val>
          <c:smooth val="0"/>
        </c:ser>
        <c:ser>
          <c:idx val="2"/>
          <c:order val="2"/>
          <c:tx>
            <c:strRef>
              <c:f>Лист1!$B$19</c:f>
              <c:strCache>
                <c:ptCount val="1"/>
                <c:pt idx="0">
                  <c:v>Индекс промышленного производства Ханты-Мансийского автономного округа-Югра (правая ось)</c:v>
                </c:pt>
              </c:strCache>
            </c:strRef>
          </c:tx>
          <c:spPr>
            <a:ln w="28575" cap="rnd">
              <a:solidFill>
                <a:schemeClr val="accent3"/>
              </a:solidFill>
              <a:prstDash val="sysDash"/>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Лист1!$D$19:$H$19</c:f>
              <c:numCache>
                <c:formatCode>General</c:formatCode>
                <c:ptCount val="5"/>
                <c:pt idx="0">
                  <c:v>98.6</c:v>
                </c:pt>
                <c:pt idx="1">
                  <c:v>98.7</c:v>
                </c:pt>
                <c:pt idx="2">
                  <c:v>98.6</c:v>
                </c:pt>
                <c:pt idx="3">
                  <c:v>98.4</c:v>
                </c:pt>
                <c:pt idx="4">
                  <c:v>98.7</c:v>
                </c:pt>
              </c:numCache>
            </c:numRef>
          </c:val>
          <c:smooth val="0"/>
        </c:ser>
        <c:dLbls>
          <c:showLegendKey val="0"/>
          <c:showVal val="0"/>
          <c:showCatName val="0"/>
          <c:showSerName val="0"/>
          <c:showPercent val="0"/>
          <c:showBubbleSize val="0"/>
        </c:dLbls>
        <c:marker val="1"/>
        <c:smooth val="0"/>
        <c:axId val="-1211646416"/>
        <c:axId val="-1211648048"/>
      </c:lineChart>
      <c:catAx>
        <c:axId val="-1211641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211648592"/>
        <c:crosses val="autoZero"/>
        <c:auto val="1"/>
        <c:lblAlgn val="ctr"/>
        <c:lblOffset val="100"/>
        <c:noMultiLvlLbl val="0"/>
      </c:catAx>
      <c:valAx>
        <c:axId val="-1211648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211641520"/>
        <c:crosses val="autoZero"/>
        <c:crossBetween val="between"/>
      </c:valAx>
      <c:valAx>
        <c:axId val="-1211648048"/>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211646416"/>
        <c:crosses val="max"/>
        <c:crossBetween val="between"/>
      </c:valAx>
      <c:catAx>
        <c:axId val="-1211646416"/>
        <c:scaling>
          <c:orientation val="minMax"/>
        </c:scaling>
        <c:delete val="1"/>
        <c:axPos val="b"/>
        <c:majorTickMark val="out"/>
        <c:minorTickMark val="none"/>
        <c:tickLblPos val="none"/>
        <c:crossAx val="-1211648048"/>
        <c:crosses val="autoZero"/>
        <c:auto val="1"/>
        <c:lblAlgn val="ctr"/>
        <c:lblOffset val="100"/>
        <c:noMultiLvlLbl val="0"/>
      </c:catAx>
      <c:spPr>
        <a:noFill/>
        <a:ln>
          <a:noFill/>
        </a:ln>
        <a:effectLst/>
      </c:spPr>
    </c:plotArea>
    <c:legend>
      <c:legendPos val="b"/>
      <c:layout>
        <c:manualLayout>
          <c:xMode val="edge"/>
          <c:yMode val="edge"/>
          <c:x val="2.1008753216192801E-2"/>
          <c:y val="0.62272834645669295"/>
          <c:w val="0.97333333333333349"/>
          <c:h val="0.3693490074304092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a:solidFill>
            <a:sysClr val="windowText" lastClr="000000"/>
          </a:solidFill>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Лист1!$B$32:$B$34</c:f>
              <c:strCache>
                <c:ptCount val="3"/>
                <c:pt idx="0">
                  <c:v>добыча полезных ископаемых 63,0%</c:v>
                </c:pt>
                <c:pt idx="1">
                  <c:v>обрабатывающие производства 16,1%</c:v>
                </c:pt>
                <c:pt idx="2">
                  <c:v>производство и распределение электроэнергии, газа и воды 20,9%</c:v>
                </c:pt>
              </c:strCache>
            </c:strRef>
          </c:cat>
          <c:val>
            <c:numRef>
              <c:f>Лист1!$H$32:$H$34</c:f>
              <c:numCache>
                <c:formatCode>General</c:formatCode>
                <c:ptCount val="3"/>
                <c:pt idx="0" formatCode="0.0">
                  <c:v>63</c:v>
                </c:pt>
                <c:pt idx="1">
                  <c:v>16.100000000000001</c:v>
                </c:pt>
                <c:pt idx="2">
                  <c:v>20.9</c:v>
                </c:pt>
              </c:numCache>
            </c:numRef>
          </c:val>
        </c:ser>
        <c:dLbls>
          <c:showLegendKey val="0"/>
          <c:showVal val="0"/>
          <c:showCatName val="0"/>
          <c:showSerName val="0"/>
          <c:showPercent val="1"/>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ysClr val="window" lastClr="FFFFFF"/>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Лист1!$B$5</c:f>
              <c:strCache>
                <c:ptCount val="1"/>
                <c:pt idx="0">
                  <c:v>Объем розничного товарооборота, млн. руб. (в действующих ценах)</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Лист1!$C$3:$H$3</c:f>
              <c:numCache>
                <c:formatCode>General</c:formatCode>
                <c:ptCount val="6"/>
                <c:pt idx="0">
                  <c:v>2010</c:v>
                </c:pt>
                <c:pt idx="1">
                  <c:v>2011</c:v>
                </c:pt>
                <c:pt idx="2">
                  <c:v>2012</c:v>
                </c:pt>
                <c:pt idx="3">
                  <c:v>2013</c:v>
                </c:pt>
                <c:pt idx="4">
                  <c:v>2014</c:v>
                </c:pt>
                <c:pt idx="5">
                  <c:v>2015</c:v>
                </c:pt>
              </c:numCache>
            </c:numRef>
          </c:cat>
          <c:val>
            <c:numRef>
              <c:f>Лист1!$C$5:$H$5</c:f>
              <c:numCache>
                <c:formatCode>General</c:formatCode>
                <c:ptCount val="6"/>
                <c:pt idx="0">
                  <c:v>1759.6</c:v>
                </c:pt>
                <c:pt idx="1">
                  <c:v>1964.1</c:v>
                </c:pt>
                <c:pt idx="2">
                  <c:v>2133.9</c:v>
                </c:pt>
                <c:pt idx="3" formatCode="#,##0.00">
                  <c:v>2247.1</c:v>
                </c:pt>
                <c:pt idx="4" formatCode="#,##0.00">
                  <c:v>2476.3000000000002</c:v>
                </c:pt>
                <c:pt idx="5" formatCode="#,##0.00">
                  <c:v>2846.8</c:v>
                </c:pt>
              </c:numCache>
            </c:numRef>
          </c:val>
        </c:ser>
        <c:dLbls>
          <c:showLegendKey val="0"/>
          <c:showVal val="0"/>
          <c:showCatName val="0"/>
          <c:showSerName val="0"/>
          <c:showPercent val="0"/>
          <c:showBubbleSize val="0"/>
        </c:dLbls>
        <c:gapWidth val="100"/>
        <c:axId val="-1211639344"/>
        <c:axId val="-1211638800"/>
      </c:barChart>
      <c:lineChart>
        <c:grouping val="standard"/>
        <c:varyColors val="0"/>
        <c:ser>
          <c:idx val="1"/>
          <c:order val="1"/>
          <c:tx>
            <c:strRef>
              <c:f>Лист1!$B$6</c:f>
              <c:strCache>
                <c:ptCount val="1"/>
                <c:pt idx="0">
                  <c:v>Индекс физического объёма, %</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Лист1!$C$6:$H$6</c:f>
              <c:numCache>
                <c:formatCode>General</c:formatCode>
                <c:ptCount val="6"/>
                <c:pt idx="0">
                  <c:v>102.6</c:v>
                </c:pt>
                <c:pt idx="1">
                  <c:v>103.3</c:v>
                </c:pt>
                <c:pt idx="2">
                  <c:v>103.1</c:v>
                </c:pt>
                <c:pt idx="3">
                  <c:v>102.2</c:v>
                </c:pt>
                <c:pt idx="4">
                  <c:v>102.5</c:v>
                </c:pt>
                <c:pt idx="5">
                  <c:v>98.8</c:v>
                </c:pt>
              </c:numCache>
            </c:numRef>
          </c:val>
          <c:smooth val="0"/>
        </c:ser>
        <c:dLbls>
          <c:showLegendKey val="0"/>
          <c:showVal val="0"/>
          <c:showCatName val="0"/>
          <c:showSerName val="0"/>
          <c:showPercent val="0"/>
          <c:showBubbleSize val="0"/>
        </c:dLbls>
        <c:marker val="1"/>
        <c:smooth val="0"/>
        <c:axId val="-1211637168"/>
        <c:axId val="-1211638256"/>
      </c:lineChart>
      <c:catAx>
        <c:axId val="-12116393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211638800"/>
        <c:crosses val="autoZero"/>
        <c:auto val="1"/>
        <c:lblAlgn val="ctr"/>
        <c:lblOffset val="100"/>
        <c:noMultiLvlLbl val="0"/>
      </c:catAx>
      <c:valAx>
        <c:axId val="-1211638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211639344"/>
        <c:crosses val="autoZero"/>
        <c:crossBetween val="between"/>
      </c:valAx>
      <c:valAx>
        <c:axId val="-1211638256"/>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crossAx val="-1211637168"/>
        <c:crosses val="max"/>
        <c:crossBetween val="between"/>
      </c:valAx>
      <c:catAx>
        <c:axId val="-1211637168"/>
        <c:scaling>
          <c:orientation val="minMax"/>
        </c:scaling>
        <c:delete val="1"/>
        <c:axPos val="b"/>
        <c:majorTickMark val="none"/>
        <c:minorTickMark val="none"/>
        <c:tickLblPos val="none"/>
        <c:crossAx val="-121163825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Лист1!$C$45:$H$45</c:f>
              <c:numCache>
                <c:formatCode>General</c:formatCode>
                <c:ptCount val="6"/>
                <c:pt idx="0">
                  <c:v>2010</c:v>
                </c:pt>
                <c:pt idx="1">
                  <c:v>2011</c:v>
                </c:pt>
                <c:pt idx="2">
                  <c:v>2012</c:v>
                </c:pt>
                <c:pt idx="3">
                  <c:v>2013</c:v>
                </c:pt>
                <c:pt idx="4">
                  <c:v>2014</c:v>
                </c:pt>
                <c:pt idx="5">
                  <c:v>2015</c:v>
                </c:pt>
              </c:numCache>
            </c:numRef>
          </c:cat>
          <c:val>
            <c:numRef>
              <c:f>Лист1!$C$47:$H$47</c:f>
              <c:numCache>
                <c:formatCode>General</c:formatCode>
                <c:ptCount val="6"/>
                <c:pt idx="0">
                  <c:v>789</c:v>
                </c:pt>
                <c:pt idx="1">
                  <c:v>868</c:v>
                </c:pt>
                <c:pt idx="2">
                  <c:v>1039</c:v>
                </c:pt>
                <c:pt idx="3">
                  <c:v>913</c:v>
                </c:pt>
                <c:pt idx="4">
                  <c:v>957</c:v>
                </c:pt>
                <c:pt idx="5">
                  <c:v>924</c:v>
                </c:pt>
              </c:numCache>
            </c:numRef>
          </c:val>
          <c:smooth val="0"/>
        </c:ser>
        <c:dLbls>
          <c:showLegendKey val="0"/>
          <c:showVal val="0"/>
          <c:showCatName val="0"/>
          <c:showSerName val="0"/>
          <c:showPercent val="0"/>
          <c:showBubbleSize val="0"/>
        </c:dLbls>
        <c:smooth val="0"/>
        <c:axId val="-1038788128"/>
        <c:axId val="-1038769088"/>
      </c:lineChart>
      <c:catAx>
        <c:axId val="-1038788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38769088"/>
        <c:crosses val="autoZero"/>
        <c:auto val="1"/>
        <c:lblAlgn val="ctr"/>
        <c:lblOffset val="100"/>
        <c:noMultiLvlLbl val="0"/>
      </c:catAx>
      <c:valAx>
        <c:axId val="-1038769088"/>
        <c:scaling>
          <c:orientation val="minMax"/>
          <c:min val="5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38788128"/>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 lastClr="FFFFFF"/>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Лист1!$B$73</c:f>
              <c:strCache>
                <c:ptCount val="1"/>
                <c:pt idx="0">
                  <c:v>Численность экономически активного населения,  чел.</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Лист1!$D$77:$H$77</c:f>
              <c:numCache>
                <c:formatCode>General</c:formatCode>
                <c:ptCount val="5"/>
                <c:pt idx="0">
                  <c:v>183</c:v>
                </c:pt>
                <c:pt idx="1">
                  <c:v>152</c:v>
                </c:pt>
                <c:pt idx="2">
                  <c:v>105</c:v>
                </c:pt>
                <c:pt idx="3">
                  <c:v>111</c:v>
                </c:pt>
                <c:pt idx="4">
                  <c:v>123</c:v>
                </c:pt>
              </c:numCache>
            </c:numRef>
          </c:cat>
          <c:val>
            <c:numRef>
              <c:f>Лист1!$D$78:$H$78</c:f>
              <c:numCache>
                <c:formatCode>General</c:formatCode>
                <c:ptCount val="5"/>
                <c:pt idx="0">
                  <c:v>13620</c:v>
                </c:pt>
                <c:pt idx="1">
                  <c:v>13404</c:v>
                </c:pt>
                <c:pt idx="2">
                  <c:v>13371</c:v>
                </c:pt>
                <c:pt idx="3">
                  <c:v>13324</c:v>
                </c:pt>
                <c:pt idx="4">
                  <c:v>13232</c:v>
                </c:pt>
              </c:numCache>
            </c:numRef>
          </c:val>
        </c:ser>
        <c:dLbls>
          <c:showLegendKey val="0"/>
          <c:showVal val="0"/>
          <c:showCatName val="0"/>
          <c:showSerName val="0"/>
          <c:showPercent val="0"/>
          <c:showBubbleSize val="0"/>
        </c:dLbls>
        <c:gapWidth val="150"/>
        <c:axId val="-1038793568"/>
        <c:axId val="-1038786496"/>
      </c:barChart>
      <c:lineChart>
        <c:grouping val="standard"/>
        <c:varyColors val="0"/>
        <c:ser>
          <c:idx val="1"/>
          <c:order val="1"/>
          <c:tx>
            <c:strRef>
              <c:f>Лист1!$B$81</c:f>
              <c:strCache>
                <c:ptCount val="1"/>
                <c:pt idx="0">
                  <c:v>Уровень безработицы,%</c:v>
                </c:pt>
              </c:strCache>
            </c:strRef>
          </c:tx>
          <c:spPr>
            <a:ln w="31750"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Лист1!$D$70:$H$70</c:f>
              <c:numCache>
                <c:formatCode>General</c:formatCode>
                <c:ptCount val="5"/>
                <c:pt idx="0">
                  <c:v>2011</c:v>
                </c:pt>
                <c:pt idx="1">
                  <c:v>2012</c:v>
                </c:pt>
                <c:pt idx="2">
                  <c:v>2013</c:v>
                </c:pt>
                <c:pt idx="3">
                  <c:v>2014</c:v>
                </c:pt>
                <c:pt idx="4">
                  <c:v>2015</c:v>
                </c:pt>
              </c:numCache>
            </c:numRef>
          </c:cat>
          <c:val>
            <c:numRef>
              <c:f>Лист1!$D$81:$H$81</c:f>
              <c:numCache>
                <c:formatCode>0.0</c:formatCode>
                <c:ptCount val="5"/>
                <c:pt idx="0">
                  <c:v>1.3436123348017623</c:v>
                </c:pt>
                <c:pt idx="1">
                  <c:v>1.1339898537749924</c:v>
                </c:pt>
                <c:pt idx="2">
                  <c:v>0.78528157953780564</c:v>
                </c:pt>
                <c:pt idx="3">
                  <c:v>0.83308315821074752</c:v>
                </c:pt>
                <c:pt idx="4">
                  <c:v>0.92956469165659017</c:v>
                </c:pt>
              </c:numCache>
            </c:numRef>
          </c:val>
          <c:smooth val="0"/>
        </c:ser>
        <c:dLbls>
          <c:showLegendKey val="0"/>
          <c:showVal val="0"/>
          <c:showCatName val="0"/>
          <c:showSerName val="0"/>
          <c:showPercent val="0"/>
          <c:showBubbleSize val="0"/>
        </c:dLbls>
        <c:marker val="1"/>
        <c:smooth val="0"/>
        <c:axId val="-1038765280"/>
        <c:axId val="-1038772352"/>
      </c:lineChart>
      <c:valAx>
        <c:axId val="-1038772352"/>
        <c:scaling>
          <c:orientation val="minMax"/>
        </c:scaling>
        <c:delete val="0"/>
        <c:axPos val="r"/>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ru-RU"/>
          </a:p>
        </c:txPr>
        <c:crossAx val="-1038765280"/>
        <c:crosses val="max"/>
        <c:crossBetween val="between"/>
      </c:valAx>
      <c:catAx>
        <c:axId val="-103876528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38772352"/>
        <c:crosses val="autoZero"/>
        <c:auto val="1"/>
        <c:lblAlgn val="ctr"/>
        <c:lblOffset val="100"/>
        <c:noMultiLvlLbl val="0"/>
      </c:catAx>
      <c:valAx>
        <c:axId val="-103878649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38793568"/>
        <c:crosses val="autoZero"/>
        <c:crossBetween val="between"/>
      </c:valAx>
      <c:catAx>
        <c:axId val="-1038793568"/>
        <c:scaling>
          <c:orientation val="minMax"/>
        </c:scaling>
        <c:delete val="1"/>
        <c:axPos val="b"/>
        <c:numFmt formatCode="General" sourceLinked="1"/>
        <c:majorTickMark val="none"/>
        <c:minorTickMark val="none"/>
        <c:tickLblPos val="none"/>
        <c:crossAx val="-1038786496"/>
        <c:crosses val="autoZero"/>
        <c:auto val="1"/>
        <c:lblAlgn val="ctr"/>
        <c:lblOffset val="100"/>
        <c:noMultiLvlLbl val="0"/>
      </c:catAx>
      <c:spPr>
        <a:noFill/>
        <a:ln>
          <a:noFill/>
        </a:ln>
        <a:effectLst/>
      </c:spPr>
    </c:plotArea>
    <c:legend>
      <c:legendPos val="b"/>
      <c:layout>
        <c:manualLayout>
          <c:xMode val="edge"/>
          <c:yMode val="edge"/>
          <c:x val="5.2402668416447945E-2"/>
          <c:y val="0.89708005249343858"/>
          <c:w val="0.77297222222222228"/>
          <c:h val="7.5142169728783917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Лист1!$B$93</c:f>
              <c:strCache>
                <c:ptCount val="1"/>
                <c:pt idx="0">
                  <c:v>Начисленная среднемесячная заработная плата одного работника на предприятиях и в организациях, руб.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Лист1!$D$92:$H$92</c:f>
              <c:numCache>
                <c:formatCode>General</c:formatCode>
                <c:ptCount val="5"/>
                <c:pt idx="0">
                  <c:v>2011</c:v>
                </c:pt>
                <c:pt idx="1">
                  <c:v>2012</c:v>
                </c:pt>
                <c:pt idx="2">
                  <c:v>2013</c:v>
                </c:pt>
                <c:pt idx="3">
                  <c:v>2014</c:v>
                </c:pt>
                <c:pt idx="4">
                  <c:v>2015</c:v>
                </c:pt>
              </c:numCache>
            </c:numRef>
          </c:cat>
          <c:val>
            <c:numRef>
              <c:f>Лист1!$D$94:$H$94</c:f>
              <c:numCache>
                <c:formatCode>General</c:formatCode>
                <c:ptCount val="5"/>
                <c:pt idx="0">
                  <c:v>44676.1</c:v>
                </c:pt>
                <c:pt idx="1">
                  <c:v>50882.9</c:v>
                </c:pt>
                <c:pt idx="2">
                  <c:v>58732.3</c:v>
                </c:pt>
                <c:pt idx="3">
                  <c:v>63779.9</c:v>
                </c:pt>
                <c:pt idx="4">
                  <c:v>67912.800000000003</c:v>
                </c:pt>
              </c:numCache>
            </c:numRef>
          </c:val>
        </c:ser>
        <c:dLbls>
          <c:showLegendKey val="0"/>
          <c:showVal val="0"/>
          <c:showCatName val="0"/>
          <c:showSerName val="0"/>
          <c:showPercent val="0"/>
          <c:showBubbleSize val="0"/>
        </c:dLbls>
        <c:gapWidth val="75"/>
        <c:overlap val="-25"/>
        <c:axId val="-1038763104"/>
        <c:axId val="-1038762560"/>
      </c:barChart>
      <c:lineChart>
        <c:grouping val="standard"/>
        <c:varyColors val="0"/>
        <c:ser>
          <c:idx val="1"/>
          <c:order val="1"/>
          <c:tx>
            <c:strRef>
              <c:f>Лист1!$B$96</c:f>
              <c:strCache>
                <c:ptCount val="1"/>
                <c:pt idx="0">
                  <c:v>Темпы роста заработной платы, %</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Лист1!$D$92:$H$92</c:f>
              <c:numCache>
                <c:formatCode>General</c:formatCode>
                <c:ptCount val="5"/>
                <c:pt idx="0">
                  <c:v>2011</c:v>
                </c:pt>
                <c:pt idx="1">
                  <c:v>2012</c:v>
                </c:pt>
                <c:pt idx="2">
                  <c:v>2013</c:v>
                </c:pt>
                <c:pt idx="3">
                  <c:v>2014</c:v>
                </c:pt>
                <c:pt idx="4">
                  <c:v>2015</c:v>
                </c:pt>
              </c:numCache>
            </c:numRef>
          </c:cat>
          <c:val>
            <c:numRef>
              <c:f>Лист1!$D$96:$H$96</c:f>
              <c:numCache>
                <c:formatCode>0.0</c:formatCode>
                <c:ptCount val="5"/>
                <c:pt idx="0">
                  <c:v>108.84742731704705</c:v>
                </c:pt>
                <c:pt idx="1">
                  <c:v>113.89288680077266</c:v>
                </c:pt>
                <c:pt idx="2">
                  <c:v>115.4264006178893</c:v>
                </c:pt>
                <c:pt idx="3">
                  <c:v>108.59424882049571</c:v>
                </c:pt>
                <c:pt idx="4">
                  <c:v>106.47994117268915</c:v>
                </c:pt>
              </c:numCache>
            </c:numRef>
          </c:val>
          <c:smooth val="0"/>
        </c:ser>
        <c:dLbls>
          <c:showLegendKey val="0"/>
          <c:showVal val="0"/>
          <c:showCatName val="0"/>
          <c:showSerName val="0"/>
          <c:showPercent val="0"/>
          <c:showBubbleSize val="0"/>
        </c:dLbls>
        <c:marker val="1"/>
        <c:smooth val="0"/>
        <c:axId val="-1038790848"/>
        <c:axId val="-1038779968"/>
      </c:lineChart>
      <c:catAx>
        <c:axId val="-1038763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38762560"/>
        <c:crosses val="autoZero"/>
        <c:auto val="1"/>
        <c:lblAlgn val="ctr"/>
        <c:lblOffset val="100"/>
        <c:noMultiLvlLbl val="0"/>
      </c:catAx>
      <c:valAx>
        <c:axId val="-1038762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38763104"/>
        <c:crosses val="autoZero"/>
        <c:crossBetween val="between"/>
      </c:valAx>
      <c:valAx>
        <c:axId val="-1038779968"/>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ru-RU"/>
          </a:p>
        </c:txPr>
        <c:crossAx val="-1038790848"/>
        <c:crosses val="max"/>
        <c:crossBetween val="between"/>
      </c:valAx>
      <c:catAx>
        <c:axId val="-1038790848"/>
        <c:scaling>
          <c:orientation val="minMax"/>
        </c:scaling>
        <c:delete val="1"/>
        <c:axPos val="b"/>
        <c:numFmt formatCode="General" sourceLinked="1"/>
        <c:majorTickMark val="out"/>
        <c:minorTickMark val="none"/>
        <c:tickLblPos val="none"/>
        <c:crossAx val="-103877996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Белоярский!$C$4:$R$4</c:f>
              <c:numCache>
                <c:formatCode>General</c:formatCode>
                <c:ptCount val="16"/>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numCache>
            </c:numRef>
          </c:cat>
          <c:val>
            <c:numRef>
              <c:f>Белоярский!$C$25:$R$25</c:f>
              <c:numCache>
                <c:formatCode>General</c:formatCode>
                <c:ptCount val="16"/>
                <c:pt idx="0">
                  <c:v>1995</c:v>
                </c:pt>
                <c:pt idx="1">
                  <c:v>1996</c:v>
                </c:pt>
                <c:pt idx="2">
                  <c:v>1960</c:v>
                </c:pt>
                <c:pt idx="3">
                  <c:v>1936</c:v>
                </c:pt>
                <c:pt idx="4">
                  <c:v>1899</c:v>
                </c:pt>
                <c:pt idx="5">
                  <c:v>1894</c:v>
                </c:pt>
                <c:pt idx="6">
                  <c:v>1919</c:v>
                </c:pt>
                <c:pt idx="7">
                  <c:v>1922</c:v>
                </c:pt>
                <c:pt idx="8">
                  <c:v>1925</c:v>
                </c:pt>
                <c:pt idx="9">
                  <c:v>1925</c:v>
                </c:pt>
                <c:pt idx="10">
                  <c:v>1925</c:v>
                </c:pt>
                <c:pt idx="11">
                  <c:v>1925</c:v>
                </c:pt>
                <c:pt idx="12">
                  <c:v>1925</c:v>
                </c:pt>
                <c:pt idx="13">
                  <c:v>1925</c:v>
                </c:pt>
                <c:pt idx="14">
                  <c:v>1925</c:v>
                </c:pt>
                <c:pt idx="15">
                  <c:v>1925</c:v>
                </c:pt>
              </c:numCache>
            </c:numRef>
          </c:val>
        </c:ser>
        <c:dLbls>
          <c:showLegendKey val="0"/>
          <c:showVal val="0"/>
          <c:showCatName val="0"/>
          <c:showSerName val="0"/>
          <c:showPercent val="0"/>
          <c:showBubbleSize val="0"/>
        </c:dLbls>
        <c:gapWidth val="219"/>
        <c:overlap val="-27"/>
        <c:axId val="-1038789760"/>
        <c:axId val="-1038789216"/>
      </c:barChart>
      <c:catAx>
        <c:axId val="-1038789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38789216"/>
        <c:crosses val="autoZero"/>
        <c:auto val="1"/>
        <c:lblAlgn val="ctr"/>
        <c:lblOffset val="100"/>
        <c:noMultiLvlLbl val="0"/>
      </c:catAx>
      <c:valAx>
        <c:axId val="-1038789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38789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Белоярский!$C$4:$R$4</c:f>
              <c:numCache>
                <c:formatCode>General</c:formatCode>
                <c:ptCount val="16"/>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numCache>
            </c:numRef>
          </c:cat>
          <c:val>
            <c:numRef>
              <c:f>Белоярский!$C$24:$R$24</c:f>
              <c:numCache>
                <c:formatCode>0</c:formatCode>
                <c:ptCount val="16"/>
                <c:pt idx="0">
                  <c:v>2458</c:v>
                </c:pt>
                <c:pt idx="1">
                  <c:v>2498.5</c:v>
                </c:pt>
                <c:pt idx="2">
                  <c:v>2602.5</c:v>
                </c:pt>
                <c:pt idx="3">
                  <c:v>2670.5</c:v>
                </c:pt>
                <c:pt idx="4">
                  <c:v>2757</c:v>
                </c:pt>
                <c:pt idx="5">
                  <c:v>2791</c:v>
                </c:pt>
                <c:pt idx="6">
                  <c:v>2789</c:v>
                </c:pt>
                <c:pt idx="7">
                  <c:v>2810</c:v>
                </c:pt>
                <c:pt idx="8">
                  <c:v>2813</c:v>
                </c:pt>
                <c:pt idx="9">
                  <c:v>2821.5</c:v>
                </c:pt>
                <c:pt idx="10">
                  <c:v>2821</c:v>
                </c:pt>
                <c:pt idx="11">
                  <c:v>2801</c:v>
                </c:pt>
                <c:pt idx="12">
                  <c:v>2791</c:v>
                </c:pt>
                <c:pt idx="13">
                  <c:v>2754.5</c:v>
                </c:pt>
                <c:pt idx="14">
                  <c:v>2740</c:v>
                </c:pt>
                <c:pt idx="15">
                  <c:v>2734</c:v>
                </c:pt>
              </c:numCache>
            </c:numRef>
          </c:val>
        </c:ser>
        <c:dLbls>
          <c:showLegendKey val="0"/>
          <c:showVal val="0"/>
          <c:showCatName val="0"/>
          <c:showSerName val="0"/>
          <c:showPercent val="0"/>
          <c:showBubbleSize val="0"/>
        </c:dLbls>
        <c:gapWidth val="219"/>
        <c:overlap val="-27"/>
        <c:axId val="-1038785952"/>
        <c:axId val="-1038785408"/>
      </c:barChart>
      <c:catAx>
        <c:axId val="-1038785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38785408"/>
        <c:crosses val="autoZero"/>
        <c:auto val="1"/>
        <c:lblAlgn val="ctr"/>
        <c:lblOffset val="100"/>
        <c:noMultiLvlLbl val="0"/>
      </c:catAx>
      <c:valAx>
        <c:axId val="-10387854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38785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'гп Белоярский'!$C$33:$C$35</c:f>
              <c:strCache>
                <c:ptCount val="3"/>
                <c:pt idx="0">
                  <c:v>Спортивные залы</c:v>
                </c:pt>
                <c:pt idx="1">
                  <c:v>Плоскостные сооружения</c:v>
                </c:pt>
                <c:pt idx="2">
                  <c:v>Бассейны</c:v>
                </c:pt>
              </c:strCache>
            </c:strRef>
          </c:cat>
          <c:val>
            <c:numRef>
              <c:f>'гп Белоярский'!$D$33:$D$35</c:f>
              <c:numCache>
                <c:formatCode>0.0</c:formatCode>
                <c:ptCount val="3"/>
                <c:pt idx="0">
                  <c:v>65.507013576254593</c:v>
                </c:pt>
                <c:pt idx="1">
                  <c:v>25.063132031618494</c:v>
                </c:pt>
                <c:pt idx="2">
                  <c:v>18.082885370945732</c:v>
                </c:pt>
              </c:numCache>
            </c:numRef>
          </c:val>
        </c:ser>
        <c:dLbls>
          <c:showLegendKey val="0"/>
          <c:showVal val="0"/>
          <c:showCatName val="0"/>
          <c:showSerName val="0"/>
          <c:showPercent val="0"/>
          <c:showBubbleSize val="0"/>
        </c:dLbls>
        <c:gapWidth val="219"/>
        <c:overlap val="-27"/>
        <c:axId val="-1038773984"/>
        <c:axId val="-1038773440"/>
      </c:barChart>
      <c:catAx>
        <c:axId val="-1038773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38773440"/>
        <c:crosses val="autoZero"/>
        <c:auto val="1"/>
        <c:lblAlgn val="ctr"/>
        <c:lblOffset val="100"/>
        <c:noMultiLvlLbl val="0"/>
      </c:catAx>
      <c:valAx>
        <c:axId val="-1038773440"/>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038773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A4F83-6800-43DB-94C1-1F3B952C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15577</Words>
  <Characters>88794</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Мария Прыгунова</cp:lastModifiedBy>
  <cp:revision>2</cp:revision>
  <cp:lastPrinted>2016-04-08T07:37:00Z</cp:lastPrinted>
  <dcterms:created xsi:type="dcterms:W3CDTF">2016-04-14T12:50:00Z</dcterms:created>
  <dcterms:modified xsi:type="dcterms:W3CDTF">2016-04-14T12:50:00Z</dcterms:modified>
</cp:coreProperties>
</file>